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21C5" w14:textId="77777777" w:rsidR="00BF022A" w:rsidRPr="005402DB" w:rsidRDefault="00BF022A" w:rsidP="00BF022A">
      <w:pPr>
        <w:jc w:val="center"/>
        <w:rPr>
          <w:rFonts w:ascii="Times New Roman" w:hAnsi="Times New Roman" w:cs="Times New Roman"/>
          <w:b/>
          <w:bCs/>
          <w:sz w:val="28"/>
          <w:szCs w:val="28"/>
        </w:rPr>
      </w:pPr>
      <w:r w:rsidRPr="005402DB">
        <w:rPr>
          <w:rFonts w:ascii="Times New Roman" w:hAnsi="Times New Roman" w:cs="Times New Roman"/>
          <w:b/>
          <w:bCs/>
          <w:sz w:val="28"/>
          <w:szCs w:val="28"/>
        </w:rPr>
        <w:t>Clan Culture and Patterns of Industrial Specialization in China</w:t>
      </w:r>
    </w:p>
    <w:p w14:paraId="0D9D5AB0" w14:textId="77777777" w:rsidR="00BF022A" w:rsidRPr="005402DB" w:rsidRDefault="00BF022A" w:rsidP="00BF022A">
      <w:pPr>
        <w:rPr>
          <w:rFonts w:ascii="Times New Roman" w:hAnsi="Times New Roman" w:cs="Times New Roman"/>
        </w:rPr>
      </w:pPr>
    </w:p>
    <w:p w14:paraId="68ACCD6E" w14:textId="77777777" w:rsidR="00BF022A" w:rsidRPr="005402DB" w:rsidRDefault="00BF022A" w:rsidP="00BF022A">
      <w:pPr>
        <w:rPr>
          <w:rFonts w:ascii="Times New Roman" w:hAnsi="Times New Roman" w:cs="Times New Roman"/>
        </w:rPr>
      </w:pPr>
    </w:p>
    <w:p w14:paraId="4851D757" w14:textId="77777777" w:rsidR="00BF022A" w:rsidRPr="00C83057" w:rsidRDefault="00BF022A" w:rsidP="00BF022A">
      <w:pPr>
        <w:jc w:val="center"/>
        <w:rPr>
          <w:rFonts w:ascii="Times New Roman" w:hAnsi="Times New Roman" w:cs="Times New Roman"/>
          <w:b/>
          <w:bCs/>
        </w:rPr>
      </w:pPr>
      <w:proofErr w:type="spellStart"/>
      <w:r w:rsidRPr="00C83057">
        <w:rPr>
          <w:rFonts w:ascii="Times New Roman" w:hAnsi="Times New Roman" w:cs="Times New Roman"/>
          <w:b/>
          <w:bCs/>
        </w:rPr>
        <w:t>Haichao</w:t>
      </w:r>
      <w:proofErr w:type="spellEnd"/>
      <w:r w:rsidRPr="00C83057">
        <w:rPr>
          <w:rFonts w:ascii="Times New Roman" w:hAnsi="Times New Roman" w:cs="Times New Roman"/>
          <w:b/>
          <w:bCs/>
        </w:rPr>
        <w:t xml:space="preserve"> Fan</w:t>
      </w:r>
    </w:p>
    <w:p w14:paraId="06BF1168" w14:textId="77777777" w:rsidR="00BF022A" w:rsidRDefault="00BF022A" w:rsidP="00BF022A">
      <w:pPr>
        <w:jc w:val="center"/>
        <w:rPr>
          <w:rFonts w:ascii="Times New Roman" w:hAnsi="Times New Roman" w:cs="Times New Roman"/>
          <w:sz w:val="21"/>
          <w:szCs w:val="21"/>
        </w:rPr>
      </w:pPr>
      <w:r w:rsidRPr="00C83057">
        <w:rPr>
          <w:rFonts w:ascii="Times New Roman" w:hAnsi="Times New Roman" w:cs="Times New Roman"/>
          <w:sz w:val="21"/>
          <w:szCs w:val="21"/>
        </w:rPr>
        <w:t>Institute of World Economy, Fudan University, Shanghai, China</w:t>
      </w:r>
    </w:p>
    <w:p w14:paraId="6B0B6C5D" w14:textId="77777777" w:rsidR="00BF022A" w:rsidRDefault="00BF022A" w:rsidP="00BF022A">
      <w:pPr>
        <w:jc w:val="center"/>
        <w:rPr>
          <w:rFonts w:ascii="Times New Roman" w:hAnsi="Times New Roman" w:cs="Times New Roman"/>
          <w:sz w:val="21"/>
          <w:szCs w:val="21"/>
        </w:rPr>
      </w:pPr>
      <w:r>
        <w:rPr>
          <w:rFonts w:ascii="Times New Roman" w:hAnsi="Times New Roman" w:cs="Times New Roman" w:hint="eastAsia"/>
          <w:sz w:val="21"/>
          <w:szCs w:val="21"/>
        </w:rPr>
        <w:t>E</w:t>
      </w:r>
      <w:r>
        <w:rPr>
          <w:rFonts w:ascii="Times New Roman" w:hAnsi="Times New Roman" w:cs="Times New Roman"/>
          <w:sz w:val="21"/>
          <w:szCs w:val="21"/>
        </w:rPr>
        <w:t xml:space="preserve">mail: </w:t>
      </w:r>
      <w:hyperlink r:id="rId8" w:history="1">
        <w:r w:rsidRPr="00792010">
          <w:rPr>
            <w:rStyle w:val="af3"/>
            <w:rFonts w:ascii="Times New Roman" w:hAnsi="Times New Roman" w:cs="Times New Roman"/>
            <w:sz w:val="21"/>
            <w:szCs w:val="21"/>
          </w:rPr>
          <w:t>fan_haichao@fudan.edu.cn</w:t>
        </w:r>
      </w:hyperlink>
    </w:p>
    <w:p w14:paraId="304924B9" w14:textId="77777777" w:rsidR="00BF022A" w:rsidRDefault="00BF022A" w:rsidP="00BF022A">
      <w:pPr>
        <w:rPr>
          <w:rFonts w:ascii="Times New Roman" w:hAnsi="Times New Roman" w:cs="Times New Roman"/>
          <w:sz w:val="18"/>
          <w:szCs w:val="18"/>
        </w:rPr>
      </w:pPr>
    </w:p>
    <w:p w14:paraId="01128748" w14:textId="77777777" w:rsidR="00BF022A" w:rsidRPr="00C83057" w:rsidRDefault="00BF022A" w:rsidP="00BF022A">
      <w:pPr>
        <w:jc w:val="center"/>
        <w:rPr>
          <w:rFonts w:ascii="Times New Roman" w:hAnsi="Times New Roman" w:cs="Times New Roman"/>
          <w:b/>
          <w:bCs/>
        </w:rPr>
      </w:pPr>
      <w:r w:rsidRPr="00C83057">
        <w:rPr>
          <w:rFonts w:ascii="Times New Roman" w:hAnsi="Times New Roman" w:cs="Times New Roman" w:hint="eastAsia"/>
          <w:b/>
          <w:bCs/>
        </w:rPr>
        <w:t>C</w:t>
      </w:r>
      <w:r w:rsidRPr="00C83057">
        <w:rPr>
          <w:rFonts w:ascii="Times New Roman" w:hAnsi="Times New Roman" w:cs="Times New Roman"/>
          <w:b/>
          <w:bCs/>
        </w:rPr>
        <w:t>hang Li</w:t>
      </w:r>
      <w:r>
        <w:rPr>
          <w:rFonts w:ascii="Times New Roman" w:hAnsi="Times New Roman" w:cs="Times New Roman"/>
          <w:b/>
          <w:bCs/>
        </w:rPr>
        <w:t>*</w:t>
      </w:r>
    </w:p>
    <w:p w14:paraId="2C222FA8" w14:textId="77777777" w:rsidR="00BF022A" w:rsidRDefault="00BF022A" w:rsidP="00BF022A">
      <w:pPr>
        <w:jc w:val="center"/>
        <w:rPr>
          <w:rFonts w:ascii="Times New Roman" w:hAnsi="Times New Roman" w:cs="Times New Roman"/>
          <w:sz w:val="21"/>
          <w:szCs w:val="21"/>
        </w:rPr>
      </w:pPr>
      <w:r w:rsidRPr="00533565">
        <w:rPr>
          <w:rFonts w:ascii="Times New Roman" w:hAnsi="Times New Roman" w:cs="Times New Roman"/>
          <w:sz w:val="21"/>
          <w:szCs w:val="21"/>
        </w:rPr>
        <w:t>School of Economics, East China Normal University, Shanghai, China</w:t>
      </w:r>
    </w:p>
    <w:p w14:paraId="368B1454" w14:textId="77777777" w:rsidR="00BF022A" w:rsidRDefault="00BF022A" w:rsidP="00BF022A">
      <w:pPr>
        <w:jc w:val="center"/>
        <w:rPr>
          <w:rFonts w:ascii="Times New Roman" w:hAnsi="Times New Roman" w:cs="Times New Roman"/>
          <w:sz w:val="21"/>
          <w:szCs w:val="21"/>
        </w:rPr>
      </w:pPr>
      <w:r>
        <w:rPr>
          <w:rFonts w:ascii="Times New Roman" w:hAnsi="Times New Roman" w:cs="Times New Roman" w:hint="eastAsia"/>
          <w:sz w:val="21"/>
          <w:szCs w:val="21"/>
        </w:rPr>
        <w:t>E</w:t>
      </w:r>
      <w:r>
        <w:rPr>
          <w:rFonts w:ascii="Times New Roman" w:hAnsi="Times New Roman" w:cs="Times New Roman"/>
          <w:sz w:val="21"/>
          <w:szCs w:val="21"/>
        </w:rPr>
        <w:t xml:space="preserve">mail: </w:t>
      </w:r>
      <w:hyperlink r:id="rId9" w:history="1">
        <w:r w:rsidRPr="00792010">
          <w:rPr>
            <w:rStyle w:val="af3"/>
            <w:rFonts w:ascii="Times New Roman" w:hAnsi="Times New Roman" w:cs="Times New Roman"/>
            <w:sz w:val="21"/>
            <w:szCs w:val="21"/>
          </w:rPr>
          <w:t>cli@fem.ecnu.edu.cn</w:t>
        </w:r>
      </w:hyperlink>
    </w:p>
    <w:p w14:paraId="10979B42" w14:textId="77777777" w:rsidR="00BF022A" w:rsidRDefault="00BF022A" w:rsidP="00BF022A">
      <w:pPr>
        <w:rPr>
          <w:rFonts w:ascii="Times New Roman" w:hAnsi="Times New Roman" w:cs="Times New Roman"/>
        </w:rPr>
      </w:pPr>
    </w:p>
    <w:p w14:paraId="232BE40F" w14:textId="77777777" w:rsidR="00BF022A" w:rsidRPr="00C83057" w:rsidRDefault="00BF022A" w:rsidP="00BF022A">
      <w:pPr>
        <w:jc w:val="center"/>
        <w:rPr>
          <w:rFonts w:ascii="Times New Roman" w:hAnsi="Times New Roman" w:cs="Times New Roman"/>
          <w:b/>
          <w:bCs/>
        </w:rPr>
      </w:pPr>
      <w:r w:rsidRPr="00C83057">
        <w:rPr>
          <w:rFonts w:ascii="Times New Roman" w:hAnsi="Times New Roman" w:cs="Times New Roman" w:hint="eastAsia"/>
          <w:b/>
          <w:bCs/>
        </w:rPr>
        <w:t>C</w:t>
      </w:r>
      <w:r w:rsidRPr="00C83057">
        <w:rPr>
          <w:rFonts w:ascii="Times New Roman" w:hAnsi="Times New Roman" w:cs="Times New Roman"/>
          <w:b/>
          <w:bCs/>
        </w:rPr>
        <w:t xml:space="preserve">hang </w:t>
      </w:r>
      <w:proofErr w:type="spellStart"/>
      <w:r w:rsidRPr="00C83057">
        <w:rPr>
          <w:rFonts w:ascii="Times New Roman" w:hAnsi="Times New Roman" w:cs="Times New Roman"/>
          <w:b/>
          <w:bCs/>
        </w:rPr>
        <w:t>Xue</w:t>
      </w:r>
      <w:proofErr w:type="spellEnd"/>
    </w:p>
    <w:p w14:paraId="65D8C5F3" w14:textId="77777777" w:rsidR="00BF022A" w:rsidRDefault="00BF022A" w:rsidP="00BF022A">
      <w:pPr>
        <w:jc w:val="center"/>
        <w:rPr>
          <w:rFonts w:ascii="Times New Roman" w:hAnsi="Times New Roman" w:cs="Times New Roman"/>
          <w:sz w:val="21"/>
          <w:szCs w:val="21"/>
        </w:rPr>
      </w:pPr>
      <w:r w:rsidRPr="00EE067B">
        <w:rPr>
          <w:rFonts w:ascii="Times New Roman" w:hAnsi="Times New Roman" w:cs="Times New Roman"/>
          <w:sz w:val="21"/>
          <w:szCs w:val="21"/>
        </w:rPr>
        <w:t>Economics and Management School, Wuhan University</w:t>
      </w:r>
      <w:r w:rsidRPr="00057B6A">
        <w:rPr>
          <w:rFonts w:ascii="Times New Roman" w:hAnsi="Times New Roman" w:cs="Times New Roman"/>
          <w:sz w:val="21"/>
          <w:szCs w:val="21"/>
        </w:rPr>
        <w:t>, Wuhan, China</w:t>
      </w:r>
    </w:p>
    <w:p w14:paraId="482EE573" w14:textId="77777777" w:rsidR="00BF022A" w:rsidRDefault="00BF022A" w:rsidP="00BF022A">
      <w:pPr>
        <w:jc w:val="center"/>
        <w:rPr>
          <w:rFonts w:ascii="Times New Roman" w:hAnsi="Times New Roman" w:cs="Times New Roman"/>
          <w:sz w:val="21"/>
          <w:szCs w:val="21"/>
        </w:rPr>
      </w:pPr>
      <w:r w:rsidRPr="00057B6A">
        <w:rPr>
          <w:rFonts w:ascii="Times New Roman" w:hAnsi="Times New Roman" w:cs="Times New Roman"/>
          <w:sz w:val="21"/>
          <w:szCs w:val="21"/>
        </w:rPr>
        <w:t xml:space="preserve">Email: </w:t>
      </w:r>
      <w:hyperlink r:id="rId10" w:history="1">
        <w:r w:rsidRPr="00792010">
          <w:rPr>
            <w:rStyle w:val="af3"/>
            <w:rFonts w:ascii="Times New Roman" w:hAnsi="Times New Roman" w:cs="Times New Roman"/>
            <w:sz w:val="21"/>
            <w:szCs w:val="21"/>
          </w:rPr>
          <w:t>xuechang@whu.edu.cn</w:t>
        </w:r>
      </w:hyperlink>
    </w:p>
    <w:p w14:paraId="4A255560" w14:textId="77777777" w:rsidR="00BF022A" w:rsidRDefault="00BF022A" w:rsidP="00BF022A">
      <w:pPr>
        <w:rPr>
          <w:rFonts w:ascii="Times New Roman" w:hAnsi="Times New Roman" w:cs="Times New Roman"/>
        </w:rPr>
      </w:pPr>
    </w:p>
    <w:p w14:paraId="15493399" w14:textId="77777777" w:rsidR="00BF022A" w:rsidRDefault="00BF022A" w:rsidP="00BF022A">
      <w:pPr>
        <w:jc w:val="center"/>
        <w:rPr>
          <w:rFonts w:ascii="Times New Roman" w:hAnsi="Times New Roman" w:cs="Times New Roman"/>
          <w:b/>
          <w:bCs/>
        </w:rPr>
      </w:pPr>
      <w:proofErr w:type="spellStart"/>
      <w:r w:rsidRPr="00C83057">
        <w:rPr>
          <w:rFonts w:ascii="Times New Roman" w:hAnsi="Times New Roman" w:cs="Times New Roman" w:hint="eastAsia"/>
          <w:b/>
          <w:bCs/>
        </w:rPr>
        <w:t>M</w:t>
      </w:r>
      <w:r w:rsidRPr="00C83057">
        <w:rPr>
          <w:rFonts w:ascii="Times New Roman" w:hAnsi="Times New Roman" w:cs="Times New Roman"/>
          <w:b/>
          <w:bCs/>
        </w:rPr>
        <w:t>iaojie</w:t>
      </w:r>
      <w:proofErr w:type="spellEnd"/>
      <w:r w:rsidRPr="00C83057">
        <w:rPr>
          <w:rFonts w:ascii="Times New Roman" w:hAnsi="Times New Roman" w:cs="Times New Roman"/>
          <w:b/>
          <w:bCs/>
        </w:rPr>
        <w:t xml:space="preserve"> Yu</w:t>
      </w:r>
    </w:p>
    <w:p w14:paraId="344D2164" w14:textId="77777777" w:rsidR="00BF022A" w:rsidRPr="00F445F3" w:rsidRDefault="00BF022A" w:rsidP="00BF022A">
      <w:pPr>
        <w:jc w:val="center"/>
        <w:rPr>
          <w:rFonts w:ascii="Times New Roman" w:hAnsi="Times New Roman" w:cs="Times New Roman"/>
          <w:sz w:val="21"/>
          <w:szCs w:val="21"/>
        </w:rPr>
      </w:pPr>
      <w:r w:rsidRPr="00F445F3">
        <w:rPr>
          <w:rFonts w:ascii="Times New Roman" w:hAnsi="Times New Roman" w:cs="Times New Roman" w:hint="eastAsia"/>
          <w:sz w:val="21"/>
          <w:szCs w:val="21"/>
        </w:rPr>
        <w:t>F</w:t>
      </w:r>
      <w:r w:rsidRPr="00F445F3">
        <w:rPr>
          <w:rFonts w:ascii="Times New Roman" w:hAnsi="Times New Roman" w:cs="Times New Roman"/>
          <w:sz w:val="21"/>
          <w:szCs w:val="21"/>
        </w:rPr>
        <w:t>aculty of Economics</w:t>
      </w:r>
      <w:r w:rsidRPr="00F445F3">
        <w:rPr>
          <w:rFonts w:ascii="Times New Roman" w:hAnsi="Times New Roman" w:cs="Times New Roman" w:hint="eastAsia"/>
          <w:sz w:val="21"/>
          <w:szCs w:val="21"/>
        </w:rPr>
        <w:t>,</w:t>
      </w:r>
      <w:r w:rsidRPr="00F445F3">
        <w:rPr>
          <w:rFonts w:ascii="Times New Roman" w:hAnsi="Times New Roman" w:cs="Times New Roman"/>
          <w:sz w:val="21"/>
          <w:szCs w:val="21"/>
        </w:rPr>
        <w:t xml:space="preserve"> Liaoning University, </w:t>
      </w:r>
      <w:r w:rsidRPr="00F445F3">
        <w:rPr>
          <w:rFonts w:ascii="Times New Roman" w:hAnsi="Times New Roman" w:cs="Times New Roman" w:hint="eastAsia"/>
          <w:sz w:val="21"/>
          <w:szCs w:val="21"/>
        </w:rPr>
        <w:t>Shen</w:t>
      </w:r>
      <w:r w:rsidRPr="00F445F3">
        <w:rPr>
          <w:rFonts w:ascii="Times New Roman" w:hAnsi="Times New Roman" w:cs="Times New Roman"/>
          <w:sz w:val="21"/>
          <w:szCs w:val="21"/>
        </w:rPr>
        <w:t>yang, China</w:t>
      </w:r>
    </w:p>
    <w:p w14:paraId="0E06C4A2" w14:textId="77777777" w:rsidR="00BF022A" w:rsidRPr="00F445F3" w:rsidRDefault="00BF022A" w:rsidP="00BF022A">
      <w:pPr>
        <w:jc w:val="center"/>
        <w:rPr>
          <w:sz w:val="21"/>
          <w:szCs w:val="21"/>
        </w:rPr>
      </w:pPr>
      <w:r w:rsidRPr="00F445F3">
        <w:rPr>
          <w:rFonts w:ascii="Times New Roman" w:hAnsi="Times New Roman" w:cs="Times New Roman"/>
          <w:sz w:val="21"/>
          <w:szCs w:val="21"/>
          <w:shd w:val="clear" w:color="auto" w:fill="FFFFFF"/>
        </w:rPr>
        <w:t xml:space="preserve">Email: </w:t>
      </w:r>
      <w:hyperlink r:id="rId11" w:history="1">
        <w:r w:rsidRPr="00037543">
          <w:rPr>
            <w:rStyle w:val="af3"/>
            <w:rFonts w:ascii="Times New Roman" w:hAnsi="Times New Roman" w:cs="Times New Roman"/>
            <w:sz w:val="21"/>
            <w:szCs w:val="21"/>
            <w:shd w:val="clear" w:color="auto" w:fill="FFFFFF"/>
          </w:rPr>
          <w:t>mjyu@lnu.edu.cn</w:t>
        </w:r>
      </w:hyperlink>
      <w:r>
        <w:rPr>
          <w:rFonts w:ascii="Times New Roman" w:hAnsi="Times New Roman" w:cs="Times New Roman"/>
          <w:sz w:val="21"/>
          <w:szCs w:val="21"/>
          <w:shd w:val="clear" w:color="auto" w:fill="FFFFFF"/>
        </w:rPr>
        <w:t xml:space="preserve"> </w:t>
      </w:r>
    </w:p>
    <w:p w14:paraId="34B24362" w14:textId="77777777" w:rsidR="00BF022A" w:rsidRDefault="00BF022A" w:rsidP="00BF022A">
      <w:pPr>
        <w:jc w:val="center"/>
        <w:rPr>
          <w:rFonts w:ascii="Times New Roman" w:hAnsi="Times New Roman" w:cs="Times New Roman"/>
          <w:b/>
          <w:bCs/>
        </w:rPr>
      </w:pPr>
    </w:p>
    <w:p w14:paraId="35CFD9D9" w14:textId="77777777" w:rsidR="00BF022A" w:rsidRDefault="00BF022A" w:rsidP="00BF022A">
      <w:pPr>
        <w:jc w:val="center"/>
        <w:rPr>
          <w:rFonts w:ascii="Times New Roman" w:hAnsi="Times New Roman" w:cs="Times New Roman"/>
          <w:b/>
          <w:bCs/>
        </w:rPr>
      </w:pPr>
    </w:p>
    <w:p w14:paraId="01E52C1B" w14:textId="77777777" w:rsidR="00BF022A" w:rsidRDefault="00BF022A" w:rsidP="00BF022A">
      <w:pPr>
        <w:jc w:val="center"/>
        <w:rPr>
          <w:rFonts w:ascii="Times New Roman" w:hAnsi="Times New Roman" w:cs="Times New Roman"/>
          <w:b/>
          <w:bCs/>
        </w:rPr>
      </w:pPr>
    </w:p>
    <w:p w14:paraId="4FD9CC38" w14:textId="77777777" w:rsidR="00BF022A" w:rsidRDefault="00BF022A" w:rsidP="00BF022A">
      <w:pPr>
        <w:jc w:val="center"/>
        <w:rPr>
          <w:rFonts w:ascii="Times New Roman" w:hAnsi="Times New Roman" w:cs="Times New Roman"/>
          <w:b/>
          <w:bCs/>
        </w:rPr>
      </w:pPr>
    </w:p>
    <w:p w14:paraId="75B8C67B" w14:textId="77777777" w:rsidR="00BF022A" w:rsidRPr="00BF022A" w:rsidRDefault="00BF022A" w:rsidP="00BF022A">
      <w:pPr>
        <w:jc w:val="both"/>
        <w:rPr>
          <w:rFonts w:ascii="Times New Roman" w:hAnsi="Times New Roman" w:cs="Times New Roman"/>
          <w:b/>
          <w:bCs/>
          <w:sz w:val="21"/>
          <w:szCs w:val="21"/>
        </w:rPr>
      </w:pPr>
      <w:r w:rsidRPr="00BF022A">
        <w:rPr>
          <w:rFonts w:ascii="Times New Roman" w:hAnsi="Times New Roman" w:cs="Times New Roman"/>
          <w:b/>
          <w:bCs/>
          <w:sz w:val="21"/>
          <w:szCs w:val="21"/>
        </w:rPr>
        <w:t>Acknowledgments</w:t>
      </w:r>
    </w:p>
    <w:p w14:paraId="46A53EB7" w14:textId="0B5B5288" w:rsidR="00BF022A" w:rsidRDefault="00BF022A" w:rsidP="00BF022A">
      <w:pPr>
        <w:jc w:val="both"/>
        <w:rPr>
          <w:rFonts w:ascii="Times New Roman" w:hAnsi="Times New Roman" w:cs="Times New Roman"/>
          <w:sz w:val="21"/>
          <w:szCs w:val="21"/>
        </w:rPr>
      </w:pPr>
      <w:proofErr w:type="spellStart"/>
      <w:r w:rsidRPr="00BF022A">
        <w:rPr>
          <w:rFonts w:ascii="Times New Roman" w:hAnsi="Times New Roman" w:cs="Times New Roman"/>
          <w:sz w:val="21"/>
          <w:szCs w:val="21"/>
        </w:rPr>
        <w:t>Haichao</w:t>
      </w:r>
      <w:proofErr w:type="spellEnd"/>
      <w:r w:rsidRPr="00BF022A">
        <w:rPr>
          <w:rFonts w:ascii="Times New Roman" w:hAnsi="Times New Roman" w:cs="Times New Roman"/>
          <w:sz w:val="21"/>
          <w:szCs w:val="21"/>
        </w:rPr>
        <w:t xml:space="preserve"> Fan acknowledges the financial support by </w:t>
      </w:r>
      <w:r w:rsidR="00AC0692" w:rsidRPr="00AC0692">
        <w:rPr>
          <w:rFonts w:ascii="Times New Roman" w:hAnsi="Times New Roman" w:cs="Times New Roman"/>
          <w:sz w:val="21"/>
          <w:szCs w:val="21"/>
        </w:rPr>
        <w:t>the Shanghai Institute of International Finance and Economics; the Innovative Research Groups Project of the National Natural Science Foundation of China</w:t>
      </w:r>
      <w:r w:rsidR="00AC0692">
        <w:rPr>
          <w:rFonts w:ascii="Times New Roman" w:hAnsi="Times New Roman" w:cs="Times New Roman"/>
          <w:sz w:val="21"/>
          <w:szCs w:val="21"/>
        </w:rPr>
        <w:t xml:space="preserve"> (no</w:t>
      </w:r>
      <w:r w:rsidR="00AC0692" w:rsidRPr="00AC0692">
        <w:rPr>
          <w:rFonts w:ascii="Times New Roman" w:hAnsi="Times New Roman" w:cs="Times New Roman"/>
          <w:sz w:val="21"/>
          <w:szCs w:val="21"/>
        </w:rPr>
        <w:t>. 72121002</w:t>
      </w:r>
      <w:r w:rsidR="00AC0692">
        <w:rPr>
          <w:rFonts w:ascii="Times New Roman" w:hAnsi="Times New Roman" w:cs="Times New Roman"/>
          <w:sz w:val="21"/>
          <w:szCs w:val="21"/>
        </w:rPr>
        <w:t>)</w:t>
      </w:r>
      <w:r w:rsidRPr="00BF022A">
        <w:rPr>
          <w:rFonts w:ascii="Times New Roman" w:hAnsi="Times New Roman" w:cs="Times New Roman"/>
          <w:sz w:val="21"/>
          <w:szCs w:val="21"/>
        </w:rPr>
        <w:t>. Chang Li acknowledges the financial support from the National Natural Science Foundation of China (no. 71803048).</w:t>
      </w:r>
      <w:r>
        <w:rPr>
          <w:rFonts w:ascii="Times New Roman" w:hAnsi="Times New Roman" w:cs="Times New Roman"/>
          <w:sz w:val="21"/>
          <w:szCs w:val="21"/>
        </w:rPr>
        <w:t xml:space="preserve"> </w:t>
      </w:r>
      <w:r>
        <w:rPr>
          <w:rFonts w:ascii="Times New Roman" w:hAnsi="Times New Roman" w:cs="Times New Roman" w:hint="eastAsia"/>
          <w:sz w:val="21"/>
          <w:szCs w:val="21"/>
        </w:rPr>
        <w:t>Chang</w:t>
      </w:r>
      <w:r>
        <w:rPr>
          <w:rFonts w:ascii="Times New Roman" w:hAnsi="Times New Roman" w:cs="Times New Roman"/>
          <w:sz w:val="21"/>
          <w:szCs w:val="21"/>
        </w:rPr>
        <w:t xml:space="preserve"> </w:t>
      </w:r>
      <w:proofErr w:type="spellStart"/>
      <w:r>
        <w:rPr>
          <w:rFonts w:ascii="Times New Roman" w:hAnsi="Times New Roman" w:cs="Times New Roman"/>
          <w:sz w:val="21"/>
          <w:szCs w:val="21"/>
        </w:rPr>
        <w:t>Xue</w:t>
      </w:r>
      <w:proofErr w:type="spellEnd"/>
      <w:r>
        <w:rPr>
          <w:rFonts w:ascii="Times New Roman" w:hAnsi="Times New Roman" w:cs="Times New Roman"/>
          <w:sz w:val="21"/>
          <w:szCs w:val="21"/>
        </w:rPr>
        <w:t xml:space="preserve"> </w:t>
      </w:r>
      <w:r w:rsidRPr="00BF022A">
        <w:rPr>
          <w:rFonts w:ascii="Times New Roman" w:hAnsi="Times New Roman" w:cs="Times New Roman"/>
          <w:sz w:val="21"/>
          <w:szCs w:val="21"/>
        </w:rPr>
        <w:t>acknowledges the financial support from</w:t>
      </w:r>
      <w:r>
        <w:rPr>
          <w:rFonts w:ascii="Times New Roman" w:hAnsi="Times New Roman" w:cs="Times New Roman"/>
          <w:sz w:val="21"/>
          <w:szCs w:val="21"/>
        </w:rPr>
        <w:t xml:space="preserve"> </w:t>
      </w:r>
      <w:r w:rsidRPr="00BF022A">
        <w:rPr>
          <w:rFonts w:ascii="Times New Roman" w:hAnsi="Times New Roman" w:cs="Times New Roman"/>
          <w:sz w:val="21"/>
          <w:szCs w:val="21"/>
        </w:rPr>
        <w:t>the National Natural Science Foundation of China (no.</w:t>
      </w:r>
      <w:r w:rsidR="00AC0692">
        <w:rPr>
          <w:rFonts w:ascii="Times New Roman" w:hAnsi="Times New Roman" w:cs="Times New Roman"/>
          <w:sz w:val="21"/>
          <w:szCs w:val="21"/>
        </w:rPr>
        <w:t xml:space="preserve"> </w:t>
      </w:r>
      <w:r w:rsidR="00AC0692" w:rsidRPr="00AC0692">
        <w:rPr>
          <w:rFonts w:ascii="Times New Roman" w:hAnsi="Times New Roman" w:cs="Times New Roman"/>
          <w:sz w:val="21"/>
          <w:szCs w:val="21"/>
        </w:rPr>
        <w:t>7220040764</w:t>
      </w:r>
      <w:r w:rsidR="00AC0692">
        <w:rPr>
          <w:rFonts w:ascii="Times New Roman" w:hAnsi="Times New Roman" w:cs="Times New Roman"/>
          <w:sz w:val="21"/>
          <w:szCs w:val="21"/>
        </w:rPr>
        <w:t xml:space="preserve">).  </w:t>
      </w:r>
    </w:p>
    <w:p w14:paraId="411424A4" w14:textId="77777777" w:rsidR="00BF022A" w:rsidRPr="009B3A53" w:rsidRDefault="00BF022A" w:rsidP="00BF022A">
      <w:pPr>
        <w:jc w:val="both"/>
        <w:rPr>
          <w:rFonts w:ascii="Times New Roman" w:hAnsi="Times New Roman" w:cs="Times New Roman"/>
          <w:sz w:val="21"/>
          <w:szCs w:val="21"/>
        </w:rPr>
      </w:pPr>
    </w:p>
    <w:p w14:paraId="4C20A762" w14:textId="77777777" w:rsidR="00D912FA" w:rsidRDefault="00D912FA">
      <w:pPr>
        <w:jc w:val="center"/>
        <w:rPr>
          <w:rFonts w:ascii="Times New Roman" w:hAnsi="Times New Roman" w:cs="Times New Roman"/>
          <w:b/>
          <w:bCs/>
          <w:sz w:val="28"/>
          <w:szCs w:val="28"/>
        </w:rPr>
        <w:sectPr w:rsidR="00D912FA">
          <w:footerReference w:type="even" r:id="rId12"/>
          <w:footerReference w:type="default" r:id="rId13"/>
          <w:pgSz w:w="11900" w:h="16840"/>
          <w:pgMar w:top="1440" w:right="1800" w:bottom="1440" w:left="1800" w:header="851" w:footer="992" w:gutter="0"/>
          <w:cols w:space="425"/>
          <w:docGrid w:type="lines" w:linePitch="312"/>
        </w:sectPr>
      </w:pPr>
    </w:p>
    <w:p w14:paraId="46D2A8D9" w14:textId="77777777" w:rsidR="0011299E" w:rsidRPr="008B7493" w:rsidRDefault="00000000">
      <w:pPr>
        <w:jc w:val="center"/>
        <w:rPr>
          <w:rFonts w:ascii="Times New Roman" w:hAnsi="Times New Roman" w:cs="Times New Roman"/>
          <w:b/>
          <w:bCs/>
          <w:sz w:val="28"/>
          <w:szCs w:val="28"/>
        </w:rPr>
      </w:pPr>
      <w:r w:rsidRPr="008B7493">
        <w:rPr>
          <w:rFonts w:ascii="Times New Roman" w:hAnsi="Times New Roman" w:cs="Times New Roman"/>
          <w:b/>
          <w:bCs/>
          <w:sz w:val="28"/>
          <w:szCs w:val="28"/>
        </w:rPr>
        <w:lastRenderedPageBreak/>
        <w:t>Clan Culture and Patterns of Industrial Specialization in China</w:t>
      </w:r>
    </w:p>
    <w:p w14:paraId="1AA4628D" w14:textId="77777777" w:rsidR="0011299E" w:rsidRPr="008B7493" w:rsidRDefault="0011299E">
      <w:pPr>
        <w:spacing w:line="480" w:lineRule="auto"/>
        <w:jc w:val="center"/>
        <w:rPr>
          <w:rFonts w:ascii="Times New Roman" w:hAnsi="Times New Roman" w:cs="Times New Roman"/>
        </w:rPr>
      </w:pPr>
    </w:p>
    <w:p w14:paraId="2F658D45" w14:textId="77777777" w:rsidR="0011299E" w:rsidRPr="008B7493" w:rsidRDefault="0011299E">
      <w:pPr>
        <w:jc w:val="both"/>
        <w:rPr>
          <w:rFonts w:ascii="Times New Roman" w:hAnsi="Times New Roman" w:cs="Times New Roman"/>
          <w:sz w:val="21"/>
          <w:szCs w:val="21"/>
        </w:rPr>
      </w:pPr>
    </w:p>
    <w:p w14:paraId="65E965EF" w14:textId="77777777" w:rsidR="0011299E" w:rsidRPr="008B7493" w:rsidRDefault="0011299E">
      <w:pPr>
        <w:jc w:val="both"/>
        <w:rPr>
          <w:rFonts w:ascii="Times New Roman" w:hAnsi="Times New Roman" w:cs="Times New Roman"/>
          <w:sz w:val="21"/>
          <w:szCs w:val="21"/>
        </w:rPr>
      </w:pPr>
    </w:p>
    <w:p w14:paraId="45F861CF" w14:textId="77777777" w:rsidR="0011299E" w:rsidRPr="008B7493" w:rsidRDefault="00000000">
      <w:pPr>
        <w:jc w:val="both"/>
        <w:rPr>
          <w:rFonts w:ascii="Times New Roman" w:hAnsi="Times New Roman" w:cs="Times New Roman"/>
          <w:sz w:val="21"/>
          <w:szCs w:val="21"/>
        </w:rPr>
      </w:pPr>
      <w:r w:rsidRPr="008B7493">
        <w:rPr>
          <w:rFonts w:ascii="Times New Roman" w:hAnsi="Times New Roman" w:cs="Times New Roman"/>
          <w:b/>
          <w:bCs/>
          <w:sz w:val="21"/>
          <w:szCs w:val="21"/>
        </w:rPr>
        <w:t>Abstract:</w:t>
      </w:r>
      <w:r w:rsidRPr="008B7493">
        <w:rPr>
          <w:rFonts w:ascii="Times New Roman" w:hAnsi="Times New Roman" w:cs="Times New Roman"/>
          <w:sz w:val="21"/>
          <w:szCs w:val="21"/>
        </w:rPr>
        <w:t xml:space="preserve"> The clan, an extant social organization formed 2,000 years ago, bears a unique system of values still shaping fundamental institutions of modern society. In this research, we show how traditional clans affect the patterns of industrial specialization in China today. We find that industries dependent on relationship-specific investments tend to cluster in prefectures with strong clans. Our findings remain robust when considering alternative measures, including a set of historical and geographical correlates</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and excluding cities in the southeast </w:t>
      </w:r>
      <w:r w:rsidRPr="008B7493">
        <w:rPr>
          <w:rFonts w:ascii="Times New Roman" w:hAnsi="Times New Roman" w:cs="Times New Roman" w:hint="eastAsia"/>
          <w:sz w:val="21"/>
          <w:szCs w:val="21"/>
        </w:rPr>
        <w:t>of</w:t>
      </w:r>
      <w:r w:rsidRPr="008B7493">
        <w:rPr>
          <w:rFonts w:ascii="Times New Roman" w:hAnsi="Times New Roman" w:cs="Times New Roman"/>
          <w:sz w:val="21"/>
          <w:szCs w:val="21"/>
        </w:rPr>
        <w:t xml:space="preserve"> China. </w:t>
      </w:r>
      <w:r w:rsidRPr="008B7493">
        <w:rPr>
          <w:rFonts w:ascii="Times New Roman" w:hAnsi="Times New Roman" w:cs="Times New Roman" w:hint="eastAsia"/>
          <w:sz w:val="21"/>
          <w:szCs w:val="21"/>
        </w:rPr>
        <w:t>Clans</w:t>
      </w:r>
      <w:r w:rsidRPr="008B7493">
        <w:rPr>
          <w:rFonts w:ascii="Times New Roman" w:hAnsi="Times New Roman" w:cs="Times New Roman"/>
          <w:sz w:val="21"/>
          <w:szCs w:val="21"/>
        </w:rPr>
        <w:t xml:space="preserve"> have a stronger effect on the specialization of the private sector than the state sector. In addition, the clan culture of immigrants matters for the industrial specialization of host regions. Our firm-level analysis further shows that the effects mainly originate from an overall improvement of the contracting environment by the clan culture.</w:t>
      </w:r>
    </w:p>
    <w:p w14:paraId="64CD0FD3" w14:textId="77777777" w:rsidR="0011299E" w:rsidRPr="008B7493" w:rsidRDefault="0011299E">
      <w:pPr>
        <w:jc w:val="both"/>
        <w:rPr>
          <w:rFonts w:ascii="Times New Roman" w:hAnsi="Times New Roman" w:cs="Times New Roman"/>
          <w:sz w:val="21"/>
          <w:szCs w:val="21"/>
        </w:rPr>
      </w:pPr>
    </w:p>
    <w:p w14:paraId="29E4F263" w14:textId="77777777" w:rsidR="0011299E" w:rsidRPr="008B7493" w:rsidRDefault="00000000">
      <w:pPr>
        <w:jc w:val="both"/>
        <w:rPr>
          <w:rFonts w:ascii="Times New Roman" w:hAnsi="Times New Roman" w:cs="Times New Roman"/>
          <w:sz w:val="21"/>
          <w:szCs w:val="21"/>
        </w:rPr>
      </w:pPr>
      <w:r w:rsidRPr="008B7493">
        <w:rPr>
          <w:rFonts w:ascii="Times New Roman" w:hAnsi="Times New Roman" w:cs="Times New Roman"/>
          <w:b/>
          <w:bCs/>
          <w:sz w:val="21"/>
          <w:szCs w:val="21"/>
        </w:rPr>
        <w:t>Key Words</w:t>
      </w:r>
      <w:r w:rsidRPr="008B7493">
        <w:rPr>
          <w:rFonts w:ascii="Times New Roman" w:hAnsi="Times New Roman" w:cs="Times New Roman"/>
          <w:sz w:val="21"/>
          <w:szCs w:val="21"/>
        </w:rPr>
        <w:t>: clans; industrial specialization; informal contracting institutions</w:t>
      </w:r>
    </w:p>
    <w:p w14:paraId="4F33868C" w14:textId="77777777" w:rsidR="0011299E" w:rsidRPr="008B7493" w:rsidRDefault="00000000">
      <w:pPr>
        <w:jc w:val="both"/>
        <w:rPr>
          <w:rFonts w:ascii="Times New Roman" w:hAnsi="Times New Roman" w:cs="Times New Roman"/>
          <w:sz w:val="21"/>
          <w:szCs w:val="21"/>
        </w:rPr>
      </w:pPr>
      <w:r w:rsidRPr="008B7493">
        <w:rPr>
          <w:rFonts w:ascii="Times New Roman" w:hAnsi="Times New Roman" w:cs="Times New Roman"/>
          <w:b/>
          <w:bCs/>
          <w:sz w:val="21"/>
          <w:szCs w:val="21"/>
        </w:rPr>
        <w:t>JEL codes</w:t>
      </w:r>
      <w:r w:rsidRPr="008B7493">
        <w:rPr>
          <w:rFonts w:ascii="Times New Roman" w:hAnsi="Times New Roman" w:cs="Times New Roman"/>
          <w:sz w:val="21"/>
          <w:szCs w:val="21"/>
        </w:rPr>
        <w:t>: Z10, O10, R12</w:t>
      </w:r>
    </w:p>
    <w:p w14:paraId="06BD86C0" w14:textId="77777777" w:rsidR="0011299E" w:rsidRPr="008B7493" w:rsidRDefault="0011299E">
      <w:pPr>
        <w:jc w:val="both"/>
        <w:rPr>
          <w:rFonts w:ascii="Times New Roman" w:hAnsi="Times New Roman" w:cs="Times New Roman"/>
          <w:sz w:val="21"/>
          <w:szCs w:val="21"/>
        </w:rPr>
      </w:pPr>
    </w:p>
    <w:p w14:paraId="2FE717B8" w14:textId="77777777" w:rsidR="0011299E" w:rsidRPr="008B7493" w:rsidRDefault="0011299E">
      <w:pPr>
        <w:jc w:val="both"/>
        <w:rPr>
          <w:rFonts w:ascii="Times New Roman" w:hAnsi="Times New Roman" w:cs="Times New Roman"/>
          <w:sz w:val="21"/>
          <w:szCs w:val="21"/>
        </w:rPr>
      </w:pPr>
    </w:p>
    <w:p w14:paraId="65C96A1A" w14:textId="77777777" w:rsidR="0011299E" w:rsidRPr="008B7493" w:rsidRDefault="0011299E">
      <w:pPr>
        <w:jc w:val="both"/>
        <w:rPr>
          <w:rFonts w:ascii="Times New Roman" w:hAnsi="Times New Roman" w:cs="Times New Roman"/>
          <w:sz w:val="21"/>
          <w:szCs w:val="21"/>
        </w:rPr>
        <w:sectPr w:rsidR="0011299E" w:rsidRPr="008B7493">
          <w:pgSz w:w="11900" w:h="16840"/>
          <w:pgMar w:top="1440" w:right="1800" w:bottom="1440" w:left="1800" w:header="851" w:footer="992" w:gutter="0"/>
          <w:cols w:space="425"/>
          <w:docGrid w:type="lines" w:linePitch="312"/>
        </w:sectPr>
      </w:pPr>
    </w:p>
    <w:p w14:paraId="7AF848D9" w14:textId="77777777" w:rsidR="0011299E" w:rsidRPr="008B7493" w:rsidRDefault="00000000">
      <w:pPr>
        <w:jc w:val="both"/>
        <w:rPr>
          <w:rFonts w:ascii="Times New Roman" w:hAnsi="Times New Roman" w:cs="Times New Roman"/>
          <w:sz w:val="21"/>
          <w:szCs w:val="21"/>
        </w:rPr>
      </w:pPr>
      <w:r w:rsidRPr="008B7493">
        <w:rPr>
          <w:rFonts w:ascii="Times New Roman" w:hAnsi="Times New Roman" w:cs="Times New Roman"/>
          <w:sz w:val="21"/>
          <w:szCs w:val="21"/>
        </w:rPr>
        <w:lastRenderedPageBreak/>
        <w:t xml:space="preserve">It is of considerable economic consequence </w:t>
      </w:r>
      <w:proofErr w:type="gramStart"/>
      <w:r w:rsidRPr="008B7493">
        <w:rPr>
          <w:rFonts w:ascii="Times New Roman" w:hAnsi="Times New Roman" w:cs="Times New Roman"/>
          <w:sz w:val="21"/>
          <w:szCs w:val="21"/>
        </w:rPr>
        <w:t>whether or not</w:t>
      </w:r>
      <w:proofErr w:type="gramEnd"/>
      <w:r w:rsidRPr="008B7493">
        <w:rPr>
          <w:rFonts w:ascii="Times New Roman" w:hAnsi="Times New Roman" w:cs="Times New Roman"/>
          <w:sz w:val="21"/>
          <w:szCs w:val="21"/>
        </w:rPr>
        <w:t xml:space="preserve"> confidence, which is basic to business, rests upon purely personal, familial, or semi-familial relationships as was largely the case in China.</w:t>
      </w:r>
    </w:p>
    <w:p w14:paraId="220FB222" w14:textId="77777777" w:rsidR="0011299E" w:rsidRPr="008B7493" w:rsidRDefault="00000000">
      <w:pPr>
        <w:wordWrap w:val="0"/>
        <w:jc w:val="right"/>
        <w:rPr>
          <w:rFonts w:ascii="Times New Roman" w:hAnsi="Times New Roman" w:cs="Times New Roman"/>
          <w:sz w:val="21"/>
          <w:szCs w:val="21"/>
        </w:rPr>
      </w:pPr>
      <w:r w:rsidRPr="008B7493">
        <w:rPr>
          <w:rFonts w:ascii="Times New Roman" w:hAnsi="Times New Roman" w:cs="Times New Roman"/>
          <w:sz w:val="21"/>
          <w:szCs w:val="21"/>
        </w:rPr>
        <w:t>———Max Weber</w:t>
      </w:r>
      <w:r w:rsidRPr="008B7493">
        <w:rPr>
          <w:rStyle w:val="af5"/>
          <w:rFonts w:ascii="Times New Roman" w:hAnsi="Times New Roman" w:cs="Times New Roman"/>
          <w:sz w:val="21"/>
          <w:szCs w:val="21"/>
        </w:rPr>
        <w:footnoteReference w:id="1"/>
      </w:r>
    </w:p>
    <w:p w14:paraId="18A15C75" w14:textId="77777777" w:rsidR="0011299E" w:rsidRPr="008B7493" w:rsidRDefault="0011299E">
      <w:pPr>
        <w:jc w:val="right"/>
        <w:rPr>
          <w:rFonts w:ascii="Times New Roman" w:hAnsi="Times New Roman" w:cs="Times New Roman"/>
          <w:sz w:val="21"/>
          <w:szCs w:val="21"/>
        </w:rPr>
      </w:pPr>
    </w:p>
    <w:p w14:paraId="0164B758" w14:textId="77777777" w:rsidR="0011299E" w:rsidRPr="008B7493" w:rsidRDefault="00000000">
      <w:pPr>
        <w:pStyle w:val="af6"/>
        <w:numPr>
          <w:ilvl w:val="0"/>
          <w:numId w:val="1"/>
        </w:numPr>
        <w:spacing w:line="360" w:lineRule="auto"/>
        <w:ind w:firstLineChars="0"/>
        <w:rPr>
          <w:rFonts w:ascii="Times New Roman" w:hAnsi="Times New Roman" w:cs="Times New Roman"/>
          <w:b/>
          <w:bCs/>
          <w:szCs w:val="21"/>
        </w:rPr>
      </w:pPr>
      <w:r w:rsidRPr="008B7493">
        <w:rPr>
          <w:rFonts w:ascii="Times New Roman" w:hAnsi="Times New Roman" w:cs="Times New Roman"/>
          <w:b/>
          <w:bCs/>
          <w:szCs w:val="21"/>
        </w:rPr>
        <w:t>Introduction</w:t>
      </w:r>
    </w:p>
    <w:p w14:paraId="0FDA5F59" w14:textId="7AFF4DE9"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Previous studies have well recognized that contracting institutions, which regulate transactions between private parties and enable private contracts, are crucial to economic growth (see, e.g., Klein, Crawford, and </w:t>
      </w:r>
      <w:proofErr w:type="spellStart"/>
      <w:r w:rsidRPr="008B7493">
        <w:rPr>
          <w:rFonts w:ascii="Times New Roman" w:hAnsi="Times New Roman" w:cs="Times New Roman"/>
          <w:sz w:val="21"/>
          <w:szCs w:val="21"/>
        </w:rPr>
        <w:t>Alchian</w:t>
      </w:r>
      <w:proofErr w:type="spellEnd"/>
      <w:r w:rsidRPr="008B7493">
        <w:rPr>
          <w:rFonts w:ascii="Times New Roman" w:hAnsi="Times New Roman" w:cs="Times New Roman"/>
          <w:sz w:val="21"/>
          <w:szCs w:val="21"/>
        </w:rPr>
        <w:t xml:space="preserve">, 1978; Williamson, 1979; Hart and Moore, 1990). Thus, institutional factors, such as the quality of a judicial system, have been extensively used to explain the cross-country and within-country variations in productivity, firm investment, capital allocation efficiency, and financial development (e.g., Gopalan, Mukherjee, and Singh, 2016; </w:t>
      </w:r>
      <w:proofErr w:type="spellStart"/>
      <w:r w:rsidRPr="008B7493">
        <w:rPr>
          <w:rFonts w:ascii="Times New Roman" w:hAnsi="Times New Roman" w:cs="Times New Roman"/>
          <w:sz w:val="21"/>
          <w:szCs w:val="21"/>
        </w:rPr>
        <w:t>Giacomelli</w:t>
      </w:r>
      <w:proofErr w:type="spellEnd"/>
      <w:r w:rsidRPr="008B7493">
        <w:rPr>
          <w:rFonts w:ascii="Times New Roman" w:hAnsi="Times New Roman" w:cs="Times New Roman"/>
          <w:sz w:val="21"/>
          <w:szCs w:val="21"/>
        </w:rPr>
        <w:t xml:space="preserve"> and Menon, 2017). The consensus among several studies is that a good contractual environment creates a comparative advantage for industries whose production is heavily dependent on contract enforcement. For example, Nunn (2007) show that countries with better contracting institutions generally export more in industries in which relationship-specific investments are important to the production of goods.</w:t>
      </w:r>
      <w:r w:rsidRPr="008B7493">
        <w:rPr>
          <w:rStyle w:val="af5"/>
          <w:rFonts w:ascii="Times New Roman" w:hAnsi="Times New Roman" w:cs="Times New Roman"/>
          <w:sz w:val="21"/>
          <w:szCs w:val="21"/>
        </w:rPr>
        <w:footnoteReference w:id="2"/>
      </w:r>
      <w:r w:rsidRPr="008B7493">
        <w:rPr>
          <w:rFonts w:ascii="Times New Roman" w:hAnsi="Times New Roman" w:cs="Times New Roman"/>
          <w:sz w:val="21"/>
          <w:szCs w:val="21"/>
        </w:rPr>
        <w:t xml:space="preserve"> </w:t>
      </w:r>
    </w:p>
    <w:p w14:paraId="5C5DE092" w14:textId="2F5CE44C" w:rsidR="0011299E" w:rsidRPr="008B7493" w:rsidRDefault="00000000">
      <w:pPr>
        <w:spacing w:line="360" w:lineRule="auto"/>
        <w:ind w:firstLine="360"/>
        <w:jc w:val="both"/>
        <w:rPr>
          <w:rFonts w:ascii="Times New Roman" w:hAnsi="Times New Roman" w:cs="Times New Roman"/>
          <w:sz w:val="21"/>
          <w:szCs w:val="21"/>
          <w:vertAlign w:val="superscript"/>
        </w:rPr>
      </w:pPr>
      <w:r w:rsidRPr="008B7493">
        <w:rPr>
          <w:rFonts w:ascii="Times New Roman" w:hAnsi="Times New Roman" w:cs="Times New Roman"/>
          <w:sz w:val="21"/>
          <w:szCs w:val="21"/>
        </w:rPr>
        <w:t>Notably, well-functioning formal contracting institutions are usually absent in emerging economies. The quality of China’s legal system is not on par with its rapid economic growth (e.g., Allen, Qian, and Qian, 2005; Xu, 2011).</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According to the Worldwide Governance Indicators (WGI), the index of “rule of law” ranks China at approximately 44 of 227 countries in 2017. Nonetheless, China’s exports have explosively increased in industries that are heavily dependent on contracting institutions; for example, the expo</w:t>
      </w:r>
      <w:r w:rsidRPr="008B7493">
        <w:rPr>
          <w:rFonts w:ascii="Times New Roman" w:hAnsi="Times New Roman" w:cs="Times New Roman" w:hint="eastAsia"/>
          <w:sz w:val="21"/>
          <w:szCs w:val="21"/>
        </w:rPr>
        <w:t>rt</w:t>
      </w:r>
      <w:r w:rsidRPr="008B7493">
        <w:rPr>
          <w:rFonts w:ascii="Times New Roman" w:hAnsi="Times New Roman" w:cs="Times New Roman"/>
          <w:sz w:val="21"/>
          <w:szCs w:val="21"/>
        </w:rPr>
        <w:t>s of electric machinery industry increased 29 times over the period of 2000-2013 (Ding, Fan, and Lin, 2018).</w:t>
      </w:r>
      <w:r w:rsidRPr="008B7493">
        <w:rPr>
          <w:rStyle w:val="af5"/>
          <w:rFonts w:ascii="Times New Roman" w:hAnsi="Times New Roman" w:cs="Times New Roman"/>
          <w:sz w:val="21"/>
          <w:szCs w:val="21"/>
        </w:rPr>
        <w:footnoteReference w:id="3"/>
      </w:r>
      <w:r w:rsidRPr="008B7493">
        <w:rPr>
          <w:rFonts w:ascii="Times New Roman" w:hAnsi="Times New Roman" w:cs="Times New Roman"/>
          <w:sz w:val="21"/>
          <w:szCs w:val="21"/>
        </w:rPr>
        <w:t xml:space="preserve"> While the coexistence of both China’s unprecedented growth of contract-intensive sectors and weak contracting institutions seems to be a contradiction, Acemoglu and Johnson (2005) </w:t>
      </w:r>
      <w:r w:rsidRPr="008B7493">
        <w:rPr>
          <w:rFonts w:ascii="Times New Roman" w:hAnsi="Times New Roman" w:cs="Times New Roman" w:hint="eastAsia"/>
          <w:sz w:val="21"/>
          <w:szCs w:val="21"/>
        </w:rPr>
        <w:t>provides</w:t>
      </w:r>
      <w:r w:rsidRPr="008B7493">
        <w:rPr>
          <w:rFonts w:ascii="Times New Roman" w:hAnsi="Times New Roman" w:cs="Times New Roman"/>
          <w:sz w:val="21"/>
          <w:szCs w:val="21"/>
        </w:rPr>
        <w:t xml:space="preserve"> a</w:t>
      </w:r>
      <w:r w:rsidRPr="008B7493">
        <w:rPr>
          <w:rFonts w:ascii="Times New Roman" w:hAnsi="Times New Roman" w:cs="Times New Roman" w:hint="eastAsia"/>
          <w:sz w:val="21"/>
          <w:szCs w:val="21"/>
        </w:rPr>
        <w:t>n</w:t>
      </w:r>
      <w:r w:rsidRPr="008B7493">
        <w:rPr>
          <w:rFonts w:ascii="Times New Roman" w:hAnsi="Times New Roman" w:cs="Times New Roman"/>
          <w:sz w:val="21"/>
          <w:szCs w:val="21"/>
        </w:rPr>
        <w:t xml:space="preserve"> explanation: private parties have resources to develop alternative informal arrangements and alleviate the adverse effect of poor contracting institutions. Greif and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(2010) similarly argue that different societies rely on a combination of formal and informal enforcement institutions to sustain cooperation; particularly, in </w:t>
      </w:r>
      <w:r w:rsidRPr="008B7493">
        <w:rPr>
          <w:rFonts w:ascii="Times New Roman" w:hAnsi="Times New Roman" w:cs="Times New Roman"/>
          <w:sz w:val="21"/>
          <w:szCs w:val="21"/>
        </w:rPr>
        <w:lastRenderedPageBreak/>
        <w:t>most developing countries characterized with collectivist societies, contract enforcement is mainly achieved through informal institutions (Greif, 1994)</w:t>
      </w:r>
      <w:r w:rsidRPr="008B7493">
        <w:rPr>
          <w:rFonts w:ascii="Times New Roman" w:hAnsi="Times New Roman" w:cs="Times New Roman"/>
          <w:sz w:val="21"/>
          <w:szCs w:val="21"/>
          <w:vertAlign w:val="superscript"/>
        </w:rPr>
        <w:t>.</w:t>
      </w:r>
      <w:r w:rsidRPr="008B7493">
        <w:rPr>
          <w:rFonts w:ascii="Times New Roman" w:hAnsi="Times New Roman" w:cs="Times New Roman"/>
          <w:sz w:val="21"/>
          <w:szCs w:val="21"/>
          <w:vertAlign w:val="superscript"/>
        </w:rPr>
        <w:footnoteReference w:id="4"/>
      </w:r>
      <w:r w:rsidRPr="008B7493">
        <w:rPr>
          <w:rFonts w:ascii="Times New Roman" w:hAnsi="Times New Roman" w:cs="Times New Roman"/>
          <w:sz w:val="21"/>
          <w:szCs w:val="21"/>
          <w:vertAlign w:val="superscript"/>
        </w:rPr>
        <w:t xml:space="preserve"> </w:t>
      </w:r>
    </w:p>
    <w:p w14:paraId="618D8B7D"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To reconcile the argument that contracting institutions determine comparative advantage in the broad literature with China’s unique experience, our work aims to offer new insights into </w:t>
      </w:r>
      <w:r w:rsidRPr="008B7493">
        <w:rPr>
          <w:rFonts w:ascii="Times New Roman" w:hAnsi="Times New Roman" w:cs="Times New Roman" w:hint="eastAsia"/>
          <w:sz w:val="21"/>
          <w:szCs w:val="21"/>
        </w:rPr>
        <w:t>informal</w:t>
      </w:r>
      <w:r w:rsidRPr="008B7493">
        <w:rPr>
          <w:rFonts w:ascii="Times New Roman" w:hAnsi="Times New Roman" w:cs="Times New Roman"/>
          <w:sz w:val="21"/>
          <w:szCs w:val="21"/>
        </w:rPr>
        <w:t xml:space="preserve"> institutions that are of particular importance to China. A long history is a card of China in the world.</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In this paper, we focus on the clan, an incredibly important social organization built on kinship in ancient China, to explain the pattern of industrial specialization nowadays. The clan</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is a</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group consisting of agnate</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 xml:space="preserve">households with one common ancestor </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Freedman, 1966; Greif and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2017). Historians believe that clans played predominate roles in managing grassroots affairs for thousands of years (Fei, 1946; Chu, 1962). Clans doled out financial provisions and informational resources to their members, constructed infrastructures, collected tax, and educated the young to approach officialdom. Studies have shown that clans promote the development of private sector, restrain the development of formal finance, and save lives in natural disasters (Cao, Xu, and Zhang, 2022; Chen, Ma, and Sinclair, 2021; Zhang, 2020). What makes clans attractive in explaining patterns of specialization is the institutional elements and cultural values embedded.</w:t>
      </w:r>
    </w:p>
    <w:p w14:paraId="0E2D2E7A" w14:textId="11B82113" w:rsidR="0011299E" w:rsidRPr="005D3AB6" w:rsidRDefault="00000000">
      <w:pPr>
        <w:spacing w:line="360" w:lineRule="auto"/>
        <w:ind w:firstLine="360"/>
        <w:jc w:val="both"/>
        <w:rPr>
          <w:rFonts w:ascii="Times New Roman" w:hAnsi="Times New Roman" w:cs="Times New Roman"/>
          <w:sz w:val="21"/>
          <w:szCs w:val="21"/>
        </w:rPr>
      </w:pPr>
      <w:r w:rsidRPr="005D3AB6">
        <w:rPr>
          <w:rFonts w:ascii="Times New Roman" w:hAnsi="Times New Roman" w:cs="Times New Roman"/>
          <w:sz w:val="21"/>
          <w:szCs w:val="21"/>
        </w:rPr>
        <w:t xml:space="preserve">The first feature of clans relevant to informal institutions is the codification of rules. Clans typically establish their own rules and discipline members who violate the rules. The rules determine the rights and responsibilities of clan members in socioeconomic affairs, such as property ownership, the provision of offering succor to vulnerable groups, the punishment and reward for certain behaviors. The specific rules, particularly those recorded in the genealogy books, function in a similar manner as legal provisions featured in formal institutions. </w:t>
      </w:r>
      <w:r w:rsidRPr="005D3AB6">
        <w:rPr>
          <w:rFonts w:ascii="Times New Roman" w:hAnsi="Times New Roman" w:cs="Times New Roman" w:hint="eastAsia"/>
          <w:sz w:val="21"/>
          <w:szCs w:val="21"/>
        </w:rPr>
        <w:t>In</w:t>
      </w:r>
      <w:r w:rsidRPr="005D3AB6">
        <w:rPr>
          <w:rFonts w:ascii="Times New Roman" w:hAnsi="Times New Roman" w:cs="Times New Roman"/>
          <w:sz w:val="21"/>
          <w:szCs w:val="21"/>
        </w:rPr>
        <w:t xml:space="preserve"> this way, the kinship-based organization, which is complementary to bureaucracy, can protect property rights of their members and administer justice locally (See, e.g., </w:t>
      </w:r>
      <w:proofErr w:type="spellStart"/>
      <w:r w:rsidRPr="005D3AB6">
        <w:rPr>
          <w:rFonts w:ascii="Times New Roman" w:hAnsi="Times New Roman" w:cs="Times New Roman"/>
          <w:sz w:val="21"/>
          <w:szCs w:val="21"/>
        </w:rPr>
        <w:t>Ruskola</w:t>
      </w:r>
      <w:proofErr w:type="spellEnd"/>
      <w:r w:rsidRPr="005D3AB6">
        <w:rPr>
          <w:rFonts w:ascii="Times New Roman" w:hAnsi="Times New Roman" w:cs="Times New Roman"/>
          <w:sz w:val="21"/>
          <w:szCs w:val="21"/>
        </w:rPr>
        <w:t xml:space="preserve">, 2000; Faure, 2007; Greif and </w:t>
      </w:r>
      <w:proofErr w:type="spellStart"/>
      <w:r w:rsidRPr="005D3AB6">
        <w:rPr>
          <w:rFonts w:ascii="Times New Roman" w:hAnsi="Times New Roman" w:cs="Times New Roman"/>
          <w:sz w:val="21"/>
          <w:szCs w:val="21"/>
        </w:rPr>
        <w:t>Tabellini</w:t>
      </w:r>
      <w:proofErr w:type="spellEnd"/>
      <w:r w:rsidRPr="005D3AB6">
        <w:rPr>
          <w:rFonts w:ascii="Times New Roman" w:hAnsi="Times New Roman" w:cs="Times New Roman"/>
          <w:sz w:val="21"/>
          <w:szCs w:val="21"/>
        </w:rPr>
        <w:t xml:space="preserve">, 2017). </w:t>
      </w:r>
      <w:r w:rsidRPr="005D3AB6">
        <w:rPr>
          <w:rFonts w:ascii="Times New Roman" w:hAnsi="Times New Roman" w:cs="Times New Roman" w:hint="eastAsia"/>
          <w:sz w:val="21"/>
          <w:szCs w:val="21"/>
        </w:rPr>
        <w:t>The</w:t>
      </w:r>
      <w:r w:rsidRPr="005D3AB6">
        <w:rPr>
          <w:rFonts w:ascii="Times New Roman" w:hAnsi="Times New Roman" w:cs="Times New Roman"/>
          <w:sz w:val="21"/>
          <w:szCs w:val="21"/>
        </w:rPr>
        <w:t xml:space="preserve"> other elements include the construction of physical places for holding clan activities, that is, </w:t>
      </w:r>
      <w:r w:rsidRPr="005D3AB6">
        <w:rPr>
          <w:rFonts w:ascii="Times New Roman" w:hAnsi="Times New Roman" w:cs="Times New Roman"/>
          <w:sz w:val="21"/>
          <w:szCs w:val="21"/>
        </w:rPr>
        <w:lastRenderedPageBreak/>
        <w:t>ancestral halls (</w:t>
      </w:r>
      <w:proofErr w:type="spellStart"/>
      <w:r w:rsidRPr="005D3AB6">
        <w:rPr>
          <w:rFonts w:ascii="Times New Roman" w:hAnsi="Times New Roman" w:cs="Times New Roman"/>
          <w:i/>
          <w:iCs/>
          <w:sz w:val="21"/>
          <w:szCs w:val="21"/>
        </w:rPr>
        <w:t>citang</w:t>
      </w:r>
      <w:proofErr w:type="spellEnd"/>
      <w:r w:rsidRPr="005D3AB6">
        <w:rPr>
          <w:rFonts w:ascii="Times New Roman" w:hAnsi="Times New Roman" w:cs="Times New Roman"/>
          <w:sz w:val="21"/>
          <w:szCs w:val="21"/>
        </w:rPr>
        <w:t xml:space="preserve">, in Chinese), and substantial land and properties owned. Clan members regularly gather in the ancestral hall to perform ancestor-worship rituals or discuss property and business issues. The clan leader often announces punishments and rewards in the ancestral hall. In this sense, the hall functions like a legal court in modern society. </w:t>
      </w:r>
      <w:r w:rsidRPr="005D3AB6">
        <w:rPr>
          <w:rFonts w:ascii="Times New Roman" w:hAnsi="Times New Roman" w:cs="Times New Roman" w:hint="eastAsia"/>
          <w:sz w:val="21"/>
          <w:szCs w:val="21"/>
        </w:rPr>
        <w:t>The</w:t>
      </w:r>
      <w:r w:rsidRPr="005D3AB6">
        <w:rPr>
          <w:rFonts w:ascii="Times New Roman" w:hAnsi="Times New Roman" w:cs="Times New Roman"/>
          <w:sz w:val="21"/>
          <w:szCs w:val="21"/>
        </w:rPr>
        <w:t xml:space="preserve"> </w:t>
      </w:r>
      <w:r w:rsidRPr="005D3AB6">
        <w:rPr>
          <w:rFonts w:ascii="Times New Roman" w:hAnsi="Times New Roman" w:cs="Times New Roman" w:hint="eastAsia"/>
          <w:sz w:val="21"/>
          <w:szCs w:val="21"/>
        </w:rPr>
        <w:t>income</w:t>
      </w:r>
      <w:r w:rsidRPr="005D3AB6">
        <w:rPr>
          <w:rFonts w:ascii="Times New Roman" w:hAnsi="Times New Roman" w:cs="Times New Roman"/>
          <w:sz w:val="21"/>
          <w:szCs w:val="21"/>
        </w:rPr>
        <w:t xml:space="preserve"> </w:t>
      </w:r>
      <w:r w:rsidRPr="005D3AB6">
        <w:rPr>
          <w:rFonts w:ascii="Times New Roman" w:hAnsi="Times New Roman" w:cs="Times New Roman" w:hint="eastAsia"/>
          <w:sz w:val="21"/>
          <w:szCs w:val="21"/>
        </w:rPr>
        <w:t>gen</w:t>
      </w:r>
      <w:r w:rsidRPr="005D3AB6">
        <w:rPr>
          <w:rFonts w:ascii="Times New Roman" w:hAnsi="Times New Roman" w:cs="Times New Roman"/>
          <w:sz w:val="21"/>
          <w:szCs w:val="21"/>
        </w:rPr>
        <w:t>erated from estate and property owned by clans guarantees the expenses on rituals, succor to the poor and unfortunate, and clan school, as well as constituting an internal financial market (Chen et al., 2021).</w:t>
      </w:r>
      <w:r w:rsidRPr="005D3AB6">
        <w:rPr>
          <w:rFonts w:ascii="Times New Roman" w:hAnsi="Times New Roman" w:cs="Times New Roman" w:hint="eastAsia"/>
          <w:sz w:val="21"/>
          <w:szCs w:val="21"/>
        </w:rPr>
        <w:t xml:space="preserve"> </w:t>
      </w:r>
    </w:p>
    <w:p w14:paraId="765CBFA8" w14:textId="03DCF7C7" w:rsidR="0011299E" w:rsidRPr="005D3AB6" w:rsidRDefault="00000000">
      <w:pPr>
        <w:spacing w:line="360" w:lineRule="auto"/>
        <w:ind w:firstLine="360"/>
        <w:jc w:val="both"/>
        <w:rPr>
          <w:rFonts w:ascii="Times New Roman" w:hAnsi="Times New Roman" w:cs="Times New Roman"/>
          <w:sz w:val="21"/>
          <w:szCs w:val="21"/>
        </w:rPr>
      </w:pPr>
      <w:r w:rsidRPr="005D3AB6">
        <w:rPr>
          <w:rFonts w:ascii="Times New Roman" w:hAnsi="Times New Roman" w:cs="Times New Roman"/>
          <w:sz w:val="21"/>
          <w:szCs w:val="21"/>
        </w:rPr>
        <w:t xml:space="preserve">The clan norms and cultural values persist in modern society. Confucianism is centered around clan organizations for thousands of years. </w:t>
      </w:r>
      <w:r w:rsidRPr="005D3AB6">
        <w:rPr>
          <w:rFonts w:ascii="Times New Roman" w:hAnsi="Times New Roman" w:cs="Times New Roman" w:hint="eastAsia"/>
          <w:sz w:val="21"/>
          <w:szCs w:val="21"/>
        </w:rPr>
        <w:t>O</w:t>
      </w:r>
      <w:r w:rsidRPr="005D3AB6">
        <w:rPr>
          <w:rFonts w:ascii="Times New Roman" w:hAnsi="Times New Roman" w:cs="Times New Roman"/>
          <w:sz w:val="21"/>
          <w:szCs w:val="21"/>
        </w:rPr>
        <w:t>pportunis</w:t>
      </w:r>
      <w:r w:rsidRPr="005D3AB6">
        <w:rPr>
          <w:rFonts w:ascii="Times New Roman" w:hAnsi="Times New Roman" w:cs="Times New Roman" w:hint="eastAsia"/>
          <w:sz w:val="21"/>
          <w:szCs w:val="21"/>
        </w:rPr>
        <w:t>m</w:t>
      </w:r>
      <w:r w:rsidRPr="005D3AB6">
        <w:rPr>
          <w:rFonts w:ascii="Times New Roman" w:hAnsi="Times New Roman" w:cs="Times New Roman"/>
          <w:sz w:val="21"/>
          <w:szCs w:val="21"/>
        </w:rPr>
        <w:t xml:space="preserve">—the pursuit of personal benefits at the sacrifice of the interests of counterparties—is not morally acceptable in clan culture. Greif and </w:t>
      </w:r>
      <w:proofErr w:type="spellStart"/>
      <w:r w:rsidRPr="005D3AB6">
        <w:rPr>
          <w:rFonts w:ascii="Times New Roman" w:hAnsi="Times New Roman" w:cs="Times New Roman"/>
          <w:sz w:val="21"/>
          <w:szCs w:val="21"/>
        </w:rPr>
        <w:t>Tabellini</w:t>
      </w:r>
      <w:proofErr w:type="spellEnd"/>
      <w:r w:rsidRPr="005D3AB6">
        <w:rPr>
          <w:rFonts w:ascii="Times New Roman" w:hAnsi="Times New Roman" w:cs="Times New Roman"/>
          <w:sz w:val="21"/>
          <w:szCs w:val="21"/>
        </w:rPr>
        <w:t xml:space="preserve"> (2010, p. 136) point out that, “cooperation within the clan is sustained mainly by moral obligations and reputational incentives that discourage cheating and free riding. Enforcement through formal institutions plays a small role.” </w:t>
      </w:r>
      <w:r w:rsidR="0073662B">
        <w:rPr>
          <w:rFonts w:ascii="Times New Roman" w:hAnsi="Times New Roman" w:cs="Times New Roman"/>
          <w:sz w:val="21"/>
          <w:szCs w:val="21"/>
        </w:rPr>
        <w:t>C</w:t>
      </w:r>
      <w:r w:rsidRPr="005D3AB6">
        <w:rPr>
          <w:rFonts w:ascii="Times New Roman" w:hAnsi="Times New Roman" w:cs="Times New Roman"/>
          <w:sz w:val="21"/>
          <w:szCs w:val="21"/>
        </w:rPr>
        <w:t>lans require a high level of trust among members to sustain cooperation. Kin-based trust, which might affect the level of societal trust in a region, reduces the transaction costs and improves the institutional environment.</w:t>
      </w:r>
    </w:p>
    <w:p w14:paraId="5F3178DB" w14:textId="77777777" w:rsidR="0011299E" w:rsidRPr="008B7493" w:rsidRDefault="00000000">
      <w:pPr>
        <w:spacing w:line="360" w:lineRule="auto"/>
        <w:ind w:firstLine="360"/>
        <w:jc w:val="both"/>
        <w:rPr>
          <w:rFonts w:ascii="Times New Roman" w:hAnsi="Times New Roman" w:cs="Times New Roman"/>
          <w:sz w:val="21"/>
          <w:szCs w:val="21"/>
        </w:rPr>
      </w:pPr>
      <w:r w:rsidRPr="005D3AB6">
        <w:rPr>
          <w:rFonts w:ascii="Times New Roman" w:hAnsi="Times New Roman" w:cs="Times New Roman"/>
          <w:sz w:val="21"/>
          <w:szCs w:val="21"/>
        </w:rPr>
        <w:t>These elements and norms institutionalize clans as organizations that enforce informal rules, sustain cooperation, and exhibit a strong sense of collectivism. It is worth noting that this fo</w:t>
      </w:r>
      <w:r w:rsidRPr="008B7493">
        <w:rPr>
          <w:rFonts w:ascii="Times New Roman" w:hAnsi="Times New Roman" w:cs="Times New Roman"/>
          <w:sz w:val="21"/>
          <w:szCs w:val="21"/>
        </w:rPr>
        <w:t>rm of social organization has survived after approximately one hundred years of extreme social changes, and in some regions, is flourishing in the reform era (Tsai, 2007; Cao et al., 2022).</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Our research goal is to examine whether well-organized clans create a comparative advantage for certain industries facing challenges in enforcing contracts.</w:t>
      </w:r>
    </w:p>
    <w:p w14:paraId="07F647E6" w14:textId="077FC29F" w:rsidR="0011299E" w:rsidRPr="00831A23" w:rsidRDefault="00000000">
      <w:pPr>
        <w:spacing w:line="360" w:lineRule="auto"/>
        <w:ind w:firstLine="360"/>
        <w:jc w:val="both"/>
        <w:rPr>
          <w:rFonts w:ascii="Times New Roman" w:hAnsi="Times New Roman" w:cs="Times New Roman"/>
          <w:sz w:val="21"/>
          <w:szCs w:val="21"/>
        </w:rPr>
      </w:pPr>
      <w:r w:rsidRPr="00831A23">
        <w:rPr>
          <w:rFonts w:ascii="Times New Roman" w:hAnsi="Times New Roman" w:cs="Times New Roman" w:hint="eastAsia"/>
          <w:sz w:val="21"/>
          <w:szCs w:val="21"/>
        </w:rPr>
        <w:t>Re</w:t>
      </w:r>
      <w:r w:rsidRPr="00831A23">
        <w:rPr>
          <w:rFonts w:ascii="Times New Roman" w:hAnsi="Times New Roman" w:cs="Times New Roman"/>
          <w:sz w:val="21"/>
          <w:szCs w:val="21"/>
        </w:rPr>
        <w:t>cently, several studies have emphasized the social capital and institutional features of clans and identified their roles in financial development and disasters (Chen et al., 2021; Cao et al., 2022).</w:t>
      </w:r>
      <w:r w:rsidRPr="00831A23">
        <w:rPr>
          <w:rFonts w:ascii="Times New Roman" w:hAnsi="Times New Roman" w:cs="Times New Roman" w:hint="eastAsia"/>
          <w:sz w:val="21"/>
          <w:szCs w:val="21"/>
        </w:rPr>
        <w:t xml:space="preserve"> </w:t>
      </w:r>
      <w:r w:rsidRPr="00831A23">
        <w:rPr>
          <w:rFonts w:ascii="Times New Roman" w:hAnsi="Times New Roman" w:cs="Times New Roman"/>
          <w:sz w:val="21"/>
          <w:szCs w:val="21"/>
        </w:rPr>
        <w:t xml:space="preserve">The most related paper to ours is Zhang (2020), which shows that clans help private firms in overcoming financial constraints and escaping from the “grabbing hand” of governments and, thereby, promote the development of the private sector; however, his paper takes all industries in one </w:t>
      </w:r>
      <w:proofErr w:type="gramStart"/>
      <w:r w:rsidRPr="00831A23">
        <w:rPr>
          <w:rFonts w:ascii="Times New Roman" w:hAnsi="Times New Roman" w:cs="Times New Roman"/>
          <w:sz w:val="21"/>
          <w:szCs w:val="21"/>
        </w:rPr>
        <w:t>prefecture as a whole, while</w:t>
      </w:r>
      <w:proofErr w:type="gramEnd"/>
      <w:r w:rsidRPr="00831A23">
        <w:rPr>
          <w:rFonts w:ascii="Times New Roman" w:hAnsi="Times New Roman" w:cs="Times New Roman"/>
          <w:sz w:val="21"/>
          <w:szCs w:val="21"/>
        </w:rPr>
        <w:t xml:space="preserve"> our paper concentrates on how the strength of local clans affects the development of each industry differentially. </w:t>
      </w:r>
    </w:p>
    <w:p w14:paraId="0E30E9F8" w14:textId="691E11B4"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lastRenderedPageBreak/>
        <w:t>To scrutinize the role of clans in regional specialization, we collect firm data from the Annual Survey of Industrial Firms to calculate the gross output of each industry in each prefecture, and we extract the genealogy information</w:t>
      </w:r>
      <w:r w:rsidR="00831A23">
        <w:rPr>
          <w:rFonts w:ascii="Times New Roman" w:hAnsi="Times New Roman" w:cs="Times New Roman"/>
          <w:sz w:val="21"/>
          <w:szCs w:val="21"/>
        </w:rPr>
        <w:t xml:space="preserve"> </w:t>
      </w:r>
      <w:r w:rsidRPr="008B7493">
        <w:rPr>
          <w:rFonts w:ascii="Times New Roman" w:hAnsi="Times New Roman" w:cs="Times New Roman"/>
          <w:sz w:val="21"/>
          <w:szCs w:val="21"/>
        </w:rPr>
        <w:t xml:space="preserve">from the </w:t>
      </w:r>
      <w:r w:rsidRPr="008B7493">
        <w:rPr>
          <w:rFonts w:ascii="Times New Roman" w:hAnsi="Times New Roman" w:cs="Times New Roman"/>
          <w:i/>
          <w:iCs/>
          <w:sz w:val="21"/>
          <w:szCs w:val="21"/>
        </w:rPr>
        <w:t>General Catalog of Chinese Genealogy</w:t>
      </w:r>
      <w:r w:rsidRPr="008B7493">
        <w:rPr>
          <w:rFonts w:ascii="Times New Roman" w:hAnsi="Times New Roman" w:cs="Times New Roman"/>
          <w:sz w:val="21"/>
          <w:szCs w:val="21"/>
        </w:rPr>
        <w:t xml:space="preserve"> (in Chinese, </w:t>
      </w:r>
      <w:r w:rsidRPr="008B7493">
        <w:rPr>
          <w:rFonts w:ascii="Times New Roman" w:hAnsi="Times New Roman" w:cs="Times New Roman"/>
          <w:i/>
          <w:iCs/>
          <w:sz w:val="21"/>
          <w:szCs w:val="21"/>
        </w:rPr>
        <w:t xml:space="preserve">Zhong Guo Jia Pu </w:t>
      </w:r>
      <w:proofErr w:type="spellStart"/>
      <w:r w:rsidRPr="008B7493">
        <w:rPr>
          <w:rFonts w:ascii="Times New Roman" w:hAnsi="Times New Roman" w:cs="Times New Roman"/>
          <w:i/>
          <w:iCs/>
          <w:sz w:val="21"/>
          <w:szCs w:val="21"/>
        </w:rPr>
        <w:t>Zong</w:t>
      </w:r>
      <w:proofErr w:type="spellEnd"/>
      <w:r w:rsidRPr="008B7493">
        <w:rPr>
          <w:rFonts w:ascii="Times New Roman" w:hAnsi="Times New Roman" w:cs="Times New Roman"/>
          <w:i/>
          <w:iCs/>
          <w:sz w:val="21"/>
          <w:szCs w:val="21"/>
        </w:rPr>
        <w:t xml:space="preserve"> Mu</w:t>
      </w:r>
      <w:r w:rsidRPr="008B7493">
        <w:rPr>
          <w:rFonts w:ascii="Times New Roman" w:hAnsi="Times New Roman" w:cs="Times New Roman"/>
          <w:sz w:val="21"/>
          <w:szCs w:val="21"/>
        </w:rPr>
        <w:t xml:space="preserve">) to measure the strength of local clans. The genealogy is a book that records the important information of clans, including their pedigrees from the oldest common ancestors, marriages, offspring, and excellent achievements of members, as well as clan rules and the public wealth. Genealogy itself, particularly the length and editions of genealogy, reflects the activity and local influence of a clan. An extensive compilation of genealogies exists in China. </w:t>
      </w:r>
    </w:p>
    <w:p w14:paraId="7D9908C1" w14:textId="5E4C6EEC"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Using the number of genealogies (normalized by population) to measure clan strength, we find that contract-intensive industries tend to cluster in the prefectures with strong clans. To pin down the relation between clan culture and formal contracting institutions, we count the number of civil and commercial cases (legal case) over the period of 2003–2007 in each prefecture and roughly assume that </w:t>
      </w:r>
      <w:proofErr w:type="gramStart"/>
      <w:r w:rsidRPr="008B7493">
        <w:rPr>
          <w:rFonts w:ascii="Times New Roman" w:hAnsi="Times New Roman" w:cs="Times New Roman"/>
          <w:sz w:val="21"/>
          <w:szCs w:val="21"/>
        </w:rPr>
        <w:t>a large number of</w:t>
      </w:r>
      <w:proofErr w:type="gramEnd"/>
      <w:r w:rsidRPr="008B7493">
        <w:rPr>
          <w:rFonts w:ascii="Times New Roman" w:hAnsi="Times New Roman" w:cs="Times New Roman"/>
          <w:sz w:val="21"/>
          <w:szCs w:val="21"/>
        </w:rPr>
        <w:t xml:space="preserve"> cases represents a high probability of a broken contract, as well as a poor contracting environment. We find evidence of a negative relation between the intensity of clans and the number of cases, supporting our hypothesis that clans promote the agglomeration of contract-intensive industries by providing alternative institutional arrangements.</w:t>
      </w:r>
      <w:r w:rsidRPr="008B7493">
        <w:rPr>
          <w:rStyle w:val="af5"/>
          <w:rFonts w:ascii="Times New Roman" w:hAnsi="Times New Roman" w:cs="Times New Roman"/>
          <w:sz w:val="21"/>
          <w:szCs w:val="21"/>
        </w:rPr>
        <w:footnoteReference w:id="5"/>
      </w:r>
      <w:r w:rsidRPr="008B7493">
        <w:rPr>
          <w:rFonts w:ascii="Times New Roman" w:hAnsi="Times New Roman" w:cs="Times New Roman"/>
          <w:sz w:val="21"/>
          <w:szCs w:val="21"/>
        </w:rPr>
        <w:t xml:space="preserve"> </w:t>
      </w:r>
    </w:p>
    <w:p w14:paraId="4322F0E5"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The empirical findings are virtually unchanged when we construct a measure of China-specific contract intensity using China’s Input-Output table</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count the number of genealogies compiled over different periods, address the concern of survivor bias driven by the Cultural </w:t>
      </w:r>
      <w:r w:rsidRPr="008B7493">
        <w:rPr>
          <w:rFonts w:ascii="Times New Roman" w:hAnsi="Times New Roman" w:cs="Times New Roman" w:hint="eastAsia"/>
          <w:sz w:val="21"/>
          <w:szCs w:val="21"/>
        </w:rPr>
        <w:t>Re</w:t>
      </w:r>
      <w:r w:rsidRPr="008B7493">
        <w:rPr>
          <w:rFonts w:ascii="Times New Roman" w:hAnsi="Times New Roman" w:cs="Times New Roman"/>
          <w:sz w:val="21"/>
          <w:szCs w:val="21"/>
        </w:rPr>
        <w:t xml:space="preserve">volution, and control for a </w:t>
      </w:r>
      <w:r w:rsidRPr="008B7493">
        <w:rPr>
          <w:rFonts w:ascii="Times New Roman" w:hAnsi="Times New Roman" w:cs="Times New Roman" w:hint="eastAsia"/>
          <w:sz w:val="21"/>
          <w:szCs w:val="21"/>
        </w:rPr>
        <w:t>v</w:t>
      </w:r>
      <w:r w:rsidRPr="008B7493">
        <w:rPr>
          <w:rFonts w:ascii="Times New Roman" w:hAnsi="Times New Roman" w:cs="Times New Roman"/>
          <w:sz w:val="21"/>
          <w:szCs w:val="21"/>
        </w:rPr>
        <w:t>ariety of important historical correlates and geographic factors.</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Clans are not randomly distributed across regions. To address the endogeneity concerns, we perform instrumented estimations by using the number of migrants settled in each prefecture during the 1127–1130 southward migration and the minimum distance to Zhu Xi academies as our instrument. Two-stage least squares (2SLS) regressions produce consistent results.</w:t>
      </w:r>
    </w:p>
    <w:p w14:paraId="2E80666C"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We further corroborate that the present pattern of industrial specialization is driven by the market force that incorporates the influence of clans, rather than a persistent pattern inherited from the centrally planned economy. Using data from the Second Industrial Census, we separately </w:t>
      </w:r>
      <w:r w:rsidRPr="008B7493">
        <w:rPr>
          <w:rFonts w:ascii="Times New Roman" w:hAnsi="Times New Roman" w:cs="Times New Roman"/>
          <w:sz w:val="21"/>
          <w:szCs w:val="21"/>
        </w:rPr>
        <w:lastRenderedPageBreak/>
        <w:t xml:space="preserve">examine the effect of clans on industrial specialization of 85 cities covered in this census for the year 1985 and for our baseline year 2007. We find that clans play an essential role nowadays, while </w:t>
      </w:r>
      <w:r w:rsidRPr="008B7493">
        <w:rPr>
          <w:rFonts w:ascii="Times New Roman" w:hAnsi="Times New Roman" w:cs="Times New Roman" w:hint="eastAsia"/>
          <w:sz w:val="21"/>
          <w:szCs w:val="21"/>
        </w:rPr>
        <w:t>imp</w:t>
      </w:r>
      <w:r w:rsidRPr="008B7493">
        <w:rPr>
          <w:rFonts w:ascii="Times New Roman" w:hAnsi="Times New Roman" w:cs="Times New Roman"/>
          <w:sz w:val="21"/>
          <w:szCs w:val="21"/>
        </w:rPr>
        <w:t xml:space="preserve">osing a trivial effect on industrial development in the 1980s. To account for other factors as the foundation for social capital, we </w:t>
      </w:r>
      <w:r w:rsidRPr="008B7493">
        <w:rPr>
          <w:rFonts w:ascii="Times New Roman" w:hAnsi="Times New Roman" w:cs="Times New Roman" w:hint="eastAsia"/>
          <w:sz w:val="21"/>
          <w:szCs w:val="21"/>
        </w:rPr>
        <w:t>adopt</w:t>
      </w:r>
      <w:r w:rsidRPr="008B7493">
        <w:rPr>
          <w:rFonts w:ascii="Times New Roman" w:hAnsi="Times New Roman" w:cs="Times New Roman"/>
          <w:sz w:val="21"/>
          <w:szCs w:val="21"/>
        </w:rPr>
        <w:t xml:space="preserve"> the amount of donation and nongovernmental organization (NGO) participation as the proxies and find that our main findings remain robust when controlling for several measures of social capital. </w:t>
      </w:r>
    </w:p>
    <w:p w14:paraId="0EE5FFED"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Compared with privileged state-owned enterprises (SOEs), private-controlled firms are typically discriminated against in terms of access to legal services and the credit market</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The dependence on informal institutions to enforce contracts are expected to be different in SOE and non-SOE groups. We separately calculate the specialization measures for SOE and non-SOE in each prefecture and run analogous regressions. </w:t>
      </w:r>
      <w:r w:rsidRPr="008B7493">
        <w:rPr>
          <w:rFonts w:ascii="Times New Roman" w:hAnsi="Times New Roman" w:cs="Times New Roman" w:hint="eastAsia"/>
          <w:sz w:val="21"/>
          <w:szCs w:val="21"/>
        </w:rPr>
        <w:t>The</w:t>
      </w:r>
      <w:r w:rsidRPr="008B7493">
        <w:rPr>
          <w:rFonts w:ascii="Times New Roman" w:hAnsi="Times New Roman" w:cs="Times New Roman"/>
          <w:sz w:val="21"/>
          <w:szCs w:val="21"/>
        </w:rPr>
        <w:t xml:space="preserve"> results show that clans have a strong effect on the specialization of non-SOE but have a negligible effect on the specialization of SOE.</w:t>
      </w:r>
    </w:p>
    <w:p w14:paraId="2897CD8A"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Going further, we explore potential mechanisms. The positive effect of clans on the agglomeration of contract-intensive industries could be explained in two ways. One is that the strength of local clans shapes the informal contracting institutions at the regional level and has a general effect on local firms. The other is that the effect is specific to firms having connections with local clans. Using the Annual Survey of Industrial Firms, we extract surname information for each entrepreneur and construct a surname-based measure of a firm’s clan strength. We find that the overall density of local clans helps firms increase their operating profits and reduce their overhead expenses. However, we have no evidence of an individual effect, that is, an entrepreneur benefiting because of sharing a surname with a specific clan. The results favor a broad-brush explanation, namely, that the long-lived clans affect the institutional </w:t>
      </w:r>
      <w:proofErr w:type="gramStart"/>
      <w:r w:rsidRPr="008B7493">
        <w:rPr>
          <w:rFonts w:ascii="Times New Roman" w:hAnsi="Times New Roman" w:cs="Times New Roman"/>
          <w:sz w:val="21"/>
          <w:szCs w:val="21"/>
        </w:rPr>
        <w:t>framework as a whole</w:t>
      </w:r>
      <w:proofErr w:type="gramEnd"/>
      <w:r w:rsidRPr="008B7493">
        <w:rPr>
          <w:rFonts w:ascii="Times New Roman" w:hAnsi="Times New Roman" w:cs="Times New Roman"/>
          <w:sz w:val="21"/>
          <w:szCs w:val="21"/>
        </w:rPr>
        <w:t>.</w:t>
      </w:r>
    </w:p>
    <w:p w14:paraId="62B4E193" w14:textId="01C00904"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Finally, we investigate whether the clan background of immigrants can affect patterns of industrial specialization at host regions. China has witnessed a great inter-region migration in past decades. Evidence shows that immigrants have a long-term effect on the productivity, taxes, population growth, innovation, wages, native outflows, and foreign direct investments of host countries (See, e.g., Card and DiNardo, 2000; Hunt and Gauthier-Loiselle, 2010; </w:t>
      </w:r>
      <w:proofErr w:type="spellStart"/>
      <w:r w:rsidRPr="008B7493">
        <w:rPr>
          <w:rFonts w:ascii="Times New Roman" w:hAnsi="Times New Roman" w:cs="Times New Roman"/>
          <w:sz w:val="21"/>
          <w:szCs w:val="21"/>
        </w:rPr>
        <w:t>Javorcik</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Özden</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Spatareanu</w:t>
      </w:r>
      <w:proofErr w:type="spellEnd"/>
      <w:r w:rsidRPr="008B7493">
        <w:rPr>
          <w:rFonts w:ascii="Times New Roman" w:hAnsi="Times New Roman" w:cs="Times New Roman"/>
          <w:sz w:val="21"/>
          <w:szCs w:val="21"/>
        </w:rPr>
        <w:t xml:space="preserve">, and </w:t>
      </w:r>
      <w:proofErr w:type="spellStart"/>
      <w:r w:rsidRPr="008B7493">
        <w:rPr>
          <w:rFonts w:ascii="Times New Roman" w:hAnsi="Times New Roman" w:cs="Times New Roman"/>
          <w:sz w:val="21"/>
          <w:szCs w:val="21"/>
        </w:rPr>
        <w:t>Neagu</w:t>
      </w:r>
      <w:proofErr w:type="spellEnd"/>
      <w:r w:rsidRPr="008B7493">
        <w:rPr>
          <w:rFonts w:ascii="Times New Roman" w:hAnsi="Times New Roman" w:cs="Times New Roman"/>
          <w:sz w:val="21"/>
          <w:szCs w:val="21"/>
        </w:rPr>
        <w:t xml:space="preserve">, 2011). Drawing on the 2000 National Population Census data, we construct </w:t>
      </w:r>
      <w:r w:rsidRPr="008B7493">
        <w:rPr>
          <w:rFonts w:ascii="Times New Roman" w:hAnsi="Times New Roman" w:cs="Times New Roman"/>
          <w:sz w:val="21"/>
          <w:szCs w:val="21"/>
        </w:rPr>
        <w:lastRenderedPageBreak/>
        <w:t>a population-weighted clan variable for immigrants and interact it with the measure of contract intensity in our estimations. The inclusion of the new clan variable does not alter our baseline findings, and particularly, we find that a strong clan background of immigrants also promotes the development of contract-intensive industries.</w:t>
      </w:r>
    </w:p>
    <w:p w14:paraId="503EB851" w14:textId="54182DA6"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Our work contributes to the literature in several ways. First, our findings provide new insights into the determinants of industrial specialization and unbalanced regional development. Prior studies have captured several important factors that affect the agglomeration of industries in countries or in subnational regions, such as trade barriers (Krugman and Venable, 1996), financial development (</w:t>
      </w:r>
      <w:proofErr w:type="spellStart"/>
      <w:r w:rsidRPr="008B7493">
        <w:rPr>
          <w:rFonts w:ascii="Times New Roman" w:hAnsi="Times New Roman" w:cs="Times New Roman"/>
          <w:sz w:val="21"/>
          <w:szCs w:val="21"/>
        </w:rPr>
        <w:t>Svaleryd</w:t>
      </w:r>
      <w:proofErr w:type="spellEnd"/>
      <w:r w:rsidRPr="008B7493">
        <w:rPr>
          <w:rFonts w:ascii="Times New Roman" w:hAnsi="Times New Roman" w:cs="Times New Roman"/>
          <w:sz w:val="21"/>
          <w:szCs w:val="21"/>
        </w:rPr>
        <w:t xml:space="preserve"> and Vlachos, 2005; He, </w:t>
      </w:r>
      <w:proofErr w:type="spellStart"/>
      <w:r w:rsidRPr="008B7493">
        <w:rPr>
          <w:rFonts w:ascii="Times New Roman" w:hAnsi="Times New Roman" w:cs="Times New Roman"/>
          <w:sz w:val="21"/>
          <w:szCs w:val="21"/>
        </w:rPr>
        <w:t>Xue</w:t>
      </w:r>
      <w:proofErr w:type="spellEnd"/>
      <w:r w:rsidRPr="008B7493">
        <w:rPr>
          <w:rFonts w:ascii="Times New Roman" w:hAnsi="Times New Roman" w:cs="Times New Roman"/>
          <w:sz w:val="21"/>
          <w:szCs w:val="21"/>
        </w:rPr>
        <w:t>, and Zhu, 2017), local protectionism (Bai, Du, Tao, and Tong, 2004; Lu and Tao, 2009), the efficiency of the legal system (He et al., 2019), and transport networks (</w:t>
      </w:r>
      <w:proofErr w:type="spellStart"/>
      <w:r w:rsidRPr="008B7493">
        <w:rPr>
          <w:rFonts w:ascii="Times New Roman" w:hAnsi="Times New Roman" w:cs="Times New Roman"/>
          <w:sz w:val="21"/>
          <w:szCs w:val="21"/>
        </w:rPr>
        <w:t>Jaimovich</w:t>
      </w:r>
      <w:proofErr w:type="spellEnd"/>
      <w:r w:rsidRPr="008B7493">
        <w:rPr>
          <w:rFonts w:ascii="Times New Roman" w:hAnsi="Times New Roman" w:cs="Times New Roman"/>
          <w:sz w:val="21"/>
          <w:szCs w:val="21"/>
        </w:rPr>
        <w:t>, 2019). The present study contributes to this strand of literature by showing that clans, a special cultural tradition of China, act as an alternative informal arrangement and imbue contract-intensive industries with a long-run regional comparative advantage. Our paper also helps contextualize the role of informal institutions in China’s unconventional path of economic growth over the past few decades (e.g., Allen, Qian, and Qian, 2019).</w:t>
      </w:r>
    </w:p>
    <w:p w14:paraId="1131D531" w14:textId="3E9C268D"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Second, our paper explores the persistent effect of a historical social group, the clan, on today’s industrial development. Therefore, we contribute to the literature on the persistence of historical institutions (e.g., Jia, 2014; </w:t>
      </w:r>
      <w:proofErr w:type="spellStart"/>
      <w:r w:rsidRPr="008B7493">
        <w:rPr>
          <w:rFonts w:ascii="Times New Roman" w:hAnsi="Times New Roman" w:cs="Times New Roman"/>
          <w:sz w:val="21"/>
          <w:szCs w:val="21"/>
        </w:rPr>
        <w:t>Guiso</w:t>
      </w:r>
      <w:proofErr w:type="spellEnd"/>
      <w:r w:rsidRPr="008B7493">
        <w:rPr>
          <w:rFonts w:ascii="Times New Roman" w:hAnsi="Times New Roman" w:cs="Times New Roman"/>
          <w:sz w:val="21"/>
          <w:szCs w:val="21"/>
        </w:rPr>
        <w:t>, Sapienza, and Zingales, 2016; Chen, Kung, and Ma, 2020</w:t>
      </w:r>
      <w:r w:rsidRPr="008B7493">
        <w:rPr>
          <w:rFonts w:ascii="Times New Roman" w:hAnsi="Times New Roman" w:cs="Times New Roman" w:hint="eastAsia"/>
          <w:sz w:val="21"/>
          <w:szCs w:val="21"/>
        </w:rPr>
        <w:t>; Zhang, 2021</w:t>
      </w:r>
      <w:r w:rsidRPr="008B7493">
        <w:rPr>
          <w:rFonts w:ascii="Times New Roman" w:hAnsi="Times New Roman" w:cs="Times New Roman"/>
          <w:sz w:val="21"/>
          <w:szCs w:val="21"/>
        </w:rPr>
        <w:t xml:space="preserve">), as well as to the literature on the relation between culture and economic outcomes (e.g., </w:t>
      </w:r>
      <w:proofErr w:type="spellStart"/>
      <w:r w:rsidRPr="008B7493">
        <w:rPr>
          <w:rFonts w:ascii="Times New Roman" w:hAnsi="Times New Roman" w:cs="Times New Roman"/>
          <w:sz w:val="21"/>
          <w:szCs w:val="21"/>
        </w:rPr>
        <w:t>Guiso</w:t>
      </w:r>
      <w:proofErr w:type="spellEnd"/>
      <w:r w:rsidRPr="008B7493">
        <w:rPr>
          <w:rFonts w:ascii="Times New Roman" w:hAnsi="Times New Roman" w:cs="Times New Roman"/>
          <w:sz w:val="21"/>
          <w:szCs w:val="21"/>
        </w:rPr>
        <w:t xml:space="preserve"> et al., 2006;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2008; Zhang, 2020). This paper provides empirical evidence for Acemoglu and Johnson’s (2005) arguments about the development of alternative informal arrangements in the face of weak contracting institutions and the loose law-finance-growth nexus in Allen, Qian, and Qian (2005).</w:t>
      </w:r>
    </w:p>
    <w:p w14:paraId="3FCC8381"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The rest of the paper is structured as follows. Section 2 discusses the background of clans in China and why clans matter for industrial specialization. Section 3 describes the data and research designs. Section 4 presents the empirical results. Section 5 concludes.</w:t>
      </w:r>
    </w:p>
    <w:p w14:paraId="23DDC960" w14:textId="77777777" w:rsidR="0011299E" w:rsidRPr="008B7493" w:rsidRDefault="0011299E">
      <w:pPr>
        <w:spacing w:line="360" w:lineRule="auto"/>
        <w:jc w:val="both"/>
        <w:rPr>
          <w:rFonts w:ascii="Times New Roman" w:hAnsi="Times New Roman" w:cs="Times New Roman"/>
          <w:sz w:val="21"/>
          <w:szCs w:val="21"/>
        </w:rPr>
      </w:pPr>
    </w:p>
    <w:p w14:paraId="0E8335BB" w14:textId="77777777" w:rsidR="0011299E" w:rsidRPr="008B7493" w:rsidRDefault="00000000">
      <w:pPr>
        <w:pStyle w:val="af6"/>
        <w:numPr>
          <w:ilvl w:val="0"/>
          <w:numId w:val="1"/>
        </w:numPr>
        <w:spacing w:line="360" w:lineRule="auto"/>
        <w:ind w:firstLineChars="0"/>
        <w:rPr>
          <w:rFonts w:ascii="Times New Roman" w:hAnsi="Times New Roman" w:cs="Times New Roman"/>
          <w:b/>
          <w:bCs/>
          <w:szCs w:val="21"/>
        </w:rPr>
      </w:pPr>
      <w:r w:rsidRPr="008B7493">
        <w:rPr>
          <w:rFonts w:ascii="Times New Roman" w:hAnsi="Times New Roman" w:cs="Times New Roman"/>
          <w:b/>
          <w:bCs/>
          <w:szCs w:val="21"/>
        </w:rPr>
        <w:t>Background</w:t>
      </w:r>
    </w:p>
    <w:p w14:paraId="5AB0EFD8" w14:textId="77777777" w:rsidR="0011299E" w:rsidRPr="008B7493" w:rsidRDefault="00000000">
      <w:pPr>
        <w:spacing w:line="360" w:lineRule="auto"/>
        <w:jc w:val="both"/>
        <w:rPr>
          <w:rFonts w:ascii="Times New Roman" w:hAnsi="Times New Roman" w:cs="Times New Roman"/>
          <w:i/>
          <w:iCs/>
          <w:sz w:val="21"/>
          <w:szCs w:val="21"/>
        </w:rPr>
      </w:pPr>
      <w:r w:rsidRPr="008B7493">
        <w:rPr>
          <w:rFonts w:ascii="Times New Roman" w:hAnsi="Times New Roman" w:cs="Times New Roman" w:hint="eastAsia"/>
          <w:i/>
          <w:iCs/>
          <w:sz w:val="21"/>
          <w:szCs w:val="21"/>
        </w:rPr>
        <w:lastRenderedPageBreak/>
        <w:t>2</w:t>
      </w:r>
      <w:r w:rsidRPr="008B7493">
        <w:rPr>
          <w:rFonts w:ascii="Times New Roman" w:hAnsi="Times New Roman" w:cs="Times New Roman"/>
          <w:i/>
          <w:iCs/>
          <w:sz w:val="21"/>
          <w:szCs w:val="21"/>
        </w:rPr>
        <w:t>.1. The clan and its persistence</w:t>
      </w:r>
    </w:p>
    <w:p w14:paraId="50EE120D" w14:textId="12717A6E"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Clans are kinship-based groups consisting of agnate households in China (Freedman, 1966; Greif and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2017). The clan formally came into existence in 1100 BC, during the Western Zhou Dynasty (Peng, 2004), when polity relied on a patriarchal clan system and aristocracy. In imperial China, though the imperial regime primarily depended on bureaucracy, clans acted as an “informal” government and governed through grassroots efforts, especially in rural areas, for thousands of years (Chu, 1962). Clans provided public goods and services, such as education and the construction of infrastructures, administered justice, and offered succor to vulnerable groups (Faure, 2007). In doing so, they substituted for the functions of government to a certain extent (Fei, 1946). In ancient China, clans served to build and sustain people’s cooperation </w:t>
      </w:r>
      <w:proofErr w:type="gramStart"/>
      <w:r w:rsidRPr="008B7493">
        <w:rPr>
          <w:rFonts w:ascii="Times New Roman" w:hAnsi="Times New Roman" w:cs="Times New Roman"/>
          <w:sz w:val="21"/>
          <w:szCs w:val="21"/>
        </w:rPr>
        <w:t>similar to</w:t>
      </w:r>
      <w:proofErr w:type="gramEnd"/>
      <w:r w:rsidRPr="008B7493">
        <w:rPr>
          <w:rFonts w:ascii="Times New Roman" w:hAnsi="Times New Roman" w:cs="Times New Roman"/>
          <w:sz w:val="21"/>
          <w:szCs w:val="21"/>
        </w:rPr>
        <w:t xml:space="preserve"> independent cities and guilds in premodern Europe (Greif and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2017). </w:t>
      </w:r>
    </w:p>
    <w:p w14:paraId="58375BBB"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Historians </w:t>
      </w:r>
      <w:r w:rsidRPr="008B7493">
        <w:rPr>
          <w:rFonts w:ascii="Times New Roman" w:hAnsi="Times New Roman" w:cs="Times New Roman" w:hint="eastAsia"/>
          <w:sz w:val="21"/>
          <w:szCs w:val="21"/>
        </w:rPr>
        <w:t>point</w:t>
      </w:r>
      <w:r w:rsidRPr="008B7493">
        <w:rPr>
          <w:rFonts w:ascii="Times New Roman" w:hAnsi="Times New Roman" w:cs="Times New Roman"/>
          <w:sz w:val="21"/>
          <w:szCs w:val="21"/>
        </w:rPr>
        <w:t xml:space="preserve"> out that clan organizations experienced an accelerating development in the Song Dynasty (</w:t>
      </w:r>
      <w:r w:rsidRPr="008B7493">
        <w:rPr>
          <w:rFonts w:ascii="Times New Roman" w:hAnsi="Times New Roman" w:cs="Times New Roman" w:hint="eastAsia"/>
          <w:sz w:val="21"/>
          <w:szCs w:val="21"/>
        </w:rPr>
        <w:t>AD</w:t>
      </w:r>
      <w:r w:rsidRPr="008B7493">
        <w:rPr>
          <w:rFonts w:ascii="Times New Roman" w:hAnsi="Times New Roman" w:cs="Times New Roman"/>
          <w:sz w:val="21"/>
          <w:szCs w:val="21"/>
        </w:rPr>
        <w:t xml:space="preserve"> 960-1279) and flourished in the Qing Dynasty (1636-1911). Particularly, the southward migration driven by Jurchens’ invasion in 1100s </w:t>
      </w:r>
      <w:r w:rsidRPr="008B7493">
        <w:rPr>
          <w:rFonts w:ascii="Times New Roman" w:hAnsi="Times New Roman" w:cs="Times New Roman" w:hint="eastAsia"/>
          <w:sz w:val="21"/>
          <w:szCs w:val="21"/>
        </w:rPr>
        <w:t>an</w:t>
      </w:r>
      <w:r w:rsidRPr="008B7493">
        <w:rPr>
          <w:rFonts w:ascii="Times New Roman" w:hAnsi="Times New Roman" w:cs="Times New Roman"/>
          <w:sz w:val="21"/>
          <w:szCs w:val="21"/>
        </w:rPr>
        <w:t>d the Northern Song’s collapse dramatically shaped the spatial distribution of clans.</w:t>
      </w:r>
      <w:r w:rsidRPr="008B7493">
        <w:rPr>
          <w:rStyle w:val="af5"/>
          <w:rFonts w:ascii="Times New Roman" w:hAnsi="Times New Roman" w:cs="Times New Roman"/>
          <w:sz w:val="21"/>
          <w:szCs w:val="21"/>
        </w:rPr>
        <w:footnoteReference w:id="6"/>
      </w:r>
      <w:r w:rsidRPr="008B7493">
        <w:rPr>
          <w:rFonts w:ascii="Times New Roman" w:hAnsi="Times New Roman" w:cs="Times New Roman"/>
          <w:sz w:val="21"/>
          <w:szCs w:val="21"/>
        </w:rPr>
        <w:t xml:space="preserve"> The south-north division of China, between the Southern Song (1127–1279) and the Jurchens’ </w:t>
      </w:r>
      <w:proofErr w:type="spellStart"/>
      <w:r w:rsidRPr="008B7493">
        <w:rPr>
          <w:rFonts w:ascii="Times New Roman" w:hAnsi="Times New Roman" w:cs="Times New Roman"/>
          <w:sz w:val="21"/>
          <w:szCs w:val="21"/>
        </w:rPr>
        <w:t>Jin</w:t>
      </w:r>
      <w:proofErr w:type="spellEnd"/>
      <w:r w:rsidRPr="008B7493">
        <w:rPr>
          <w:rFonts w:ascii="Times New Roman" w:hAnsi="Times New Roman" w:cs="Times New Roman"/>
          <w:sz w:val="21"/>
          <w:szCs w:val="21"/>
        </w:rPr>
        <w:t xml:space="preserve"> (1115–1234), lasted about 150 years until the Mongols’ conquest in 1279. Hence, the migrated clans were less likely to move back. China has not experienced a South-North division for such a long time since then, and accordingly this wave of migration imposes a persistent effect on the population structure across regions. As shown in Fig. 1, clans nowadays are still concentrated in the southeast of China, like Zhejiang and Fujian provinces. </w:t>
      </w:r>
    </w:p>
    <w:p w14:paraId="129A5E65" w14:textId="6BBBDD91"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Clan organizations and relevant activities were nearly banned over the thirty years of Mao’s era, and many genealogies and ancestral halls were destroyed. Evidence shows that clans survived, resurged, and even flourished in several regions after the market reforms (Tsai, 2007; Cao et al., </w:t>
      </w:r>
      <w:r w:rsidRPr="008B7493">
        <w:rPr>
          <w:rFonts w:ascii="Times New Roman" w:hAnsi="Times New Roman" w:cs="Times New Roman"/>
          <w:sz w:val="21"/>
          <w:szCs w:val="21"/>
        </w:rPr>
        <w:lastRenderedPageBreak/>
        <w:t>2022). 21% of genealogies in our data set were compiled after 1949. We believe that the variations in the strength of clans across regions are rather persistent, and thereby, the historical institution can shape the industrial specialization today.</w:t>
      </w:r>
    </w:p>
    <w:p w14:paraId="47240A67" w14:textId="551DF31A" w:rsidR="0011299E" w:rsidRPr="008B7493" w:rsidRDefault="00000000">
      <w:pPr>
        <w:spacing w:line="360" w:lineRule="auto"/>
        <w:jc w:val="center"/>
        <w:rPr>
          <w:rFonts w:ascii="Times New Roman" w:hAnsi="Times New Roman" w:cs="Times New Roman"/>
          <w:sz w:val="21"/>
          <w:szCs w:val="21"/>
        </w:rPr>
      </w:pPr>
      <w:r w:rsidRPr="008B7493">
        <w:rPr>
          <w:rFonts w:ascii="Times New Roman" w:hAnsi="Times New Roman" w:cs="Times New Roman" w:hint="eastAsia"/>
          <w:sz w:val="21"/>
          <w:szCs w:val="21"/>
        </w:rPr>
        <w:t>[</w:t>
      </w:r>
      <w:r w:rsidRPr="008B7493">
        <w:rPr>
          <w:rFonts w:ascii="Times New Roman" w:hAnsi="Times New Roman" w:cs="Times New Roman"/>
          <w:sz w:val="21"/>
          <w:szCs w:val="21"/>
        </w:rPr>
        <w:t>Fig. 1 are about here]</w:t>
      </w:r>
    </w:p>
    <w:p w14:paraId="4CAFF6B8"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An important reason for the </w:t>
      </w:r>
      <w:r w:rsidRPr="008B7493">
        <w:rPr>
          <w:rFonts w:ascii="Times New Roman" w:hAnsi="Times New Roman" w:cs="Times New Roman" w:hint="eastAsia"/>
          <w:sz w:val="21"/>
          <w:szCs w:val="21"/>
        </w:rPr>
        <w:t>boom</w:t>
      </w:r>
      <w:r w:rsidRPr="008B7493">
        <w:rPr>
          <w:rFonts w:ascii="Times New Roman" w:hAnsi="Times New Roman" w:cs="Times New Roman"/>
          <w:sz w:val="21"/>
          <w:szCs w:val="21"/>
        </w:rPr>
        <w:t xml:space="preserve"> of clan organizations in pre-industrial China is that clans worked as autonomous organizations and substituted for state power in several aspects, such as collecting tax and settling conflicts (</w:t>
      </w:r>
      <w:r w:rsidRPr="008B7493">
        <w:rPr>
          <w:rFonts w:ascii="Times New Roman" w:hAnsi="Times New Roman" w:cs="Times New Roman" w:hint="eastAsia"/>
          <w:sz w:val="21"/>
          <w:szCs w:val="21"/>
        </w:rPr>
        <w:t>Fe</w:t>
      </w:r>
      <w:r w:rsidRPr="008B7493">
        <w:rPr>
          <w:rFonts w:ascii="Times New Roman" w:hAnsi="Times New Roman" w:cs="Times New Roman"/>
          <w:sz w:val="21"/>
          <w:szCs w:val="21"/>
        </w:rPr>
        <w:t xml:space="preserve">i, 1946; Rowe, 1998). In pre-modern China, state authorities stopped at the county level, and matters at the grassroots (except </w:t>
      </w:r>
      <w:r w:rsidRPr="008B7493">
        <w:rPr>
          <w:rFonts w:ascii="Times New Roman" w:hAnsi="Times New Roman" w:cs="Times New Roman" w:hint="eastAsia"/>
          <w:sz w:val="21"/>
          <w:szCs w:val="21"/>
        </w:rPr>
        <w:t>murder</w:t>
      </w:r>
      <w:r w:rsidRPr="008B7493">
        <w:rPr>
          <w:rFonts w:ascii="Times New Roman" w:hAnsi="Times New Roman" w:cs="Times New Roman"/>
          <w:sz w:val="21"/>
          <w:szCs w:val="21"/>
        </w:rPr>
        <w:t xml:space="preserve">s) were usually handled by clans and some notables. Chen et al. (2021) show that clans managed commercial affairs and acted as the </w:t>
      </w:r>
      <w:r w:rsidRPr="008B7493">
        <w:rPr>
          <w:rFonts w:ascii="Times New Roman" w:hAnsi="Times New Roman" w:cs="Times New Roman"/>
          <w:i/>
          <w:iCs/>
          <w:sz w:val="21"/>
          <w:szCs w:val="21"/>
        </w:rPr>
        <w:t xml:space="preserve">de facto </w:t>
      </w:r>
      <w:r w:rsidRPr="008B7493">
        <w:rPr>
          <w:rFonts w:ascii="Times New Roman" w:hAnsi="Times New Roman" w:cs="Times New Roman"/>
          <w:sz w:val="21"/>
          <w:szCs w:val="21"/>
        </w:rPr>
        <w:t>enforcement rulers during the Qing Dynasty</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which restrained China’s formal financial development. </w:t>
      </w:r>
      <w:r w:rsidRPr="008B7493">
        <w:rPr>
          <w:rFonts w:ascii="Times New Roman" w:hAnsi="Times New Roman" w:cs="Times New Roman" w:hint="eastAsia"/>
          <w:sz w:val="21"/>
          <w:szCs w:val="21"/>
        </w:rPr>
        <w:t>Even</w:t>
      </w:r>
      <w:r w:rsidRPr="008B7493">
        <w:rPr>
          <w:rFonts w:ascii="Times New Roman" w:hAnsi="Times New Roman" w:cs="Times New Roman"/>
          <w:sz w:val="21"/>
          <w:szCs w:val="21"/>
        </w:rPr>
        <w:t xml:space="preserve"> nowadays, clans still function as grassroots organizations and contribute to public governance, for example, </w:t>
      </w:r>
      <w:r w:rsidRPr="008B7493">
        <w:rPr>
          <w:rFonts w:ascii="Times New Roman" w:hAnsi="Times New Roman" w:cs="Times New Roman" w:hint="eastAsia"/>
          <w:sz w:val="21"/>
          <w:szCs w:val="21"/>
        </w:rPr>
        <w:t>mobiliz</w:t>
      </w:r>
      <w:r w:rsidRPr="008B7493">
        <w:rPr>
          <w:rFonts w:ascii="Times New Roman" w:hAnsi="Times New Roman" w:cs="Times New Roman"/>
          <w:sz w:val="21"/>
          <w:szCs w:val="21"/>
        </w:rPr>
        <w:t>ing</w:t>
      </w:r>
      <w:r w:rsidRPr="008B7493">
        <w:rPr>
          <w:rFonts w:ascii="Times New Roman" w:hAnsi="Times New Roman" w:cs="Times New Roman" w:hint="eastAsia"/>
          <w:sz w:val="21"/>
          <w:szCs w:val="21"/>
        </w:rPr>
        <w:t xml:space="preserve"> villagers to </w:t>
      </w:r>
      <w:r w:rsidRPr="008B7493">
        <w:rPr>
          <w:rFonts w:ascii="Times New Roman" w:hAnsi="Times New Roman" w:cs="Times New Roman"/>
          <w:sz w:val="21"/>
          <w:szCs w:val="21"/>
        </w:rPr>
        <w:t>vote (</w:t>
      </w:r>
      <w:proofErr w:type="spellStart"/>
      <w:r w:rsidRPr="008B7493">
        <w:rPr>
          <w:rFonts w:ascii="Times New Roman" w:hAnsi="Times New Roman" w:cs="Times New Roman"/>
          <w:sz w:val="21"/>
          <w:szCs w:val="21"/>
        </w:rPr>
        <w:t>Su</w:t>
      </w:r>
      <w:proofErr w:type="spellEnd"/>
      <w:r w:rsidRPr="008B7493">
        <w:rPr>
          <w:rFonts w:ascii="Times New Roman" w:hAnsi="Times New Roman" w:cs="Times New Roman"/>
          <w:sz w:val="21"/>
          <w:szCs w:val="21"/>
        </w:rPr>
        <w:t xml:space="preserve"> et al., 2011), or increasing public goods expenditure (Xu and Yao, 2015). </w:t>
      </w:r>
      <w:r w:rsidRPr="008B7493">
        <w:rPr>
          <w:rFonts w:ascii="Times New Roman" w:hAnsi="Times New Roman" w:cs="Times New Roman" w:hint="eastAsia"/>
          <w:sz w:val="21"/>
          <w:szCs w:val="21"/>
        </w:rPr>
        <w:t>G</w:t>
      </w:r>
      <w:r w:rsidRPr="008B7493">
        <w:rPr>
          <w:rFonts w:ascii="Times New Roman" w:hAnsi="Times New Roman" w:cs="Times New Roman"/>
          <w:sz w:val="21"/>
          <w:szCs w:val="21"/>
        </w:rPr>
        <w:t xml:space="preserve">overnments, either in pre-industrial society or in modern society, need such grassroot organizations to maintain stability. </w:t>
      </w:r>
    </w:p>
    <w:p w14:paraId="1598E0DD" w14:textId="3E6B07BA"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Long-lived social relationships among lineage groups also contribute to the persistent variations in clans among regions. China is a family- and relationship-centered society. Hometown connections are valuable to individuals and firms (</w:t>
      </w:r>
      <w:proofErr w:type="spellStart"/>
      <w:r w:rsidRPr="008B7493">
        <w:rPr>
          <w:rFonts w:ascii="Times New Roman" w:hAnsi="Times New Roman" w:cs="Times New Roman"/>
          <w:sz w:val="21"/>
          <w:szCs w:val="21"/>
        </w:rPr>
        <w:t>Fisman</w:t>
      </w:r>
      <w:proofErr w:type="spellEnd"/>
      <w:r w:rsidRPr="008B7493">
        <w:rPr>
          <w:rFonts w:ascii="Times New Roman" w:hAnsi="Times New Roman" w:cs="Times New Roman"/>
          <w:sz w:val="21"/>
          <w:szCs w:val="21"/>
        </w:rPr>
        <w:t xml:space="preserve"> et al., 2020). It is worth noting that clan member identity is inherently determined, and the clan lineage, that is, a member’s relationship to the clan, is rarely erased. Therefore, except for large shocks eliminating clans in a region, clan members today undoubtedly inherit the resources of the social networks established by their fathers, grandfathers, or prior generations. </w:t>
      </w:r>
    </w:p>
    <w:p w14:paraId="24F746F8" w14:textId="36B1605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Another factor behind the persistence are the cultural norms of clans.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(2008) points out that individual values provide a “missing link” between historical traditions and current institutions, as morality of good conduct was widespread in premodern society. The cultural values embedded in clans, particularly the Confucian norms, can be internalized in the spiritual world of their members, as well as local people, in the long run. In other words, offspring might inherit the eldership’s cultural values. Thus, regions with strong clans in pre-modern society are likely to continue compiling genealogies and holding ancestor-worship rituals nowadays, and their residents’ </w:t>
      </w:r>
      <w:r w:rsidRPr="008B7493">
        <w:rPr>
          <w:rFonts w:ascii="Times New Roman" w:hAnsi="Times New Roman" w:cs="Times New Roman"/>
          <w:sz w:val="21"/>
          <w:szCs w:val="21"/>
        </w:rPr>
        <w:lastRenderedPageBreak/>
        <w:t xml:space="preserve">behaviors are dictated by the rules of local clans. For example, Chen et al. (2021) </w:t>
      </w:r>
      <w:proofErr w:type="gramStart"/>
      <w:r w:rsidRPr="008B7493">
        <w:rPr>
          <w:rFonts w:ascii="Times New Roman" w:hAnsi="Times New Roman" w:cs="Times New Roman"/>
          <w:sz w:val="21"/>
          <w:szCs w:val="21"/>
        </w:rPr>
        <w:t>find</w:t>
      </w:r>
      <w:proofErr w:type="gramEnd"/>
      <w:r w:rsidRPr="008B7493">
        <w:rPr>
          <w:rFonts w:ascii="Times New Roman" w:hAnsi="Times New Roman" w:cs="Times New Roman"/>
          <w:sz w:val="21"/>
          <w:szCs w:val="21"/>
        </w:rPr>
        <w:t xml:space="preserve"> that people from regions with strong clans tend to trust relatives more. </w:t>
      </w:r>
      <w:r w:rsidRPr="008B7493">
        <w:rPr>
          <w:rFonts w:ascii="Times New Roman" w:hAnsi="Times New Roman" w:cs="Times New Roman" w:hint="eastAsia"/>
          <w:sz w:val="21"/>
          <w:szCs w:val="21"/>
        </w:rPr>
        <w:t>Also</w:t>
      </w:r>
      <w:r w:rsidRPr="008B7493">
        <w:rPr>
          <w:rFonts w:ascii="Times New Roman" w:hAnsi="Times New Roman" w:cs="Times New Roman"/>
          <w:sz w:val="21"/>
          <w:szCs w:val="21"/>
        </w:rPr>
        <w:t>, people with strong family ties are less likely to migrate (</w:t>
      </w:r>
      <w:proofErr w:type="spellStart"/>
      <w:r w:rsidRPr="008B7493">
        <w:rPr>
          <w:rFonts w:ascii="Times New Roman" w:hAnsi="Times New Roman" w:cs="Times New Roman"/>
          <w:sz w:val="21"/>
          <w:szCs w:val="21"/>
        </w:rPr>
        <w:t>Alesina</w:t>
      </w:r>
      <w:proofErr w:type="spellEnd"/>
      <w:r w:rsidRPr="008B7493">
        <w:rPr>
          <w:rFonts w:ascii="Times New Roman" w:hAnsi="Times New Roman" w:cs="Times New Roman"/>
          <w:sz w:val="21"/>
          <w:szCs w:val="21"/>
        </w:rPr>
        <w:t xml:space="preserve"> et al., 2015). Fig. </w:t>
      </w:r>
      <w:r w:rsidR="00076D12">
        <w:rPr>
          <w:rFonts w:ascii="Times New Roman" w:hAnsi="Times New Roman" w:cs="Times New Roman"/>
          <w:sz w:val="21"/>
          <w:szCs w:val="21"/>
        </w:rPr>
        <w:t>2</w:t>
      </w:r>
      <w:r w:rsidRPr="008B7493">
        <w:rPr>
          <w:rFonts w:ascii="Times New Roman" w:hAnsi="Times New Roman" w:cs="Times New Roman"/>
          <w:sz w:val="21"/>
          <w:szCs w:val="21"/>
        </w:rPr>
        <w:t xml:space="preserve"> depicts the relationship among the number of genealogies compiled over different periods, and we find a strong and positive relation between any two periods. </w:t>
      </w:r>
    </w:p>
    <w:p w14:paraId="3D6A52EA" w14:textId="1EA0106C" w:rsidR="0011299E" w:rsidRPr="008B7493" w:rsidRDefault="00000000">
      <w:pPr>
        <w:tabs>
          <w:tab w:val="center" w:pos="4150"/>
          <w:tab w:val="right" w:pos="8300"/>
        </w:tabs>
        <w:spacing w:line="360" w:lineRule="auto"/>
        <w:rPr>
          <w:rFonts w:ascii="Times New Roman" w:hAnsi="Times New Roman" w:cs="Times New Roman"/>
          <w:sz w:val="21"/>
          <w:szCs w:val="21"/>
        </w:rPr>
      </w:pPr>
      <w:r w:rsidRPr="008B7493">
        <w:rPr>
          <w:rFonts w:ascii="Times New Roman" w:hAnsi="Times New Roman" w:cs="Times New Roman"/>
          <w:sz w:val="21"/>
          <w:szCs w:val="21"/>
        </w:rPr>
        <w:tab/>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Fig. </w:t>
      </w:r>
      <w:r w:rsidR="00CA549F">
        <w:rPr>
          <w:rFonts w:ascii="Times New Roman" w:hAnsi="Times New Roman" w:cs="Times New Roman"/>
          <w:sz w:val="21"/>
          <w:szCs w:val="21"/>
        </w:rPr>
        <w:t>2</w:t>
      </w:r>
      <w:r w:rsidRPr="008B7493">
        <w:rPr>
          <w:rFonts w:ascii="Times New Roman" w:hAnsi="Times New Roman" w:cs="Times New Roman"/>
          <w:sz w:val="21"/>
          <w:szCs w:val="21"/>
        </w:rPr>
        <w:t xml:space="preserve"> is about here]</w:t>
      </w:r>
    </w:p>
    <w:p w14:paraId="32FBA50A" w14:textId="77777777" w:rsidR="0011299E" w:rsidRPr="008B7493" w:rsidRDefault="00000000">
      <w:pPr>
        <w:spacing w:line="360" w:lineRule="auto"/>
        <w:jc w:val="both"/>
        <w:rPr>
          <w:rFonts w:ascii="Times New Roman" w:hAnsi="Times New Roman" w:cs="Times New Roman"/>
          <w:i/>
          <w:iCs/>
          <w:sz w:val="21"/>
          <w:szCs w:val="21"/>
        </w:rPr>
      </w:pPr>
      <w:r w:rsidRPr="008B7493">
        <w:rPr>
          <w:rFonts w:ascii="Times New Roman" w:hAnsi="Times New Roman" w:cs="Times New Roman"/>
          <w:i/>
          <w:iCs/>
          <w:sz w:val="21"/>
          <w:szCs w:val="21"/>
        </w:rPr>
        <w:t>2.2. The clan and informal institutions</w:t>
      </w:r>
    </w:p>
    <w:p w14:paraId="7AF735CA"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Informal institutions refer to informal constraints encompassing norms of behavior, conventions, and self-imposed codes of conduct (North, 1990). The clan, a long-lived and dominant institution of premodern China, is very likely to affect norms and beliefs nowadays, and to influence, albeit informally, economic interactions, </w:t>
      </w:r>
      <w:proofErr w:type="gramStart"/>
      <w:r w:rsidRPr="008B7493">
        <w:rPr>
          <w:rFonts w:ascii="Times New Roman" w:hAnsi="Times New Roman" w:cs="Times New Roman"/>
          <w:sz w:val="21"/>
          <w:szCs w:val="21"/>
        </w:rPr>
        <w:t>despite the fact that</w:t>
      </w:r>
      <w:proofErr w:type="gramEnd"/>
      <w:r w:rsidRPr="008B7493">
        <w:rPr>
          <w:rFonts w:ascii="Times New Roman" w:hAnsi="Times New Roman" w:cs="Times New Roman"/>
          <w:sz w:val="21"/>
          <w:szCs w:val="21"/>
        </w:rPr>
        <w:t xml:space="preserve"> the institution itself has markedly declined of late. A crucial assumption of new institutional economics is that the opportunism of private parties may lead to broken contracts and result in hold-up problems (Williamson, 1985). Opportunism—the pursuit of personal benefits at the sacrifice of the interests of counterparties—is not morally acceptable in traditional Chinese culture. If the institutional elements and cultural norms associated with clans affect private parties’ ethical standards and increase the costs of default, the contractual environment should be improved. Through this lens, we posit that clans shape contracting institutions in several ways and affect the industrial specialization.  </w:t>
      </w:r>
    </w:p>
    <w:p w14:paraId="78D77952"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First, clans enforce their own informal rules to organize daily life. The rules determined the rights and responsibilities of clan members; particularly, clans punish members who violate the rules, or even </w:t>
      </w:r>
      <w:r w:rsidRPr="008B7493">
        <w:rPr>
          <w:rFonts w:ascii="Times New Roman" w:hAnsi="Times New Roman" w:cs="Times New Roman" w:hint="eastAsia"/>
          <w:sz w:val="21"/>
          <w:szCs w:val="21"/>
        </w:rPr>
        <w:t>eliminate</w:t>
      </w:r>
      <w:r w:rsidRPr="008B7493">
        <w:rPr>
          <w:rFonts w:ascii="Times New Roman" w:hAnsi="Times New Roman" w:cs="Times New Roman"/>
          <w:sz w:val="21"/>
          <w:szCs w:val="21"/>
        </w:rPr>
        <w:t xml:space="preserve"> a clan member’s identity for </w:t>
      </w:r>
      <w:r w:rsidRPr="008B7493">
        <w:rPr>
          <w:rFonts w:ascii="Times New Roman" w:hAnsi="Times New Roman" w:cs="Times New Roman" w:hint="eastAsia"/>
          <w:sz w:val="21"/>
          <w:szCs w:val="21"/>
        </w:rPr>
        <w:t>se</w:t>
      </w:r>
      <w:r w:rsidRPr="008B7493">
        <w:rPr>
          <w:rFonts w:ascii="Times New Roman" w:hAnsi="Times New Roman" w:cs="Times New Roman"/>
          <w:sz w:val="21"/>
          <w:szCs w:val="21"/>
        </w:rPr>
        <w:t xml:space="preserve">vere </w:t>
      </w:r>
      <w:r w:rsidRPr="008B7493">
        <w:rPr>
          <w:rFonts w:ascii="Times New Roman" w:hAnsi="Times New Roman" w:cs="Times New Roman" w:hint="eastAsia"/>
          <w:sz w:val="21"/>
          <w:szCs w:val="21"/>
        </w:rPr>
        <w:t>cases</w:t>
      </w:r>
      <w:r w:rsidRPr="008B7493">
        <w:rPr>
          <w:rFonts w:ascii="Times New Roman" w:hAnsi="Times New Roman" w:cs="Times New Roman"/>
          <w:sz w:val="21"/>
          <w:szCs w:val="21"/>
        </w:rPr>
        <w:t xml:space="preserve">, such as </w:t>
      </w:r>
      <w:r w:rsidRPr="008B7493">
        <w:rPr>
          <w:rFonts w:ascii="Times New Roman" w:hAnsi="Times New Roman" w:cs="Times New Roman" w:hint="eastAsia"/>
          <w:sz w:val="21"/>
          <w:szCs w:val="21"/>
        </w:rPr>
        <w:t>murder</w:t>
      </w:r>
      <w:r w:rsidRPr="008B7493">
        <w:rPr>
          <w:rFonts w:ascii="Times New Roman" w:hAnsi="Times New Roman" w:cs="Times New Roman"/>
          <w:sz w:val="21"/>
          <w:szCs w:val="21"/>
        </w:rPr>
        <w:t xml:space="preserve"> </w:t>
      </w:r>
      <w:r w:rsidRPr="008B7493">
        <w:rPr>
          <w:rFonts w:ascii="Times New Roman" w:hAnsi="Times New Roman" w:cs="Times New Roman" w:hint="eastAsia"/>
          <w:sz w:val="21"/>
          <w:szCs w:val="21"/>
        </w:rPr>
        <w:t>or</w:t>
      </w:r>
      <w:r w:rsidRPr="008B7493">
        <w:rPr>
          <w:rFonts w:ascii="Times New Roman" w:hAnsi="Times New Roman" w:cs="Times New Roman"/>
          <w:sz w:val="21"/>
          <w:szCs w:val="21"/>
        </w:rPr>
        <w:t xml:space="preserve"> betraying clans. Also, clans </w:t>
      </w:r>
      <w:r w:rsidRPr="008B7493">
        <w:rPr>
          <w:rFonts w:ascii="Times New Roman" w:hAnsi="Times New Roman" w:cs="Times New Roman" w:hint="eastAsia"/>
          <w:sz w:val="21"/>
          <w:szCs w:val="21"/>
        </w:rPr>
        <w:t>buil</w:t>
      </w:r>
      <w:r w:rsidRPr="008B7493">
        <w:rPr>
          <w:rFonts w:ascii="Times New Roman" w:hAnsi="Times New Roman" w:cs="Times New Roman"/>
          <w:sz w:val="21"/>
          <w:szCs w:val="21"/>
        </w:rPr>
        <w:t>d ancestral hall</w:t>
      </w:r>
      <w:r w:rsidRPr="008B7493">
        <w:rPr>
          <w:rFonts w:ascii="Times New Roman" w:hAnsi="Times New Roman" w:cs="Times New Roman" w:hint="eastAsia"/>
          <w:sz w:val="21"/>
          <w:szCs w:val="21"/>
        </w:rPr>
        <w:t>s</w:t>
      </w:r>
      <w:r w:rsidRPr="008B7493">
        <w:rPr>
          <w:rFonts w:ascii="Times New Roman" w:hAnsi="Times New Roman" w:cs="Times New Roman"/>
          <w:sz w:val="21"/>
          <w:szCs w:val="21"/>
        </w:rPr>
        <w:t xml:space="preserve"> to </w:t>
      </w:r>
      <w:r w:rsidRPr="008B7493">
        <w:rPr>
          <w:rFonts w:ascii="Times New Roman" w:hAnsi="Times New Roman" w:cs="Times New Roman" w:hint="eastAsia"/>
          <w:sz w:val="21"/>
          <w:szCs w:val="21"/>
        </w:rPr>
        <w:t>regularly</w:t>
      </w:r>
      <w:r w:rsidRPr="008B7493">
        <w:rPr>
          <w:rFonts w:ascii="Times New Roman" w:hAnsi="Times New Roman" w:cs="Times New Roman"/>
          <w:sz w:val="21"/>
          <w:szCs w:val="21"/>
        </w:rPr>
        <w:t xml:space="preserve"> gather members </w:t>
      </w:r>
      <w:r w:rsidRPr="008B7493">
        <w:rPr>
          <w:rFonts w:ascii="Times New Roman" w:hAnsi="Times New Roman" w:cs="Times New Roman" w:hint="eastAsia"/>
          <w:sz w:val="21"/>
          <w:szCs w:val="21"/>
        </w:rPr>
        <w:t>to</w:t>
      </w:r>
      <w:r w:rsidRPr="008B7493">
        <w:rPr>
          <w:rFonts w:ascii="Times New Roman" w:hAnsi="Times New Roman" w:cs="Times New Roman"/>
          <w:sz w:val="21"/>
          <w:szCs w:val="21"/>
        </w:rPr>
        <w:t xml:space="preserve"> discuss socioeconomic affairs and hold important </w:t>
      </w:r>
      <w:r w:rsidRPr="008B7493">
        <w:rPr>
          <w:rFonts w:ascii="Times New Roman" w:hAnsi="Times New Roman" w:cs="Times New Roman" w:hint="eastAsia"/>
          <w:sz w:val="21"/>
          <w:szCs w:val="21"/>
        </w:rPr>
        <w:t>cere</w:t>
      </w:r>
      <w:r w:rsidRPr="008B7493">
        <w:rPr>
          <w:rFonts w:ascii="Times New Roman" w:hAnsi="Times New Roman" w:cs="Times New Roman"/>
          <w:sz w:val="21"/>
          <w:szCs w:val="21"/>
        </w:rPr>
        <w:t xml:space="preserve">monies, such as ancestor-worship rituals or weddings. The clan leader often announces punishments to its members in the ancestral hall. The combination of specific rules and physical facilities institutionalized clans and functioned </w:t>
      </w:r>
      <w:proofErr w:type="gramStart"/>
      <w:r w:rsidRPr="008B7493">
        <w:rPr>
          <w:rFonts w:ascii="Times New Roman" w:hAnsi="Times New Roman" w:cs="Times New Roman"/>
          <w:sz w:val="21"/>
          <w:szCs w:val="21"/>
        </w:rPr>
        <w:t>similar to</w:t>
      </w:r>
      <w:proofErr w:type="gramEnd"/>
      <w:r w:rsidRPr="008B7493">
        <w:rPr>
          <w:rFonts w:ascii="Times New Roman" w:hAnsi="Times New Roman" w:cs="Times New Roman"/>
          <w:sz w:val="21"/>
          <w:szCs w:val="21"/>
        </w:rPr>
        <w:t xml:space="preserve"> the combination of legal provisions and courts in a modern judicial system. Liu (1959) argues that “a clan should always watch its reputation by preventing its members from harming outsiders”. In this way, clan members are effectively monitored and less likely to engage in opportunistic behavior.</w:t>
      </w:r>
    </w:p>
    <w:p w14:paraId="7D563133"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hint="eastAsia"/>
          <w:sz w:val="21"/>
          <w:szCs w:val="21"/>
        </w:rPr>
        <w:lastRenderedPageBreak/>
        <w:t>S</w:t>
      </w:r>
      <w:r w:rsidRPr="008B7493">
        <w:rPr>
          <w:rFonts w:ascii="Times New Roman" w:hAnsi="Times New Roman" w:cs="Times New Roman"/>
          <w:sz w:val="21"/>
          <w:szCs w:val="21"/>
        </w:rPr>
        <w:t xml:space="preserve">econd, clans are characterized by strong collectivism among clan members (Greif and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2013). In ancient China, clans protect their members from government or outside clan disputes. Information can be dispersedly and effectively transmitted through clan-based networks.</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 xml:space="preserve">Then, the opportunistic behaviors of outsiders would be considered damaging to the interests of the whole clan, which, in turn, create substantial obstacles for outsiders who are doing business in the located region. If an entity breaks a contract with a clan member intentionally, the opportunistic reputation of the counterparty would be disseminated throughout the entire clan, and the likelihood of other clan members transacting with the counterpart would be reduced. Therefore, the increase in opportunity costs associated with information transmission in the clan network largely impede any opportunistic behavior of outsiders and promote contract enforcement between private parties. </w:t>
      </w:r>
    </w:p>
    <w:p w14:paraId="6EAA7FD0"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We have mentioned cultural norms embedded in clans to explain their persistence in </w:t>
      </w:r>
      <w:r w:rsidRPr="008B7493">
        <w:rPr>
          <w:rFonts w:ascii="Times New Roman" w:hAnsi="Times New Roman" w:cs="Times New Roman" w:hint="eastAsia"/>
          <w:sz w:val="21"/>
          <w:szCs w:val="21"/>
        </w:rPr>
        <w:t>Section</w:t>
      </w:r>
      <w:r w:rsidRPr="008B7493">
        <w:rPr>
          <w:rFonts w:ascii="Times New Roman" w:hAnsi="Times New Roman" w:cs="Times New Roman"/>
          <w:sz w:val="21"/>
          <w:szCs w:val="21"/>
        </w:rPr>
        <w:t xml:space="preserve"> 2.1. Following a similar line of argument, moral </w:t>
      </w:r>
      <w:proofErr w:type="gramStart"/>
      <w:r w:rsidRPr="008B7493">
        <w:rPr>
          <w:rFonts w:ascii="Times New Roman" w:hAnsi="Times New Roman" w:cs="Times New Roman"/>
          <w:sz w:val="21"/>
          <w:szCs w:val="21"/>
        </w:rPr>
        <w:t>obligations</w:t>
      </w:r>
      <w:proofErr w:type="gramEnd"/>
      <w:r w:rsidRPr="008B7493">
        <w:rPr>
          <w:rFonts w:ascii="Times New Roman" w:hAnsi="Times New Roman" w:cs="Times New Roman"/>
          <w:sz w:val="21"/>
          <w:szCs w:val="21"/>
        </w:rPr>
        <w:t xml:space="preserve"> and individual values (such as trust and cooperation) of clan members, which are inherited from older generations, can affect their economic behaviors today. Economic entities with a strong clan background instinctively discriminate against opportunistic behaviors and thus are less likely to engage in opportunistic behavior. Norms typically have a spillover to the entire region, rather than being limited solely to those entities </w:t>
      </w:r>
      <w:r w:rsidRPr="008B7493">
        <w:rPr>
          <w:rFonts w:ascii="Times New Roman" w:hAnsi="Times New Roman" w:cs="Times New Roman" w:hint="eastAsia"/>
          <w:sz w:val="21"/>
          <w:szCs w:val="21"/>
        </w:rPr>
        <w:t>in</w:t>
      </w:r>
      <w:r w:rsidRPr="008B7493">
        <w:rPr>
          <w:rFonts w:ascii="Times New Roman" w:hAnsi="Times New Roman" w:cs="Times New Roman"/>
          <w:sz w:val="21"/>
          <w:szCs w:val="21"/>
        </w:rPr>
        <w:t xml:space="preserve"> clan organizations. Under such conditions, the norms of clans can raise the ethical standards of local people and establish societal trust. In this sense, we expect that clans exert an influence beyond the entities having direct connections with local clans and can shape the overall contractual environment at the regional level. We will further discuss the issues and test the predictions in Section 4.5.</w:t>
      </w:r>
    </w:p>
    <w:p w14:paraId="1DF64C5F" w14:textId="77777777" w:rsidR="0011299E" w:rsidRPr="008B7493" w:rsidRDefault="0011299E">
      <w:pPr>
        <w:spacing w:line="360" w:lineRule="auto"/>
        <w:ind w:firstLine="360"/>
        <w:jc w:val="both"/>
        <w:rPr>
          <w:rFonts w:ascii="Times New Roman" w:hAnsi="Times New Roman" w:cs="Times New Roman"/>
          <w:sz w:val="21"/>
          <w:szCs w:val="21"/>
        </w:rPr>
      </w:pPr>
    </w:p>
    <w:p w14:paraId="0CDC8B17" w14:textId="77777777" w:rsidR="0011299E" w:rsidRPr="008B7493" w:rsidRDefault="00000000">
      <w:pPr>
        <w:pStyle w:val="af6"/>
        <w:numPr>
          <w:ilvl w:val="0"/>
          <w:numId w:val="1"/>
        </w:numPr>
        <w:spacing w:line="360" w:lineRule="auto"/>
        <w:ind w:firstLineChars="0"/>
        <w:rPr>
          <w:rFonts w:ascii="Times New Roman" w:hAnsi="Times New Roman" w:cs="Times New Roman"/>
          <w:b/>
          <w:bCs/>
          <w:szCs w:val="21"/>
        </w:rPr>
      </w:pPr>
      <w:r w:rsidRPr="008B7493">
        <w:rPr>
          <w:rFonts w:ascii="Times New Roman" w:hAnsi="Times New Roman" w:cs="Times New Roman"/>
          <w:b/>
          <w:bCs/>
          <w:szCs w:val="21"/>
        </w:rPr>
        <w:t>Data and empirical designs</w:t>
      </w:r>
    </w:p>
    <w:p w14:paraId="03D0BC23" w14:textId="77777777" w:rsidR="0011299E" w:rsidRPr="008B7493" w:rsidRDefault="00000000">
      <w:pPr>
        <w:pStyle w:val="af6"/>
        <w:spacing w:line="360" w:lineRule="auto"/>
        <w:ind w:firstLineChars="0" w:firstLine="0"/>
        <w:rPr>
          <w:rFonts w:ascii="Times New Roman" w:hAnsi="Times New Roman" w:cs="Times New Roman"/>
          <w:b/>
          <w:bCs/>
          <w:i/>
          <w:iCs/>
          <w:szCs w:val="21"/>
        </w:rPr>
      </w:pPr>
      <w:r w:rsidRPr="008B7493">
        <w:rPr>
          <w:rFonts w:ascii="Times New Roman" w:hAnsi="Times New Roman" w:cs="Times New Roman"/>
          <w:b/>
          <w:bCs/>
          <w:i/>
          <w:iCs/>
          <w:szCs w:val="21"/>
        </w:rPr>
        <w:t xml:space="preserve">3.1 Key variables </w:t>
      </w:r>
      <w:r w:rsidRPr="008B7493">
        <w:rPr>
          <w:rFonts w:ascii="Times New Roman" w:hAnsi="Times New Roman" w:cs="Times New Roman" w:hint="eastAsia"/>
          <w:b/>
          <w:bCs/>
          <w:i/>
          <w:iCs/>
          <w:szCs w:val="21"/>
        </w:rPr>
        <w:t>and</w:t>
      </w:r>
      <w:r w:rsidRPr="008B7493">
        <w:rPr>
          <w:rFonts w:ascii="Times New Roman" w:hAnsi="Times New Roman" w:cs="Times New Roman"/>
          <w:b/>
          <w:bCs/>
          <w:i/>
          <w:iCs/>
          <w:szCs w:val="21"/>
        </w:rPr>
        <w:t xml:space="preserve"> sources</w:t>
      </w:r>
    </w:p>
    <w:p w14:paraId="79CE48D4" w14:textId="44387025"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b/>
          <w:bCs/>
          <w:sz w:val="21"/>
          <w:szCs w:val="21"/>
        </w:rPr>
        <w:t>Industrial specialization</w:t>
      </w:r>
      <w:r w:rsidRPr="008B7493">
        <w:rPr>
          <w:rFonts w:ascii="Times New Roman" w:hAnsi="Times New Roman" w:cs="Times New Roman"/>
          <w:sz w:val="21"/>
          <w:szCs w:val="21"/>
        </w:rPr>
        <w:t>. We collect disaggregated firm-level data from the Chinese Annual Survey of Industrial Firms (ASIF) to calculate the specialization measure. This database has been widely used in prior studies on the Chinese economy (see, e.g., Huang</w:t>
      </w:r>
      <w:r w:rsidR="00387702">
        <w:rPr>
          <w:rFonts w:ascii="Times New Roman" w:hAnsi="Times New Roman" w:cs="Times New Roman"/>
          <w:sz w:val="21"/>
          <w:szCs w:val="21"/>
        </w:rPr>
        <w:t>, Li,</w:t>
      </w:r>
      <w:r w:rsidR="009E36D1">
        <w:rPr>
          <w:rFonts w:ascii="Times New Roman" w:hAnsi="Times New Roman" w:cs="Times New Roman"/>
          <w:sz w:val="21"/>
          <w:szCs w:val="21"/>
        </w:rPr>
        <w:t xml:space="preserve"> et al.</w:t>
      </w:r>
      <w:r w:rsidRPr="008B7493">
        <w:rPr>
          <w:rFonts w:ascii="Times New Roman" w:hAnsi="Times New Roman" w:cs="Times New Roman"/>
          <w:sz w:val="21"/>
          <w:szCs w:val="21"/>
        </w:rPr>
        <w:t xml:space="preserve">, 2017; Fan, </w:t>
      </w:r>
      <w:proofErr w:type="gramStart"/>
      <w:r w:rsidRPr="008B7493">
        <w:rPr>
          <w:rFonts w:ascii="Times New Roman" w:hAnsi="Times New Roman" w:cs="Times New Roman"/>
          <w:sz w:val="21"/>
          <w:szCs w:val="21"/>
        </w:rPr>
        <w:t>Li</w:t>
      </w:r>
      <w:proofErr w:type="gramEnd"/>
      <w:r w:rsidRPr="008B7493">
        <w:rPr>
          <w:rFonts w:ascii="Times New Roman" w:hAnsi="Times New Roman" w:cs="Times New Roman"/>
          <w:sz w:val="21"/>
          <w:szCs w:val="21"/>
        </w:rPr>
        <w:t xml:space="preserve"> and </w:t>
      </w:r>
      <w:proofErr w:type="spellStart"/>
      <w:r w:rsidRPr="008B7493">
        <w:rPr>
          <w:rFonts w:ascii="Times New Roman" w:hAnsi="Times New Roman" w:cs="Times New Roman"/>
          <w:sz w:val="21"/>
          <w:szCs w:val="21"/>
        </w:rPr>
        <w:t>Yeaple</w:t>
      </w:r>
      <w:proofErr w:type="spellEnd"/>
      <w:r w:rsidRPr="008B7493">
        <w:rPr>
          <w:rFonts w:ascii="Times New Roman" w:hAnsi="Times New Roman" w:cs="Times New Roman"/>
          <w:sz w:val="21"/>
          <w:szCs w:val="21"/>
        </w:rPr>
        <w:t xml:space="preserve">., 2018). By 2007, this database covered all state-owned enterprises (SOEs) and all other manufacturing firms with annual sales above 5 million yuan. However, small SOEs with annual </w:t>
      </w:r>
      <w:r w:rsidRPr="008B7493">
        <w:rPr>
          <w:rFonts w:ascii="Times New Roman" w:hAnsi="Times New Roman" w:cs="Times New Roman"/>
          <w:sz w:val="21"/>
          <w:szCs w:val="21"/>
        </w:rPr>
        <w:lastRenderedPageBreak/>
        <w:t xml:space="preserve">sales below 5 (20) million yuan were excluded from 2008 (2011) onward. To ensure a relatively complete coverage of industrial output, we choose the year </w:t>
      </w:r>
      <w:r w:rsidRPr="008B7493">
        <w:rPr>
          <w:rFonts w:ascii="Times New Roman" w:hAnsi="Times New Roman" w:cs="Times New Roman"/>
          <w:b/>
          <w:bCs/>
          <w:sz w:val="21"/>
          <w:szCs w:val="21"/>
        </w:rPr>
        <w:t>2007</w:t>
      </w:r>
      <w:r w:rsidRPr="008B7493">
        <w:rPr>
          <w:rFonts w:ascii="Times New Roman" w:hAnsi="Times New Roman" w:cs="Times New Roman"/>
          <w:sz w:val="21"/>
          <w:szCs w:val="21"/>
        </w:rPr>
        <w:t xml:space="preserve"> as our benchmark sample period.</w:t>
      </w:r>
      <w:r w:rsidRPr="008B7493">
        <w:rPr>
          <w:rStyle w:val="af5"/>
          <w:rFonts w:ascii="Times New Roman" w:hAnsi="Times New Roman" w:cs="Times New Roman"/>
          <w:sz w:val="21"/>
          <w:szCs w:val="21"/>
        </w:rPr>
        <w:footnoteReference w:id="7"/>
      </w:r>
    </w:p>
    <w:p w14:paraId="434B4AD2"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To measure the degree of specific industry specialization in each prefecture, we define industrial specialization as the proportion of a specific industry’s output in a prefecture’s total production scaled by the average proportion of the industry’s output among all prefectures (See, e.g., </w:t>
      </w:r>
      <w:proofErr w:type="spellStart"/>
      <w:r w:rsidRPr="008B7493">
        <w:rPr>
          <w:rFonts w:ascii="Times New Roman" w:hAnsi="Times New Roman" w:cs="Times New Roman"/>
          <w:sz w:val="21"/>
          <w:szCs w:val="21"/>
        </w:rPr>
        <w:t>Frésard</w:t>
      </w:r>
      <w:proofErr w:type="spellEnd"/>
      <w:r w:rsidRPr="008B7493">
        <w:rPr>
          <w:rFonts w:ascii="Times New Roman" w:hAnsi="Times New Roman" w:cs="Times New Roman"/>
          <w:sz w:val="21"/>
          <w:szCs w:val="21"/>
        </w:rPr>
        <w:t xml:space="preserve">, Hege and Phillips, 2017). Specifically, we define the specialization of industry </w:t>
      </w:r>
      <w:proofErr w:type="spellStart"/>
      <w:r w:rsidRPr="008B7493">
        <w:rPr>
          <w:rFonts w:ascii="Times New Roman" w:hAnsi="Times New Roman" w:cs="Times New Roman"/>
          <w:i/>
          <w:iCs/>
          <w:sz w:val="21"/>
          <w:szCs w:val="21"/>
        </w:rPr>
        <w:t>i</w:t>
      </w:r>
      <w:proofErr w:type="spellEnd"/>
      <w:r w:rsidRPr="008B7493">
        <w:rPr>
          <w:rFonts w:ascii="Times New Roman" w:hAnsi="Times New Roman" w:cs="Times New Roman"/>
          <w:sz w:val="21"/>
          <w:szCs w:val="21"/>
        </w:rPr>
        <w:t xml:space="preserve"> in prefecture </w:t>
      </w:r>
      <w:r w:rsidRPr="008B7493">
        <w:rPr>
          <w:rFonts w:ascii="Times New Roman" w:hAnsi="Times New Roman" w:cs="Times New Roman"/>
          <w:i/>
          <w:iCs/>
          <w:sz w:val="21"/>
          <w:szCs w:val="21"/>
        </w:rPr>
        <w:t>p</w:t>
      </w:r>
      <w:r w:rsidRPr="008B7493">
        <w:rPr>
          <w:rFonts w:ascii="Times New Roman" w:hAnsi="Times New Roman" w:cs="Times New Roman"/>
          <w:sz w:val="21"/>
          <w:szCs w:val="21"/>
        </w:rPr>
        <w:t xml:space="preserve"> as </w:t>
      </w:r>
      <m:oMath>
        <m:sSub>
          <m:sSubPr>
            <m:ctrlPr>
              <w:rPr>
                <w:rFonts w:ascii="Cambria Math" w:hAnsi="Cambria Math" w:cs="Times New Roman"/>
                <w:i/>
                <w:sz w:val="21"/>
                <w:szCs w:val="21"/>
              </w:rPr>
            </m:ctrlPr>
          </m:sSubPr>
          <m:e>
            <m:r>
              <w:rPr>
                <w:rFonts w:ascii="Cambria Math" w:hAnsi="Cambria Math" w:cs="Times New Roman"/>
                <w:sz w:val="21"/>
                <w:szCs w:val="21"/>
              </w:rPr>
              <m:t>SP</m:t>
            </m:r>
          </m:e>
          <m:sub>
            <m:r>
              <w:rPr>
                <w:rFonts w:ascii="Cambria Math" w:hAnsi="Cambria Math" w:cs="Times New Roman"/>
                <w:sz w:val="21"/>
                <w:szCs w:val="21"/>
              </w:rPr>
              <m:t>ip</m:t>
            </m:r>
          </m:sub>
        </m:sSub>
        <m:r>
          <w:rPr>
            <w:rFonts w:ascii="Cambria Math" w:hAnsi="Cambria Math" w:cs="Times New Roman"/>
            <w:sz w:val="21"/>
            <w:szCs w:val="21"/>
          </w:rPr>
          <m:t>=</m:t>
        </m:r>
        <m:f>
          <m:fPr>
            <m:type m:val="lin"/>
            <m:ctrlPr>
              <w:rPr>
                <w:rFonts w:ascii="Cambria Math" w:hAnsi="Cambria Math" w:cs="Times New Roman"/>
                <w:i/>
                <w:sz w:val="21"/>
                <w:szCs w:val="21"/>
              </w:rPr>
            </m:ctrlPr>
          </m:fPr>
          <m:num>
            <m:f>
              <m:fPr>
                <m:ctrlPr>
                  <w:rPr>
                    <w:rFonts w:ascii="Cambria Math" w:hAnsi="Cambria Math" w:cs="Times New Roman"/>
                    <w:i/>
                    <w:sz w:val="21"/>
                    <w:szCs w:val="21"/>
                  </w:rPr>
                </m:ctrlPr>
              </m:fPr>
              <m:num>
                <w:bookmarkStart w:id="0" w:name="OLE_LINK70"/>
                <w:bookmarkStart w:id="1" w:name="OLE_LINK69"/>
                <m:sSub>
                  <m:sSubPr>
                    <m:ctrlPr>
                      <w:rPr>
                        <w:rFonts w:ascii="Cambria Math" w:hAnsi="Cambria Math" w:cs="Times New Roman"/>
                        <w:i/>
                        <w:sz w:val="21"/>
                        <w:szCs w:val="21"/>
                      </w:rPr>
                    </m:ctrlPr>
                  </m:sSubPr>
                  <m:e>
                    <w:bookmarkStart w:id="2" w:name="OLE_LINK127"/>
                    <w:bookmarkStart w:id="3" w:name="OLE_LINK126"/>
                    <m:r>
                      <w:rPr>
                        <w:rFonts w:ascii="Cambria Math" w:hAnsi="Cambria Math" w:cs="Times New Roman"/>
                        <w:sz w:val="21"/>
                        <w:szCs w:val="21"/>
                      </w:rPr>
                      <m:t>output</m:t>
                    </m:r>
                  </m:e>
                  <m:sub>
                    <m:r>
                      <w:rPr>
                        <w:rFonts w:ascii="Cambria Math" w:hAnsi="Cambria Math" w:cs="Times New Roman"/>
                        <w:sz w:val="21"/>
                        <w:szCs w:val="21"/>
                      </w:rPr>
                      <m:t>ip</m:t>
                    </m:r>
                    <w:bookmarkEnd w:id="2"/>
                    <w:bookmarkEnd w:id="3"/>
                  </m:sub>
                </m:sSub>
              </m:num>
              <m:den>
                <m:sSub>
                  <m:sSubPr>
                    <m:ctrlPr>
                      <w:rPr>
                        <w:rFonts w:ascii="Cambria Math" w:hAnsi="Cambria Math" w:cs="Times New Roman"/>
                        <w:i/>
                        <w:sz w:val="21"/>
                        <w:szCs w:val="21"/>
                      </w:rPr>
                    </m:ctrlPr>
                  </m:sSubPr>
                  <m:e>
                    <m:r>
                      <w:rPr>
                        <w:rFonts w:ascii="Cambria Math" w:hAnsi="Cambria Math" w:cs="Times New Roman"/>
                        <w:sz w:val="21"/>
                        <w:szCs w:val="21"/>
                      </w:rPr>
                      <m:t>output</m:t>
                    </m:r>
                  </m:e>
                  <m:sub>
                    <m:r>
                      <w:rPr>
                        <w:rFonts w:ascii="Cambria Math" w:hAnsi="Cambria Math" w:cs="Times New Roman"/>
                        <w:sz w:val="21"/>
                        <w:szCs w:val="21"/>
                      </w:rPr>
                      <m:t>p</m:t>
                    </m:r>
                  </m:sub>
                </m:sSub>
                <w:bookmarkEnd w:id="0"/>
                <w:bookmarkEnd w:id="1"/>
              </m:den>
            </m:f>
          </m:num>
          <m:den>
            <m:f>
              <m:fPr>
                <m:ctrlPr>
                  <w:rPr>
                    <w:rFonts w:ascii="Cambria Math" w:hAnsi="Cambria Math" w:cs="Times New Roman"/>
                    <w:i/>
                    <w:sz w:val="21"/>
                    <w:szCs w:val="21"/>
                  </w:rPr>
                </m:ctrlPr>
              </m:fPr>
              <m:num>
                <m:r>
                  <w:rPr>
                    <w:rFonts w:ascii="Cambria Math" w:hAnsi="Cambria Math" w:cs="Times New Roman"/>
                    <w:sz w:val="21"/>
                    <w:szCs w:val="21"/>
                  </w:rPr>
                  <m:t>1</m:t>
                </m:r>
              </m:num>
              <m:den>
                <m:r>
                  <w:rPr>
                    <w:rFonts w:ascii="Cambria Math" w:hAnsi="Cambria Math" w:cs="Times New Roman"/>
                    <w:sz w:val="21"/>
                    <w:szCs w:val="21"/>
                  </w:rPr>
                  <m:t>N</m:t>
                </m:r>
              </m:den>
            </m:f>
          </m:den>
        </m:f>
        <m:nary>
          <m:naryPr>
            <m:chr m:val="∑"/>
            <m:limLoc m:val="subSup"/>
            <m:ctrlPr>
              <w:rPr>
                <w:rFonts w:ascii="Cambria Math" w:hAnsi="Cambria Math" w:cs="Times New Roman"/>
                <w:i/>
                <w:sz w:val="21"/>
                <w:szCs w:val="21"/>
              </w:rPr>
            </m:ctrlPr>
          </m:naryPr>
          <m:sub>
            <m:r>
              <w:rPr>
                <w:rFonts w:ascii="Cambria Math" w:hAnsi="Cambria Math" w:cs="Times New Roman"/>
                <w:sz w:val="21"/>
                <w:szCs w:val="21"/>
              </w:rPr>
              <m:t>q=1</m:t>
            </m:r>
          </m:sub>
          <m:sup>
            <m:r>
              <w:rPr>
                <w:rFonts w:ascii="Cambria Math" w:hAnsi="Cambria Math" w:cs="Times New Roman"/>
                <w:sz w:val="21"/>
                <w:szCs w:val="21"/>
              </w:rPr>
              <m:t>N</m:t>
            </m:r>
          </m:sup>
          <m:e>
            <m:f>
              <m:fPr>
                <m:ctrlPr>
                  <w:rPr>
                    <w:rFonts w:ascii="Cambria Math" w:hAnsi="Cambria Math" w:cs="Times New Roman"/>
                    <w:i/>
                    <w:sz w:val="21"/>
                    <w:szCs w:val="21"/>
                  </w:rPr>
                </m:ctrlPr>
              </m:fPr>
              <m:num>
                <m:sSub>
                  <m:sSubPr>
                    <m:ctrlPr>
                      <w:rPr>
                        <w:rFonts w:ascii="Cambria Math" w:hAnsi="Cambria Math" w:cs="Times New Roman"/>
                        <w:i/>
                        <w:sz w:val="21"/>
                        <w:szCs w:val="21"/>
                      </w:rPr>
                    </m:ctrlPr>
                  </m:sSubPr>
                  <m:e>
                    <m:r>
                      <w:rPr>
                        <w:rFonts w:ascii="Cambria Math" w:hAnsi="Cambria Math" w:cs="Times New Roman"/>
                        <w:sz w:val="21"/>
                        <w:szCs w:val="21"/>
                      </w:rPr>
                      <m:t>output</m:t>
                    </m:r>
                  </m:e>
                  <m:sub>
                    <m:r>
                      <w:rPr>
                        <w:rFonts w:ascii="Cambria Math" w:hAnsi="Cambria Math" w:cs="Times New Roman"/>
                        <w:sz w:val="21"/>
                        <w:szCs w:val="21"/>
                      </w:rPr>
                      <m:t>iq</m:t>
                    </m:r>
                  </m:sub>
                </m:sSub>
              </m:num>
              <m:den>
                <m:sSub>
                  <m:sSubPr>
                    <m:ctrlPr>
                      <w:rPr>
                        <w:rFonts w:ascii="Cambria Math" w:hAnsi="Cambria Math" w:cs="Times New Roman"/>
                        <w:i/>
                        <w:sz w:val="21"/>
                        <w:szCs w:val="21"/>
                      </w:rPr>
                    </m:ctrlPr>
                  </m:sSubPr>
                  <m:e>
                    <m:r>
                      <w:rPr>
                        <w:rFonts w:ascii="Cambria Math" w:hAnsi="Cambria Math" w:cs="Times New Roman"/>
                        <w:sz w:val="21"/>
                        <w:szCs w:val="21"/>
                      </w:rPr>
                      <m:t>output</m:t>
                    </m:r>
                  </m:e>
                  <m:sub>
                    <m:r>
                      <w:rPr>
                        <w:rFonts w:ascii="Cambria Math" w:hAnsi="Cambria Math" w:cs="Times New Roman"/>
                        <w:sz w:val="21"/>
                        <w:szCs w:val="21"/>
                      </w:rPr>
                      <m:t>q</m:t>
                    </m:r>
                  </m:sub>
                </m:sSub>
              </m:den>
            </m:f>
          </m:e>
        </m:nary>
        <m:r>
          <w:rPr>
            <w:rFonts w:ascii="Cambria Math" w:hAnsi="Cambria Math" w:cs="Times New Roman"/>
            <w:sz w:val="21"/>
            <w:szCs w:val="21"/>
          </w:rPr>
          <m:t>, q=1,2,…, N</m:t>
        </m:r>
      </m:oMath>
      <w:r w:rsidRPr="008B7493">
        <w:rPr>
          <w:rFonts w:ascii="Times New Roman" w:hAnsi="Times New Roman" w:cs="Times New Roman"/>
          <w:sz w:val="21"/>
          <w:szCs w:val="21"/>
        </w:rPr>
        <w:t xml:space="preserve">, where </w:t>
      </w:r>
      <w:r w:rsidRPr="008B7493">
        <w:rPr>
          <w:rFonts w:ascii="Times New Roman" w:hAnsi="Times New Roman" w:cs="Times New Roman"/>
          <w:i/>
          <w:iCs/>
          <w:sz w:val="21"/>
          <w:szCs w:val="21"/>
        </w:rPr>
        <w:t>N</w:t>
      </w:r>
      <w:r w:rsidRPr="008B7493">
        <w:rPr>
          <w:rFonts w:ascii="Times New Roman" w:hAnsi="Times New Roman" w:cs="Times New Roman"/>
          <w:sz w:val="21"/>
          <w:szCs w:val="21"/>
        </w:rPr>
        <w:t xml:space="preserve"> is the number of prefectures.</w:t>
      </w:r>
      <w:r w:rsidRPr="008B7493">
        <w:rPr>
          <w:rStyle w:val="af5"/>
          <w:rFonts w:ascii="Times New Roman" w:hAnsi="Times New Roman" w:cs="Times New Roman"/>
          <w:sz w:val="21"/>
          <w:szCs w:val="21"/>
        </w:rPr>
        <w:footnoteReference w:id="8"/>
      </w:r>
      <w:r w:rsidRPr="008B7493">
        <w:rPr>
          <w:rFonts w:ascii="Times New Roman" w:hAnsi="Times New Roman" w:cs="Times New Roman"/>
          <w:sz w:val="21"/>
          <w:szCs w:val="21"/>
        </w:rPr>
        <w:t xml:space="preserve"> </w:t>
      </w:r>
      <m:oMath>
        <m:sSub>
          <m:sSubPr>
            <m:ctrlPr>
              <w:rPr>
                <w:rFonts w:ascii="Cambria Math" w:hAnsi="Cambria Math" w:cs="Times New Roman"/>
                <w:i/>
                <w:sz w:val="21"/>
                <w:szCs w:val="21"/>
              </w:rPr>
            </m:ctrlPr>
          </m:sSubPr>
          <m:e>
            <m:r>
              <w:rPr>
                <w:rFonts w:ascii="Cambria Math" w:hAnsi="Cambria Math" w:cs="Times New Roman"/>
                <w:sz w:val="21"/>
                <w:szCs w:val="21"/>
              </w:rPr>
              <m:t>Output</m:t>
            </m:r>
          </m:e>
          <m:sub>
            <m:r>
              <w:rPr>
                <w:rFonts w:ascii="Cambria Math" w:hAnsi="Cambria Math" w:cs="Times New Roman"/>
                <w:sz w:val="21"/>
                <w:szCs w:val="21"/>
              </w:rPr>
              <m:t>ip</m:t>
            </m:r>
          </m:sub>
        </m:sSub>
      </m:oMath>
      <w:r w:rsidRPr="008B7493">
        <w:rPr>
          <w:rFonts w:ascii="Times New Roman" w:hAnsi="Times New Roman" w:cs="Times New Roman"/>
          <w:sz w:val="21"/>
          <w:szCs w:val="21"/>
        </w:rPr>
        <w:t xml:space="preserve"> is gross output from all manufacturing firms in industry </w:t>
      </w:r>
      <w:proofErr w:type="spellStart"/>
      <w:r w:rsidRPr="008B7493">
        <w:rPr>
          <w:rFonts w:ascii="Times New Roman" w:hAnsi="Times New Roman" w:cs="Times New Roman"/>
          <w:i/>
          <w:iCs/>
          <w:sz w:val="21"/>
          <w:szCs w:val="21"/>
        </w:rPr>
        <w:t>i</w:t>
      </w:r>
      <w:proofErr w:type="spellEnd"/>
      <w:r w:rsidRPr="008B7493">
        <w:rPr>
          <w:rFonts w:ascii="Times New Roman" w:hAnsi="Times New Roman" w:cs="Times New Roman"/>
          <w:sz w:val="21"/>
          <w:szCs w:val="21"/>
        </w:rPr>
        <w:t xml:space="preserve"> in prefecture </w:t>
      </w:r>
      <w:r w:rsidRPr="008B7493">
        <w:rPr>
          <w:rFonts w:ascii="Times New Roman" w:hAnsi="Times New Roman" w:cs="Times New Roman"/>
          <w:i/>
          <w:iCs/>
          <w:sz w:val="21"/>
          <w:szCs w:val="21"/>
        </w:rPr>
        <w:t>p</w:t>
      </w:r>
      <w:r w:rsidRPr="008B7493">
        <w:rPr>
          <w:rFonts w:ascii="Times New Roman" w:hAnsi="Times New Roman" w:cs="Times New Roman"/>
          <w:sz w:val="21"/>
          <w:szCs w:val="21"/>
        </w:rPr>
        <w:t>. The firms are distributed across 28 industries, as coded by the industrial classification for National Economic Activities, and across 330 prefectures in mainland China to yield a sample of 9,240 prefecture-industry observations.</w:t>
      </w:r>
      <w:r w:rsidRPr="008B7493">
        <w:rPr>
          <w:rStyle w:val="af5"/>
          <w:rFonts w:ascii="Times New Roman" w:hAnsi="Times New Roman" w:cs="Times New Roman"/>
          <w:sz w:val="21"/>
          <w:szCs w:val="21"/>
        </w:rPr>
        <w:footnoteReference w:id="9"/>
      </w:r>
      <w:r w:rsidRPr="008B7493">
        <w:rPr>
          <w:rFonts w:ascii="Times New Roman" w:hAnsi="Times New Roman" w:cs="Times New Roman"/>
          <w:sz w:val="21"/>
          <w:szCs w:val="21"/>
        </w:rPr>
        <w:t xml:space="preserve"> </w:t>
      </w:r>
    </w:p>
    <w:p w14:paraId="0B781041" w14:textId="3936BA91"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b/>
          <w:bCs/>
          <w:sz w:val="21"/>
          <w:szCs w:val="21"/>
        </w:rPr>
        <w:t>Clan culture</w:t>
      </w:r>
      <w:r w:rsidRPr="008B7493">
        <w:rPr>
          <w:rFonts w:ascii="Times New Roman" w:hAnsi="Times New Roman" w:cs="Times New Roman"/>
          <w:sz w:val="21"/>
          <w:szCs w:val="21"/>
        </w:rPr>
        <w:t xml:space="preserve">. In premodern China, clans were kinship-based social groups consisting of members with a common patrilineal ancestor. Like other social groups, a clan needs specific traditions and rituals to maintain the common identity of its members (clansmen). The genealogy is a book that records clan history, including pedigrees from the oldest common ancestors, marriage, offspring, and excellent achievements, as well as clan </w:t>
      </w:r>
      <w:r w:rsidRPr="008B7493">
        <w:rPr>
          <w:rFonts w:ascii="Times New Roman" w:hAnsi="Times New Roman" w:cs="Times New Roman" w:hint="eastAsia"/>
          <w:sz w:val="21"/>
          <w:szCs w:val="21"/>
        </w:rPr>
        <w:t>rule</w:t>
      </w:r>
      <w:r w:rsidRPr="008B7493">
        <w:rPr>
          <w:rFonts w:ascii="Times New Roman" w:hAnsi="Times New Roman" w:cs="Times New Roman"/>
          <w:sz w:val="21"/>
          <w:szCs w:val="21"/>
        </w:rPr>
        <w:t xml:space="preserve">s and public wealth. The </w:t>
      </w:r>
      <w:bookmarkStart w:id="4" w:name="OLE_LINK65"/>
      <w:bookmarkStart w:id="5" w:name="OLE_LINK66"/>
      <w:r w:rsidRPr="008B7493">
        <w:rPr>
          <w:rFonts w:ascii="Times New Roman" w:hAnsi="Times New Roman" w:cs="Times New Roman"/>
          <w:sz w:val="21"/>
          <w:szCs w:val="21"/>
        </w:rPr>
        <w:t>compilation</w:t>
      </w:r>
      <w:bookmarkEnd w:id="4"/>
      <w:bookmarkEnd w:id="5"/>
      <w:r w:rsidRPr="008B7493">
        <w:rPr>
          <w:rFonts w:ascii="Times New Roman" w:hAnsi="Times New Roman" w:cs="Times New Roman"/>
          <w:sz w:val="21"/>
          <w:szCs w:val="21"/>
        </w:rPr>
        <w:t xml:space="preserve"> of genealogies could strengthen the sense of clan members’ belonging and accordingly the influence of the entire clan in the settled region. Following Greif and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(2010) and Zhang (2020), we use the number of genealogies in each prefecture to measure the strength of local clans. </w:t>
      </w:r>
    </w:p>
    <w:p w14:paraId="181434F4" w14:textId="03A01A15"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The genealogy data are manually collected from </w:t>
      </w:r>
      <w:r w:rsidRPr="008B7493">
        <w:rPr>
          <w:rFonts w:ascii="Times New Roman" w:hAnsi="Times New Roman" w:cs="Times New Roman"/>
          <w:i/>
          <w:iCs/>
          <w:sz w:val="21"/>
          <w:szCs w:val="21"/>
        </w:rPr>
        <w:t>The General Catalog of Chinese Genealogies</w:t>
      </w:r>
      <w:r w:rsidRPr="008B7493">
        <w:rPr>
          <w:rFonts w:ascii="Times New Roman" w:hAnsi="Times New Roman" w:cs="Times New Roman"/>
          <w:sz w:val="21"/>
          <w:szCs w:val="21"/>
        </w:rPr>
        <w:t xml:space="preserve">, which is compiled by the Shanghai Library and was published by the Shanghai Ancient Books Publishing House in 2008. For each genealogy, we extract surname, compilation year, and location information. The primary measure of clans in the present study is the number of genealogies normalized by population, that is, </w:t>
      </w:r>
      <m:oMath>
        <m:r>
          <w:rPr>
            <w:rFonts w:ascii="Cambria Math" w:hAnsi="Cambria Math" w:cs="Times New Roman"/>
            <w:sz w:val="21"/>
            <w:szCs w:val="21"/>
          </w:rPr>
          <m:t>Clan=</m:t>
        </m:r>
        <m:func>
          <m:funcPr>
            <m:ctrlPr>
              <w:rPr>
                <w:rFonts w:ascii="Cambria Math" w:hAnsi="Cambria Math" w:cs="Times New Roman"/>
                <w:i/>
                <w:sz w:val="21"/>
                <w:szCs w:val="21"/>
              </w:rPr>
            </m:ctrlPr>
          </m:funcPr>
          <m:fName>
            <m:r>
              <w:rPr>
                <w:rFonts w:ascii="Cambria Math" w:hAnsi="Cambria Math" w:cs="Times New Roman"/>
                <w:sz w:val="21"/>
                <w:szCs w:val="21"/>
              </w:rPr>
              <m:t>ln</m:t>
            </m:r>
          </m:fName>
          <m:e>
            <m:r>
              <w:rPr>
                <w:rFonts w:ascii="Cambria Math" w:hAnsi="Cambria Math" w:cs="Times New Roman"/>
                <w:sz w:val="21"/>
                <w:szCs w:val="21"/>
              </w:rPr>
              <m:t>[</m:t>
            </m:r>
            <m:d>
              <m:dPr>
                <m:ctrlPr>
                  <w:rPr>
                    <w:rFonts w:ascii="Cambria Math" w:hAnsi="Cambria Math" w:cs="Times New Roman"/>
                    <w:i/>
                    <w:sz w:val="21"/>
                    <w:szCs w:val="21"/>
                  </w:rPr>
                </m:ctrlPr>
              </m:dPr>
              <m:e>
                <m:r>
                  <w:rPr>
                    <w:rFonts w:ascii="Cambria Math" w:hAnsi="Cambria Math" w:cs="Times New Roman"/>
                    <w:sz w:val="21"/>
                    <w:szCs w:val="21"/>
                  </w:rPr>
                  <m:t>1+#geneologies</m:t>
                </m:r>
              </m:e>
            </m:d>
          </m:e>
        </m:func>
        <m:r>
          <w:rPr>
            <w:rFonts w:ascii="Cambria Math" w:hAnsi="Cambria Math" w:cs="Times New Roman"/>
            <w:sz w:val="21"/>
            <w:szCs w:val="21"/>
          </w:rPr>
          <m:t>/2007 popultation]</m:t>
        </m:r>
      </m:oMath>
      <w:r w:rsidRPr="008B7493">
        <w:rPr>
          <w:rFonts w:ascii="Times New Roman" w:hAnsi="Times New Roman" w:cs="Times New Roman"/>
          <w:sz w:val="21"/>
          <w:szCs w:val="21"/>
        </w:rPr>
        <w:t xml:space="preserve">. Fig. 1 depicts the geographic distribution of genealogies across regions. Cities with strong clans are </w:t>
      </w:r>
      <w:r w:rsidRPr="008B7493">
        <w:rPr>
          <w:rFonts w:ascii="Times New Roman" w:hAnsi="Times New Roman" w:cs="Times New Roman"/>
          <w:sz w:val="21"/>
          <w:szCs w:val="21"/>
        </w:rPr>
        <w:lastRenderedPageBreak/>
        <w:t xml:space="preserve">concentrated in the southeast. Genealogy could be found in 283 prefectures in mainland China, among which 71 prefectures have more than 100 editions of genealogy. Jinhua in the Zhejiang province is the prefecture with the highest records, presenting 3,487 genealogies, whereas no records are available for most cities in Inner Mongolia and Xinjiang. Large variations in the number of genealogies across prefectures </w:t>
      </w:r>
      <w:r w:rsidRPr="008B7493">
        <w:rPr>
          <w:rFonts w:ascii="Times New Roman" w:hAnsi="Times New Roman" w:cs="Times New Roman" w:hint="eastAsia"/>
          <w:sz w:val="21"/>
          <w:szCs w:val="21"/>
        </w:rPr>
        <w:t>exist</w:t>
      </w:r>
      <w:r w:rsidRPr="008B7493">
        <w:rPr>
          <w:rFonts w:ascii="Times New Roman" w:hAnsi="Times New Roman" w:cs="Times New Roman"/>
          <w:sz w:val="21"/>
          <w:szCs w:val="21"/>
        </w:rPr>
        <w:t>.</w:t>
      </w:r>
    </w:p>
    <w:p w14:paraId="362A5F61" w14:textId="52D82944"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The </w:t>
      </w:r>
      <w:r w:rsidRPr="008B7493">
        <w:rPr>
          <w:rFonts w:ascii="Times New Roman" w:hAnsi="Times New Roman" w:cs="Times New Roman"/>
          <w:i/>
          <w:iCs/>
          <w:sz w:val="21"/>
          <w:szCs w:val="21"/>
        </w:rPr>
        <w:t xml:space="preserve">Catalog </w:t>
      </w:r>
      <w:r w:rsidRPr="008B7493">
        <w:rPr>
          <w:rFonts w:ascii="Times New Roman" w:hAnsi="Times New Roman" w:cs="Times New Roman"/>
          <w:sz w:val="21"/>
          <w:szCs w:val="21"/>
        </w:rPr>
        <w:t xml:space="preserve">records extant genealogies by the end of 2004. China experienced political and social turmoil in late </w:t>
      </w:r>
      <w:r w:rsidRPr="008B7493">
        <w:rPr>
          <w:rFonts w:ascii="Times New Roman" w:hAnsi="Times New Roman" w:cs="Times New Roman" w:hint="eastAsia"/>
          <w:sz w:val="21"/>
          <w:szCs w:val="21"/>
        </w:rPr>
        <w:t>Q</w:t>
      </w:r>
      <w:r w:rsidRPr="008B7493">
        <w:rPr>
          <w:rFonts w:ascii="Times New Roman" w:hAnsi="Times New Roman" w:cs="Times New Roman"/>
          <w:sz w:val="21"/>
          <w:szCs w:val="21"/>
        </w:rPr>
        <w:t xml:space="preserve">ing dynasty </w:t>
      </w:r>
      <w:r w:rsidRPr="008B7493">
        <w:rPr>
          <w:rFonts w:ascii="Times New Roman" w:hAnsi="Times New Roman" w:cs="Times New Roman" w:hint="eastAsia"/>
          <w:sz w:val="21"/>
          <w:szCs w:val="21"/>
        </w:rPr>
        <w:t>and</w:t>
      </w:r>
      <w:r w:rsidRPr="008B7493">
        <w:rPr>
          <w:rFonts w:ascii="Times New Roman" w:hAnsi="Times New Roman" w:cs="Times New Roman"/>
          <w:sz w:val="21"/>
          <w:szCs w:val="21"/>
        </w:rPr>
        <w:t xml:space="preserve"> in the period of Republic of China (1912-1949); also, traditional activities were severely suppressed during the Cultural Revolution (1966-1976)</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Here we show that, though clan activities were affected now and then, the variations in clans across regions are persistent. We observe a strong correlation between the number of genealogies compiled before 1850 and those after 1949, between those compiled before 1912 and those after 1949, between those compiled before 1949 and those after 1949, and between those compiled before 1949 and those after 1976 across prefectures, respectively (See Fig. </w:t>
      </w:r>
      <w:r w:rsidR="00624232">
        <w:rPr>
          <w:rFonts w:ascii="Times New Roman" w:hAnsi="Times New Roman" w:cs="Times New Roman"/>
          <w:sz w:val="21"/>
          <w:szCs w:val="21"/>
        </w:rPr>
        <w:t>2</w:t>
      </w:r>
      <w:r w:rsidRPr="008B7493">
        <w:rPr>
          <w:rFonts w:ascii="Times New Roman" w:hAnsi="Times New Roman" w:cs="Times New Roman"/>
          <w:sz w:val="21"/>
          <w:szCs w:val="21"/>
        </w:rPr>
        <w:t xml:space="preserve">). </w:t>
      </w:r>
    </w:p>
    <w:p w14:paraId="11B8FA76" w14:textId="0EE3FB57" w:rsidR="0011299E" w:rsidRPr="00FE4793" w:rsidRDefault="00000000" w:rsidP="00FE4793">
      <w:pPr>
        <w:spacing w:line="360" w:lineRule="auto"/>
        <w:ind w:firstLine="420"/>
        <w:jc w:val="both"/>
        <w:rPr>
          <w:rFonts w:ascii="Times New Roman" w:hAnsi="Times New Roman" w:cs="Times New Roman"/>
          <w:sz w:val="21"/>
          <w:szCs w:val="21"/>
        </w:rPr>
      </w:pPr>
      <w:r w:rsidRPr="008B7493">
        <w:rPr>
          <w:rFonts w:ascii="Times New Roman" w:hAnsi="Times New Roman" w:cs="Times New Roman"/>
          <w:b/>
          <w:bCs/>
          <w:sz w:val="21"/>
          <w:szCs w:val="21"/>
        </w:rPr>
        <w:t>Industrial contract intensity</w:t>
      </w:r>
      <w:r w:rsidRPr="008B7493">
        <w:rPr>
          <w:rFonts w:ascii="Times New Roman" w:hAnsi="Times New Roman" w:cs="Times New Roman"/>
          <w:sz w:val="21"/>
          <w:szCs w:val="21"/>
        </w:rPr>
        <w:t xml:space="preserve">. We employ the index of contract intensity constructed by Nunn (2007) to measure the level of industry dependence on the contractual environment. The index is </w:t>
      </w:r>
      <w:bookmarkStart w:id="6" w:name="OLE_LINK96"/>
      <w:bookmarkStart w:id="7" w:name="OLE_LINK95"/>
      <w:r w:rsidRPr="008B7493">
        <w:rPr>
          <w:rFonts w:ascii="Times New Roman" w:hAnsi="Times New Roman" w:cs="Times New Roman"/>
          <w:sz w:val="21"/>
          <w:szCs w:val="21"/>
        </w:rPr>
        <w:t>rationalized</w:t>
      </w:r>
      <w:bookmarkEnd w:id="6"/>
      <w:bookmarkEnd w:id="7"/>
      <w:r w:rsidRPr="008B7493">
        <w:rPr>
          <w:rFonts w:ascii="Times New Roman" w:hAnsi="Times New Roman" w:cs="Times New Roman"/>
          <w:sz w:val="21"/>
          <w:szCs w:val="21"/>
        </w:rPr>
        <w:t xml:space="preserve"> in the share of relationship-specific investments in the production of each industry. According to Rauch (1999), production inputs are coded as one of three classifications: sold on an organized exchange, reference priced, or neither. The former two have a relatively limited scope for hold-up and thus are less dependent on the quality of the contracting institutions. Nunn (2007) </w:t>
      </w:r>
      <w:r w:rsidRPr="008B7493">
        <w:rPr>
          <w:rFonts w:ascii="Times New Roman" w:eastAsiaTheme="minorHAnsi" w:hAnsi="Times New Roman" w:cs="Times New Roman"/>
          <w:sz w:val="21"/>
          <w:szCs w:val="21"/>
        </w:rPr>
        <w:t xml:space="preserve">provides a measure of contract intensity that captures the relationship specificity for each industry </w:t>
      </w:r>
      <w:proofErr w:type="spellStart"/>
      <w:r w:rsidRPr="008B7493">
        <w:rPr>
          <w:rFonts w:ascii="Times New Roman" w:eastAsiaTheme="minorHAnsi" w:hAnsi="Times New Roman" w:cs="Times New Roman"/>
          <w:i/>
          <w:iCs/>
          <w:sz w:val="21"/>
          <w:szCs w:val="21"/>
        </w:rPr>
        <w:t>i</w:t>
      </w:r>
      <w:proofErr w:type="spellEnd"/>
      <w:r w:rsidRPr="008B7493">
        <w:rPr>
          <w:rFonts w:ascii="Times New Roman" w:eastAsiaTheme="minorHAnsi" w:hAnsi="Times New Roman" w:cs="Times New Roman"/>
          <w:i/>
          <w:sz w:val="21"/>
          <w:szCs w:val="21"/>
        </w:rPr>
        <w:t xml:space="preserve"> </w:t>
      </w:r>
      <w:r w:rsidRPr="008B7493">
        <w:rPr>
          <w:rFonts w:ascii="Times New Roman" w:eastAsiaTheme="minorHAnsi" w:hAnsi="Times New Roman" w:cs="Times New Roman"/>
          <w:sz w:val="21"/>
          <w:szCs w:val="21"/>
        </w:rPr>
        <w:t xml:space="preserve">as </w:t>
      </w:r>
      <m:oMath>
        <m:sSub>
          <m:sSubPr>
            <m:ctrlPr>
              <w:rPr>
                <w:rFonts w:ascii="Cambria Math" w:eastAsia="仿宋" w:hAnsi="Cambria Math" w:cs="Times New Roman"/>
                <w:i/>
                <w:sz w:val="21"/>
                <w:szCs w:val="21"/>
              </w:rPr>
            </m:ctrlPr>
          </m:sSubPr>
          <m:e>
            <w:bookmarkStart w:id="8" w:name="OLE_LINK36"/>
            <w:bookmarkStart w:id="9" w:name="OLE_LINK37"/>
            <m:r>
              <w:rPr>
                <w:rFonts w:ascii="Cambria Math" w:eastAsia="仿宋" w:hAnsi="Cambria Math" w:cs="Times New Roman"/>
                <w:sz w:val="21"/>
                <w:szCs w:val="21"/>
              </w:rPr>
              <m:t>z</m:t>
            </m:r>
          </m:e>
          <m:sub>
            <m:r>
              <w:rPr>
                <w:rFonts w:ascii="Cambria Math" w:eastAsia="仿宋" w:hAnsi="Cambria Math" w:cs="Times New Roman"/>
                <w:sz w:val="21"/>
                <w:szCs w:val="21"/>
              </w:rPr>
              <m:t>i</m:t>
            </m:r>
            <w:bookmarkEnd w:id="8"/>
            <w:bookmarkEnd w:id="9"/>
          </m:sub>
        </m:sSub>
        <m:r>
          <w:rPr>
            <w:rFonts w:ascii="Cambria Math" w:eastAsia="仿宋" w:hAnsi="Cambria Math" w:cs="Times New Roman"/>
            <w:sz w:val="21"/>
            <w:szCs w:val="21"/>
          </w:rPr>
          <m:t>=</m:t>
        </m:r>
        <m:nary>
          <m:naryPr>
            <m:chr m:val="∑"/>
            <m:limLoc m:val="subSup"/>
            <m:supHide m:val="1"/>
            <m:ctrlPr>
              <w:rPr>
                <w:rFonts w:ascii="Cambria Math" w:eastAsia="仿宋" w:hAnsi="Cambria Math" w:cs="Times New Roman"/>
                <w:i/>
                <w:sz w:val="21"/>
                <w:szCs w:val="21"/>
              </w:rPr>
            </m:ctrlPr>
          </m:naryPr>
          <m:sub>
            <m:r>
              <w:rPr>
                <w:rFonts w:ascii="Cambria Math" w:eastAsia="仿宋" w:hAnsi="Cambria Math" w:cs="Times New Roman"/>
                <w:sz w:val="21"/>
                <w:szCs w:val="21"/>
              </w:rPr>
              <m:t>k</m:t>
            </m:r>
          </m:sub>
          <m:sup/>
          <m:e>
            <m:sSub>
              <m:sSubPr>
                <m:ctrlPr>
                  <w:rPr>
                    <w:rFonts w:ascii="Cambria Math" w:eastAsia="仿宋" w:hAnsi="Cambria Math" w:cs="Times New Roman"/>
                    <w:i/>
                    <w:sz w:val="21"/>
                    <w:szCs w:val="21"/>
                  </w:rPr>
                </m:ctrlPr>
              </m:sSubPr>
              <m:e>
                <m:r>
                  <w:rPr>
                    <w:rFonts w:ascii="Cambria Math" w:eastAsia="仿宋" w:hAnsi="Cambria Math" w:cs="Times New Roman"/>
                    <w:sz w:val="21"/>
                    <w:szCs w:val="21"/>
                  </w:rPr>
                  <m:t>δ</m:t>
                </m:r>
              </m:e>
              <m:sub>
                <m:r>
                  <w:rPr>
                    <w:rFonts w:ascii="Cambria Math" w:eastAsia="仿宋" w:hAnsi="Cambria Math" w:cs="Times New Roman"/>
                    <w:sz w:val="21"/>
                    <w:szCs w:val="21"/>
                  </w:rPr>
                  <m:t>ik</m:t>
                </m:r>
              </m:sub>
            </m:sSub>
          </m:e>
        </m:nary>
        <m:sSub>
          <m:sSubPr>
            <m:ctrlPr>
              <w:rPr>
                <w:rFonts w:ascii="Cambria Math" w:eastAsia="仿宋" w:hAnsi="Cambria Math" w:cs="Times New Roman"/>
                <w:i/>
                <w:sz w:val="21"/>
                <w:szCs w:val="21"/>
              </w:rPr>
            </m:ctrlPr>
          </m:sSubPr>
          <m:e>
            <m:r>
              <w:rPr>
                <w:rFonts w:ascii="Cambria Math" w:eastAsia="仿宋" w:hAnsi="Cambria Math" w:cs="Times New Roman"/>
                <w:sz w:val="21"/>
                <w:szCs w:val="21"/>
              </w:rPr>
              <m:t>R</m:t>
            </m:r>
          </m:e>
          <m:sub>
            <m:r>
              <w:rPr>
                <w:rFonts w:ascii="Cambria Math" w:eastAsia="仿宋" w:hAnsi="Cambria Math" w:cs="Times New Roman"/>
                <w:sz w:val="21"/>
                <w:szCs w:val="21"/>
              </w:rPr>
              <m:t>k</m:t>
            </m:r>
          </m:sub>
        </m:sSub>
        <m:r>
          <w:rPr>
            <w:rFonts w:ascii="Cambria Math" w:eastAsia="仿宋" w:hAnsi="Cambria Math" w:cs="Times New Roman"/>
            <w:sz w:val="21"/>
            <w:szCs w:val="21"/>
          </w:rPr>
          <m:t>,</m:t>
        </m:r>
      </m:oMath>
      <w:r w:rsidRPr="008B7493">
        <w:rPr>
          <w:rFonts w:ascii="Times New Roman" w:hAnsi="Times New Roman" w:cs="Times New Roman"/>
          <w:sz w:val="21"/>
          <w:szCs w:val="21"/>
        </w:rPr>
        <w:t xml:space="preserve"> where </w:t>
      </w:r>
      <m:oMath>
        <m:sSub>
          <m:sSubPr>
            <m:ctrlPr>
              <w:rPr>
                <w:rFonts w:ascii="Cambria Math" w:eastAsia="仿宋" w:hAnsi="Cambria Math" w:cs="Times New Roman"/>
                <w:i/>
                <w:sz w:val="21"/>
                <w:szCs w:val="21"/>
              </w:rPr>
            </m:ctrlPr>
          </m:sSubPr>
          <m:e>
            <m:r>
              <w:rPr>
                <w:rFonts w:ascii="Cambria Math" w:eastAsia="仿宋" w:hAnsi="Cambria Math" w:cs="Times New Roman"/>
                <w:sz w:val="21"/>
                <w:szCs w:val="21"/>
              </w:rPr>
              <m:t>δ</m:t>
            </m:r>
          </m:e>
          <m:sub>
            <m:r>
              <w:rPr>
                <w:rFonts w:ascii="Cambria Math" w:eastAsia="仿宋" w:hAnsi="Cambria Math" w:cs="Times New Roman"/>
                <w:sz w:val="21"/>
                <w:szCs w:val="21"/>
              </w:rPr>
              <m:t>ik</m:t>
            </m:r>
          </m:sub>
        </m:sSub>
      </m:oMath>
      <w:r w:rsidRPr="008B7493">
        <w:rPr>
          <w:rFonts w:ascii="Times New Roman" w:hAnsi="Times New Roman" w:cs="Times New Roman"/>
          <w:sz w:val="21"/>
          <w:szCs w:val="21"/>
        </w:rPr>
        <w:t xml:space="preserve"> is the share of the value of input </w:t>
      </w:r>
      <w:bookmarkStart w:id="10" w:name="OLE_LINK100"/>
      <w:bookmarkStart w:id="11" w:name="OLE_LINK99"/>
      <m:oMath>
        <m:r>
          <w:rPr>
            <w:rFonts w:ascii="Cambria Math" w:hAnsi="Cambria Math" w:cs="Times New Roman"/>
            <w:sz w:val="21"/>
            <w:szCs w:val="21"/>
          </w:rPr>
          <m:t>k</m:t>
        </m:r>
      </m:oMath>
      <w:bookmarkEnd w:id="10"/>
      <w:bookmarkEnd w:id="11"/>
      <w:r w:rsidRPr="008B7493">
        <w:rPr>
          <w:rFonts w:ascii="Times New Roman" w:hAnsi="Times New Roman" w:cs="Times New Roman"/>
          <w:sz w:val="21"/>
          <w:szCs w:val="21"/>
        </w:rPr>
        <w:t xml:space="preserve"> used in the production of industry </w:t>
      </w:r>
      <m:oMath>
        <m:r>
          <w:rPr>
            <w:rFonts w:ascii="Cambria Math" w:hAnsi="Cambria Math" w:cs="Times New Roman"/>
            <w:sz w:val="21"/>
            <w:szCs w:val="21"/>
          </w:rPr>
          <m:t>i</m:t>
        </m:r>
      </m:oMath>
      <w:r w:rsidRPr="008B7493">
        <w:rPr>
          <w:rFonts w:ascii="Times New Roman" w:hAnsi="Times New Roman" w:cs="Times New Roman"/>
          <w:sz w:val="21"/>
          <w:szCs w:val="21"/>
        </w:rPr>
        <w:t xml:space="preserve">, and </w:t>
      </w:r>
      <m:oMath>
        <m:sSub>
          <m:sSubPr>
            <m:ctrlPr>
              <w:rPr>
                <w:rFonts w:ascii="Cambria Math" w:eastAsia="仿宋" w:hAnsi="Cambria Math" w:cs="Times New Roman"/>
                <w:i/>
                <w:sz w:val="21"/>
                <w:szCs w:val="21"/>
              </w:rPr>
            </m:ctrlPr>
          </m:sSubPr>
          <m:e>
            <m:r>
              <w:rPr>
                <w:rFonts w:ascii="Cambria Math" w:eastAsia="仿宋" w:hAnsi="Cambria Math" w:cs="Times New Roman"/>
                <w:sz w:val="21"/>
                <w:szCs w:val="21"/>
              </w:rPr>
              <m:t>R</m:t>
            </m:r>
          </m:e>
          <m:sub>
            <m:r>
              <w:rPr>
                <w:rFonts w:ascii="Cambria Math" w:eastAsia="仿宋" w:hAnsi="Cambria Math" w:cs="Times New Roman"/>
                <w:sz w:val="21"/>
                <w:szCs w:val="21"/>
              </w:rPr>
              <m:t>k</m:t>
            </m:r>
          </m:sub>
        </m:sSub>
      </m:oMath>
      <w:r w:rsidRPr="008B7493">
        <w:rPr>
          <w:rFonts w:ascii="Times New Roman" w:hAnsi="Times New Roman" w:cs="Times New Roman"/>
          <w:sz w:val="21"/>
          <w:szCs w:val="21"/>
        </w:rPr>
        <w:t xml:space="preserve"> is the share of input </w:t>
      </w:r>
      <m:oMath>
        <m:r>
          <w:rPr>
            <w:rFonts w:ascii="Cambria Math" w:hAnsi="Cambria Math" w:cs="Times New Roman"/>
            <w:sz w:val="21"/>
            <w:szCs w:val="21"/>
          </w:rPr>
          <m:t>k</m:t>
        </m:r>
      </m:oMath>
      <w:r w:rsidRPr="008B7493">
        <w:rPr>
          <w:rFonts w:ascii="Times New Roman" w:hAnsi="Times New Roman" w:cs="Times New Roman"/>
          <w:sz w:val="21"/>
          <w:szCs w:val="21"/>
        </w:rPr>
        <w:t xml:space="preserve"> that is relationship specific. Two measures are provided: </w:t>
      </w:r>
      <w:bookmarkStart w:id="12" w:name="OLE_LINK45"/>
      <w:bookmarkStart w:id="13" w:name="OLE_LINK44"/>
      <m:oMath>
        <m:sSup>
          <m:sSupPr>
            <m:ctrlPr>
              <w:rPr>
                <w:rFonts w:ascii="Cambria Math" w:eastAsia="仿宋" w:hAnsi="Cambria Math" w:cs="Times New Roman"/>
                <w:i/>
                <w:sz w:val="21"/>
                <w:szCs w:val="21"/>
              </w:rPr>
            </m:ctrlPr>
          </m:sSupPr>
          <m:e>
            <m:sSub>
              <m:sSubPr>
                <m:ctrlPr>
                  <w:rPr>
                    <w:rFonts w:ascii="Cambria Math" w:eastAsia="仿宋" w:hAnsi="Cambria Math" w:cs="Times New Roman"/>
                    <w:i/>
                    <w:sz w:val="21"/>
                    <w:szCs w:val="21"/>
                  </w:rPr>
                </m:ctrlPr>
              </m:sSubPr>
              <m:e>
                <m:r>
                  <w:rPr>
                    <w:rFonts w:ascii="Cambria Math" w:eastAsia="仿宋" w:hAnsi="Cambria Math" w:cs="Times New Roman"/>
                    <w:sz w:val="21"/>
                    <w:szCs w:val="21"/>
                  </w:rPr>
                  <m:t>z</m:t>
                </m:r>
              </m:e>
              <m:sub>
                <m:r>
                  <w:rPr>
                    <w:rFonts w:ascii="Cambria Math" w:eastAsia="仿宋" w:hAnsi="Cambria Math" w:cs="Times New Roman"/>
                    <w:sz w:val="21"/>
                    <w:szCs w:val="21"/>
                  </w:rPr>
                  <m:t>i</m:t>
                </m:r>
              </m:sub>
            </m:sSub>
          </m:e>
          <m:sup>
            <m:r>
              <w:rPr>
                <w:rFonts w:ascii="Cambria Math" w:eastAsia="仿宋" w:hAnsi="Cambria Math" w:cs="Times New Roman"/>
                <w:sz w:val="21"/>
                <w:szCs w:val="21"/>
              </w:rPr>
              <m:t>1</m:t>
            </m:r>
          </m:sup>
        </m:sSup>
      </m:oMath>
      <w:r w:rsidRPr="008B7493">
        <w:rPr>
          <w:rFonts w:ascii="Times New Roman" w:hAnsi="Times New Roman" w:cs="Times New Roman"/>
          <w:sz w:val="21"/>
          <w:szCs w:val="21"/>
        </w:rPr>
        <w:t xml:space="preserve"> and </w:t>
      </w:r>
      <m:oMath>
        <m:sSup>
          <m:sSupPr>
            <m:ctrlPr>
              <w:rPr>
                <w:rFonts w:ascii="Cambria Math" w:eastAsia="仿宋" w:hAnsi="Cambria Math" w:cs="Times New Roman"/>
                <w:i/>
                <w:sz w:val="21"/>
                <w:szCs w:val="21"/>
              </w:rPr>
            </m:ctrlPr>
          </m:sSupPr>
          <m:e>
            <m:sSub>
              <m:sSubPr>
                <m:ctrlPr>
                  <w:rPr>
                    <w:rFonts w:ascii="Cambria Math" w:eastAsia="仿宋" w:hAnsi="Cambria Math" w:cs="Times New Roman"/>
                    <w:i/>
                    <w:sz w:val="21"/>
                    <w:szCs w:val="21"/>
                  </w:rPr>
                </m:ctrlPr>
              </m:sSubPr>
              <m:e>
                <m:r>
                  <w:rPr>
                    <w:rFonts w:ascii="Cambria Math" w:eastAsia="仿宋" w:hAnsi="Cambria Math" w:cs="Times New Roman"/>
                    <w:sz w:val="21"/>
                    <w:szCs w:val="21"/>
                  </w:rPr>
                  <m:t>z</m:t>
                </m:r>
              </m:e>
              <m:sub>
                <m:r>
                  <w:rPr>
                    <w:rFonts w:ascii="Cambria Math" w:eastAsia="仿宋" w:hAnsi="Cambria Math" w:cs="Times New Roman"/>
                    <w:sz w:val="21"/>
                    <w:szCs w:val="21"/>
                  </w:rPr>
                  <m:t>i</m:t>
                </m:r>
              </m:sub>
            </m:sSub>
          </m:e>
          <m:sup>
            <m:r>
              <w:rPr>
                <w:rFonts w:ascii="Cambria Math" w:eastAsia="仿宋" w:hAnsi="Cambria Math" w:cs="Times New Roman"/>
                <w:sz w:val="21"/>
                <w:szCs w:val="21"/>
              </w:rPr>
              <m:t>2</m:t>
            </m:r>
          </m:sup>
        </m:sSup>
      </m:oMath>
      <w:bookmarkEnd w:id="12"/>
      <w:bookmarkEnd w:id="13"/>
      <w:r w:rsidRPr="008B7493">
        <w:rPr>
          <w:rFonts w:ascii="Times New Roman" w:hAnsi="Times New Roman" w:cs="Times New Roman"/>
          <w:sz w:val="21"/>
          <w:szCs w:val="21"/>
        </w:rPr>
        <w:t>. The former denotes inputs that are neither sold on the exchange nor reference priced as relationship specific, and the latter extends the scope to reference-priced inputs.</w:t>
      </w:r>
      <w:r w:rsidRPr="008B7493">
        <w:rPr>
          <w:rStyle w:val="af5"/>
          <w:rFonts w:ascii="Times New Roman" w:hAnsi="Times New Roman" w:cs="Times New Roman"/>
          <w:sz w:val="21"/>
          <w:szCs w:val="21"/>
        </w:rPr>
        <w:footnoteReference w:id="10"/>
      </w:r>
    </w:p>
    <w:p w14:paraId="006D2C2E" w14:textId="77777777" w:rsidR="0011299E" w:rsidRPr="008B7493" w:rsidRDefault="00000000">
      <w:pPr>
        <w:pStyle w:val="af6"/>
        <w:spacing w:line="360" w:lineRule="auto"/>
        <w:ind w:firstLineChars="0" w:firstLine="0"/>
        <w:rPr>
          <w:rFonts w:ascii="Times New Roman" w:hAnsi="Times New Roman" w:cs="Times New Roman"/>
          <w:b/>
          <w:bCs/>
          <w:i/>
          <w:iCs/>
          <w:szCs w:val="21"/>
        </w:rPr>
      </w:pPr>
      <w:r w:rsidRPr="008B7493">
        <w:rPr>
          <w:rFonts w:ascii="Times New Roman" w:hAnsi="Times New Roman" w:cs="Times New Roman"/>
          <w:b/>
          <w:bCs/>
          <w:i/>
          <w:iCs/>
          <w:szCs w:val="21"/>
        </w:rPr>
        <w:t>3.2 Specification</w:t>
      </w:r>
    </w:p>
    <w:p w14:paraId="774493BC" w14:textId="14FD4D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lastRenderedPageBreak/>
        <w:t>To empirically investigate whether clan intensity creates a comparative advantage for certain industries and shapes the industrial specialization in each prefecture, we estimate the following specification:</w:t>
      </w:r>
    </w:p>
    <w:p w14:paraId="1CE487E4" w14:textId="77777777" w:rsidR="0011299E" w:rsidRPr="008B7493" w:rsidRDefault="00000000">
      <w:pPr>
        <w:spacing w:line="360" w:lineRule="auto"/>
        <w:jc w:val="center"/>
        <w:rPr>
          <w:rFonts w:ascii="Times New Roman" w:hAnsi="Times New Roman" w:cs="Times New Roman"/>
          <w:sz w:val="21"/>
          <w:szCs w:val="21"/>
        </w:rPr>
      </w:pPr>
      <m:oMath>
        <m:func>
          <m:funcPr>
            <m:ctrlPr>
              <w:rPr>
                <w:rFonts w:ascii="Cambria Math" w:hAnsi="Cambria Math" w:cs="Times New Roman"/>
                <w:i/>
                <w:sz w:val="21"/>
                <w:szCs w:val="21"/>
              </w:rPr>
            </m:ctrlPr>
          </m:funcPr>
          <m:fName>
            <m:sSub>
              <m:sSubPr>
                <m:ctrlPr>
                  <w:rPr>
                    <w:rFonts w:ascii="Cambria Math" w:hAnsi="Cambria Math" w:cs="Times New Roman"/>
                    <w:sz w:val="21"/>
                    <w:szCs w:val="21"/>
                  </w:rPr>
                </m:ctrlPr>
              </m:sSubPr>
              <m:e>
                <w:bookmarkStart w:id="14" w:name="OLE_LINK129"/>
                <w:bookmarkStart w:id="15" w:name="OLE_LINK130"/>
                <w:bookmarkStart w:id="16" w:name="OLE_LINK128"/>
                <m:r>
                  <w:rPr>
                    <w:rFonts w:ascii="Cambria Math" w:hAnsi="Cambria Math" w:cs="Times New Roman"/>
                    <w:sz w:val="21"/>
                    <w:szCs w:val="21"/>
                  </w:rPr>
                  <m:t>SP</m:t>
                </m:r>
              </m:e>
              <m:sub>
                <m:r>
                  <w:rPr>
                    <w:rFonts w:ascii="Cambria Math" w:hAnsi="Cambria Math" w:cs="Times New Roman"/>
                    <w:sz w:val="21"/>
                    <w:szCs w:val="21"/>
                  </w:rPr>
                  <m:t>ip</m:t>
                </m:r>
                <w:bookmarkEnd w:id="14"/>
                <w:bookmarkEnd w:id="15"/>
                <w:bookmarkEnd w:id="16"/>
              </m:sub>
            </m:sSub>
          </m:fName>
          <m:e>
            <m:r>
              <w:rPr>
                <w:rFonts w:ascii="Cambria Math" w:hAnsi="Cambria Math" w:cs="Times New Roman"/>
                <w:sz w:val="21"/>
                <w:szCs w:val="21"/>
              </w:rPr>
              <m:t>=</m:t>
            </m:r>
            <w:bookmarkStart w:id="17" w:name="OLE_LINK121"/>
            <w:bookmarkStart w:id="18" w:name="OLE_LINK133"/>
            <w:bookmarkStart w:id="19" w:name="OLE_LINK120"/>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1</m:t>
                </m:r>
              </m:sub>
            </m:sSub>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sSub>
              <m:sSubPr>
                <m:ctrlPr>
                  <w:rPr>
                    <w:rFonts w:ascii="Cambria Math" w:hAnsi="Cambria Math" w:cs="Times New Roman"/>
                    <w:i/>
                    <w:sz w:val="21"/>
                    <w:szCs w:val="21"/>
                  </w:rPr>
                </m:ctrlPr>
              </m:sSubPr>
              <m:e>
                <w:bookmarkStart w:id="20" w:name="OLE_LINK118"/>
                <w:bookmarkStart w:id="21" w:name="OLE_LINK119"/>
                <m:r>
                  <w:rPr>
                    <w:rFonts w:ascii="Cambria Math" w:hAnsi="Cambria Math" w:cs="Times New Roman"/>
                    <w:sz w:val="21"/>
                    <w:szCs w:val="21"/>
                  </w:rPr>
                  <m:t>Clan</m:t>
                </m:r>
                <w:bookmarkEnd w:id="20"/>
                <w:bookmarkEnd w:id="21"/>
              </m:e>
              <m:sub>
                <m:r>
                  <w:rPr>
                    <w:rFonts w:ascii="Cambria Math" w:hAnsi="Cambria Math" w:cs="Times New Roman"/>
                    <w:sz w:val="21"/>
                    <w:szCs w:val="21"/>
                  </w:rPr>
                  <m:t>p</m:t>
                </m:r>
              </m:sub>
            </m:sSub>
            <w:bookmarkEnd w:id="17"/>
            <w:bookmarkEnd w:id="18"/>
            <w:bookmarkEnd w:id="19"/>
          </m:e>
        </m:func>
        <m:r>
          <w:rPr>
            <w:rFonts w:ascii="Cambria Math" w:hAnsi="Cambria Math" w:cs="Times New Roman"/>
            <w:sz w:val="21"/>
            <w:szCs w:val="21"/>
          </w:rPr>
          <m:t>+</m:t>
        </m:r>
        <w:bookmarkStart w:id="22" w:name="OLE_LINK123"/>
        <w:bookmarkStart w:id="23" w:name="OLE_LINK122"/>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2</m:t>
            </m:r>
          </m:sub>
        </m:sSub>
        <m:sSub>
          <m:sSubPr>
            <m:ctrlPr>
              <w:rPr>
                <w:rFonts w:ascii="Cambria Math" w:hAnsi="Cambria Math" w:cs="Times New Roman"/>
                <w:i/>
                <w:sz w:val="21"/>
                <w:szCs w:val="21"/>
              </w:rPr>
            </m:ctrlPr>
          </m:sSubPr>
          <m:e>
            <m:sSub>
              <m:sSubPr>
                <m:ctrlPr>
                  <w:rPr>
                    <w:rFonts w:ascii="Cambria Math" w:hAnsi="Cambria Math" w:cs="Times New Roman"/>
                    <w:i/>
                    <w:sz w:val="21"/>
                    <w:szCs w:val="21"/>
                  </w:rPr>
                </m:ctrlPr>
              </m:sSubPr>
              <m:e>
                <m:r>
                  <w:rPr>
                    <w:rFonts w:ascii="Cambria Math" w:hAnsi="Cambria Math" w:cs="Times New Roman"/>
                    <w:sz w:val="21"/>
                    <w:szCs w:val="21"/>
                  </w:rPr>
                  <m:t>c</m:t>
                </m:r>
              </m:e>
              <m:sub>
                <m:r>
                  <w:rPr>
                    <w:rFonts w:ascii="Cambria Math" w:hAnsi="Cambria Math" w:cs="Times New Roman"/>
                    <w:sz w:val="21"/>
                    <w:szCs w:val="21"/>
                  </w:rPr>
                  <m:t>i</m:t>
                </m:r>
              </m:sub>
            </m:sSub>
            <m:r>
              <w:rPr>
                <w:rFonts w:ascii="Cambria Math" w:hAnsi="Cambria Math" w:cs="Times New Roman"/>
                <w:sz w:val="21"/>
                <w:szCs w:val="21"/>
              </w:rPr>
              <m:t>C</m:t>
            </m:r>
          </m:e>
          <m:sub>
            <m:r>
              <w:rPr>
                <w:rFonts w:ascii="Cambria Math" w:hAnsi="Cambria Math" w:cs="Times New Roman"/>
                <w:sz w:val="21"/>
                <w:szCs w:val="21"/>
              </w:rPr>
              <m:t>p</m:t>
            </m:r>
          </m:sub>
        </m:sSub>
        <w:bookmarkEnd w:id="22"/>
        <w:bookmarkEnd w:id="23"/>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3</m:t>
            </m:r>
          </m:sub>
        </m:sSub>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sSub>
          <m:sSubPr>
            <m:ctrlPr>
              <w:rPr>
                <w:rFonts w:ascii="Cambria Math" w:hAnsi="Cambria Math" w:cs="Times New Roman"/>
                <w:i/>
                <w:sz w:val="21"/>
                <w:szCs w:val="21"/>
              </w:rPr>
            </m:ctrlPr>
          </m:sSubPr>
          <m:e>
            <m:r>
              <w:rPr>
                <w:rFonts w:ascii="Cambria Math" w:hAnsi="Cambria Math" w:cs="Times New Roman"/>
                <w:sz w:val="21"/>
                <w:szCs w:val="21"/>
              </w:rPr>
              <m:t>Econ controls</m:t>
            </m:r>
          </m:e>
          <m:sub>
            <m:r>
              <w:rPr>
                <w:rFonts w:ascii="Cambria Math" w:hAnsi="Cambria Math" w:cs="Times New Roman"/>
                <w:sz w:val="21"/>
                <w:szCs w:val="21"/>
              </w:rPr>
              <m:t>p</m:t>
            </m:r>
          </m:sub>
        </m:sSub>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4</m:t>
            </m:r>
          </m:sub>
        </m:sSub>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sSub>
          <m:sSubPr>
            <m:ctrlPr>
              <w:rPr>
                <w:rFonts w:ascii="Cambria Math" w:hAnsi="Cambria Math" w:cs="Times New Roman"/>
                <w:i/>
                <w:sz w:val="21"/>
                <w:szCs w:val="21"/>
              </w:rPr>
            </m:ctrlPr>
          </m:sSubPr>
          <m:e>
            <m:r>
              <w:rPr>
                <w:rFonts w:ascii="Cambria Math" w:hAnsi="Cambria Math" w:cs="Times New Roman"/>
                <w:sz w:val="21"/>
                <w:szCs w:val="21"/>
              </w:rPr>
              <m:t>Geo controls</m:t>
            </m:r>
          </m:e>
          <m:sub>
            <m:r>
              <w:rPr>
                <w:rFonts w:ascii="Cambria Math" w:hAnsi="Cambria Math" w:cs="Times New Roman"/>
                <w:sz w:val="21"/>
                <w:szCs w:val="21"/>
              </w:rPr>
              <m:t>p</m:t>
            </m:r>
          </m:sub>
        </m:sSub>
        <m:r>
          <w:rPr>
            <w:rFonts w:ascii="Cambria Math" w:hAnsi="Cambria Math" w:cs="Times New Roman"/>
            <w:sz w:val="21"/>
            <w:szCs w:val="21"/>
          </w:rPr>
          <m:t>+</m:t>
        </m:r>
        <m:sSub>
          <m:sSubPr>
            <m:ctrlPr>
              <w:rPr>
                <w:rFonts w:ascii="Cambria Math" w:hAnsi="Cambria Math" w:cs="Times New Roman"/>
                <w:i/>
                <w:sz w:val="21"/>
                <w:szCs w:val="21"/>
              </w:rPr>
            </m:ctrlPr>
          </m:sSubPr>
          <m:e>
            <w:bookmarkStart w:id="24" w:name="OLE_LINK124"/>
            <w:bookmarkStart w:id="25" w:name="OLE_LINK125"/>
            <m:r>
              <w:rPr>
                <w:rFonts w:ascii="Cambria Math" w:hAnsi="Cambria Math" w:cs="Times New Roman"/>
                <w:sz w:val="21"/>
                <w:szCs w:val="21"/>
              </w:rPr>
              <m:t>γ</m:t>
            </m:r>
          </m:e>
          <m:sub>
            <m:r>
              <w:rPr>
                <w:rFonts w:ascii="Cambria Math" w:hAnsi="Cambria Math" w:cs="Times New Roman"/>
                <w:sz w:val="21"/>
                <w:szCs w:val="21"/>
              </w:rPr>
              <m:t>i</m:t>
            </m:r>
            <w:bookmarkEnd w:id="24"/>
            <w:bookmarkEnd w:id="25"/>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δ</m:t>
            </m:r>
          </m:e>
          <m:sub>
            <m:r>
              <w:rPr>
                <w:rFonts w:ascii="Cambria Math" w:hAnsi="Cambria Math" w:cs="Times New Roman"/>
                <w:sz w:val="21"/>
                <w:szCs w:val="21"/>
              </w:rPr>
              <m:t>p</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ε</m:t>
            </m:r>
          </m:e>
          <m:sub>
            <m:r>
              <w:rPr>
                <w:rFonts w:ascii="Cambria Math" w:hAnsi="Cambria Math" w:cs="Times New Roman"/>
                <w:sz w:val="21"/>
                <w:szCs w:val="21"/>
              </w:rPr>
              <m:t>ip</m:t>
            </m:r>
          </m:sub>
        </m:sSub>
        <m:r>
          <w:rPr>
            <w:rFonts w:ascii="Cambria Math" w:hAnsi="Cambria Math" w:cs="Times New Roman"/>
            <w:sz w:val="21"/>
            <w:szCs w:val="21"/>
          </w:rPr>
          <m:t xml:space="preserve">, </m:t>
        </m:r>
      </m:oMath>
      <w:r w:rsidRPr="008B7493">
        <w:rPr>
          <w:rFonts w:ascii="Times New Roman" w:hAnsi="Times New Roman" w:cs="Times New Roman"/>
          <w:sz w:val="21"/>
          <w:szCs w:val="21"/>
        </w:rPr>
        <w:t xml:space="preserve"> (1)</w:t>
      </w:r>
    </w:p>
    <w:p w14:paraId="3DEBBCA1"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 xml:space="preserve">where </w:t>
      </w:r>
      <w:proofErr w:type="spellStart"/>
      <w:r w:rsidRPr="008B7493">
        <w:rPr>
          <w:rFonts w:ascii="Times New Roman" w:hAnsi="Times New Roman" w:cs="Times New Roman"/>
          <w:i/>
          <w:iCs/>
          <w:sz w:val="21"/>
          <w:szCs w:val="21"/>
        </w:rPr>
        <w:t>i</w:t>
      </w:r>
      <w:proofErr w:type="spellEnd"/>
      <w:r w:rsidRPr="008B7493">
        <w:rPr>
          <w:rFonts w:ascii="Times New Roman" w:hAnsi="Times New Roman" w:cs="Times New Roman"/>
          <w:sz w:val="21"/>
          <w:szCs w:val="21"/>
        </w:rPr>
        <w:t xml:space="preserve"> and </w:t>
      </w:r>
      <w:r w:rsidRPr="008B7493">
        <w:rPr>
          <w:rFonts w:ascii="Times New Roman" w:hAnsi="Times New Roman" w:cs="Times New Roman"/>
          <w:i/>
          <w:iCs/>
          <w:sz w:val="21"/>
          <w:szCs w:val="21"/>
        </w:rPr>
        <w:t>p</w:t>
      </w:r>
      <w:r w:rsidRPr="008B7493">
        <w:rPr>
          <w:rFonts w:ascii="Times New Roman" w:hAnsi="Times New Roman" w:cs="Times New Roman"/>
          <w:sz w:val="21"/>
          <w:szCs w:val="21"/>
        </w:rPr>
        <w:t xml:space="preserve"> corresponds to industry and prefecture, respectively. </w:t>
      </w:r>
      <m:oMath>
        <m:sSub>
          <m:sSubPr>
            <m:ctrlPr>
              <w:rPr>
                <w:rFonts w:ascii="Cambria Math" w:hAnsi="Cambria Math" w:cs="Times New Roman"/>
                <w:sz w:val="21"/>
                <w:szCs w:val="21"/>
              </w:rPr>
            </m:ctrlPr>
          </m:sSubPr>
          <m:e>
            <m:r>
              <w:rPr>
                <w:rFonts w:ascii="Cambria Math" w:hAnsi="Cambria Math" w:cs="Times New Roman"/>
                <w:sz w:val="21"/>
                <w:szCs w:val="21"/>
              </w:rPr>
              <m:t>SP</m:t>
            </m:r>
          </m:e>
          <m:sub>
            <m:r>
              <w:rPr>
                <w:rFonts w:ascii="Cambria Math" w:hAnsi="Cambria Math" w:cs="Times New Roman"/>
                <w:sz w:val="21"/>
                <w:szCs w:val="21"/>
              </w:rPr>
              <m:t>ip</m:t>
            </m:r>
          </m:sub>
        </m:sSub>
      </m:oMath>
      <w:r w:rsidRPr="008B7493">
        <w:rPr>
          <w:rFonts w:ascii="Times New Roman" w:hAnsi="Times New Roman" w:cs="Times New Roman"/>
          <w:sz w:val="21"/>
          <w:szCs w:val="21"/>
        </w:rPr>
        <w:t xml:space="preserve"> is the logarithm of gross output of industry </w:t>
      </w:r>
      <w:proofErr w:type="spellStart"/>
      <w:r w:rsidRPr="008B7493">
        <w:rPr>
          <w:rFonts w:ascii="Times New Roman" w:hAnsi="Times New Roman" w:cs="Times New Roman"/>
          <w:i/>
          <w:iCs/>
          <w:sz w:val="21"/>
          <w:szCs w:val="21"/>
        </w:rPr>
        <w:t>i</w:t>
      </w:r>
      <w:proofErr w:type="spellEnd"/>
      <w:r w:rsidRPr="008B7493">
        <w:rPr>
          <w:rFonts w:ascii="Times New Roman" w:hAnsi="Times New Roman" w:cs="Times New Roman"/>
          <w:sz w:val="21"/>
          <w:szCs w:val="21"/>
        </w:rPr>
        <w:t xml:space="preserve"> in prefecture </w:t>
      </w:r>
      <w:r w:rsidRPr="008B7493">
        <w:rPr>
          <w:rFonts w:ascii="Times New Roman" w:hAnsi="Times New Roman" w:cs="Times New Roman"/>
          <w:i/>
          <w:iCs/>
          <w:sz w:val="21"/>
          <w:szCs w:val="21"/>
        </w:rPr>
        <w:t>p.</w:t>
      </w:r>
      <w:r w:rsidRPr="008B7493">
        <w:rPr>
          <w:rStyle w:val="af5"/>
          <w:rFonts w:ascii="Times New Roman" w:hAnsi="Times New Roman" w:cs="Times New Roman"/>
          <w:sz w:val="21"/>
          <w:szCs w:val="21"/>
        </w:rPr>
        <w:footnoteReference w:id="11"/>
      </w:r>
      <w:r w:rsidRPr="008B7493">
        <w:rPr>
          <w:rFonts w:ascii="Times New Roman" w:hAnsi="Times New Roman" w:cs="Times New Roman"/>
          <w:sz w:val="21"/>
          <w:szCs w:val="21"/>
        </w:rPr>
        <w:t xml:space="preserve"> </w:t>
      </w:r>
      <m:oMath>
        <m:sSub>
          <m:sSubPr>
            <m:ctrlPr>
              <w:rPr>
                <w:rFonts w:ascii="Cambria Math" w:hAnsi="Cambria Math" w:cs="Times New Roman"/>
                <w:i/>
                <w:sz w:val="21"/>
                <w:szCs w:val="21"/>
              </w:rPr>
            </m:ctrlPr>
          </m:sSubPr>
          <m:e>
            <m:r>
              <w:rPr>
                <w:rFonts w:ascii="Cambria Math" w:hAnsi="Cambria Math" w:cs="Times New Roman"/>
                <w:sz w:val="21"/>
                <w:szCs w:val="21"/>
              </w:rPr>
              <m:t>Clan</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is the logarithm of the cumulative genealogy number per 10,000 persons at prefecture </w:t>
      </w:r>
      <w:r w:rsidRPr="008B7493">
        <w:rPr>
          <w:rFonts w:ascii="Times New Roman" w:hAnsi="Times New Roman" w:cs="Times New Roman"/>
          <w:i/>
          <w:iCs/>
          <w:sz w:val="21"/>
          <w:szCs w:val="21"/>
        </w:rPr>
        <w:t>p</w:t>
      </w:r>
      <w:r w:rsidRPr="008B7493">
        <w:rPr>
          <w:rFonts w:ascii="Times New Roman" w:hAnsi="Times New Roman" w:cs="Times New Roman"/>
          <w:sz w:val="21"/>
          <w:szCs w:val="21"/>
        </w:rPr>
        <w:t xml:space="preserve">; </w:t>
      </w:r>
      <m:oMath>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oMath>
      <w:r w:rsidRPr="008B7493">
        <w:rPr>
          <w:rFonts w:ascii="Times New Roman" w:hAnsi="Times New Roman" w:cs="Times New Roman"/>
          <w:sz w:val="21"/>
          <w:szCs w:val="21"/>
        </w:rPr>
        <w:t xml:space="preserve"> is the measure of contract intensity, namely, the industrial dependence on contracting institutions. </w:t>
      </w:r>
      <m:oMath>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sSub>
          <m:sSubPr>
            <m:ctrlPr>
              <w:rPr>
                <w:rFonts w:ascii="Cambria Math" w:hAnsi="Cambria Math" w:cs="Times New Roman"/>
                <w:i/>
                <w:sz w:val="21"/>
                <w:szCs w:val="21"/>
              </w:rPr>
            </m:ctrlPr>
          </m:sSubPr>
          <m:e>
            <m:r>
              <w:rPr>
                <w:rFonts w:ascii="Cambria Math" w:hAnsi="Cambria Math" w:cs="Times New Roman"/>
                <w:sz w:val="21"/>
                <w:szCs w:val="21"/>
              </w:rPr>
              <m:t>Clan</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denotes the interaction between the strength of clans and industrial dependence on contract enforcement. The positive coefficient for </w:t>
      </w:r>
      <m:oMath>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1</m:t>
            </m:r>
          </m:sub>
        </m:sSub>
      </m:oMath>
      <w:r w:rsidRPr="008B7493">
        <w:rPr>
          <w:rFonts w:ascii="Times New Roman" w:hAnsi="Times New Roman" w:cs="Times New Roman"/>
          <w:sz w:val="21"/>
          <w:szCs w:val="21"/>
        </w:rPr>
        <w:t xml:space="preserve"> implies that in China, prefectures with strong clans tend to specialize in industries with higher contract intensity. A negative sign implies that strong local clans impede the development of contract-intensive industries. </w:t>
      </w:r>
    </w:p>
    <w:p w14:paraId="0ED9A981" w14:textId="78012B0F"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Like Nunn (2007), we include several interactions between regional factor endowments and their intensities in the production of goods in an industry. </w:t>
      </w:r>
      <m:oMath>
        <m:sSub>
          <m:sSubPr>
            <m:ctrlPr>
              <w:rPr>
                <w:rFonts w:ascii="Cambria Math" w:hAnsi="Cambria Math" w:cs="Times New Roman"/>
                <w:i/>
                <w:sz w:val="21"/>
                <w:szCs w:val="21"/>
              </w:rPr>
            </m:ctrlPr>
          </m:sSubPr>
          <m:e>
            <m:r>
              <w:rPr>
                <w:rFonts w:ascii="Cambria Math" w:hAnsi="Cambria Math" w:cs="Times New Roman"/>
                <w:sz w:val="21"/>
                <w:szCs w:val="21"/>
              </w:rPr>
              <m:t>c</m:t>
            </m:r>
          </m:e>
          <m:sub>
            <m:r>
              <w:rPr>
                <w:rFonts w:ascii="Cambria Math" w:hAnsi="Cambria Math" w:cs="Times New Roman"/>
                <w:sz w:val="21"/>
                <w:szCs w:val="21"/>
              </w:rPr>
              <m:t>i</m:t>
            </m:r>
          </m:sub>
        </m:sSub>
      </m:oMath>
      <w:r w:rsidRPr="008B7493">
        <w:rPr>
          <w:rFonts w:ascii="Times New Roman" w:hAnsi="Times New Roman" w:cs="Times New Roman"/>
          <w:sz w:val="21"/>
          <w:szCs w:val="21"/>
        </w:rPr>
        <w:t xml:space="preserve"> denotes the vector of industrial intensities, including </w:t>
      </w:r>
      <m:oMath>
        <m:sSub>
          <m:sSubPr>
            <m:ctrlPr>
              <w:rPr>
                <w:rFonts w:ascii="Cambria Math" w:hAnsi="Cambria Math" w:cs="Times New Roman"/>
                <w:i/>
                <w:sz w:val="21"/>
                <w:szCs w:val="21"/>
              </w:rPr>
            </m:ctrlPr>
          </m:sSubPr>
          <m:e>
            <m:r>
              <w:rPr>
                <w:rFonts w:ascii="Cambria Math" w:hAnsi="Cambria Math" w:cs="Times New Roman"/>
                <w:sz w:val="21"/>
                <w:szCs w:val="21"/>
              </w:rPr>
              <m:t>agr</m:t>
            </m:r>
          </m:e>
          <m:sub>
            <m:r>
              <w:rPr>
                <w:rFonts w:ascii="Cambria Math" w:hAnsi="Cambria Math" w:cs="Times New Roman"/>
                <w:sz w:val="21"/>
                <w:szCs w:val="21"/>
              </w:rPr>
              <m:t>i</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 xml:space="preserve"> mine</m:t>
            </m:r>
          </m:e>
          <m:sub>
            <m:r>
              <w:rPr>
                <w:rFonts w:ascii="Cambria Math" w:hAnsi="Cambria Math" w:cs="Times New Roman"/>
                <w:sz w:val="21"/>
                <w:szCs w:val="21"/>
              </w:rPr>
              <m:t>i</m:t>
            </m:r>
          </m:sub>
        </m:sSub>
        <m:r>
          <w:rPr>
            <w:rFonts w:ascii="Cambria Math" w:hAnsi="Cambria Math" w:cs="Times New Roman"/>
            <w:sz w:val="21"/>
            <w:szCs w:val="21"/>
          </w:rPr>
          <m:t xml:space="preserve">, </m:t>
        </m:r>
      </m:oMath>
      <w:r w:rsidRPr="008B7493">
        <w:rPr>
          <w:rFonts w:ascii="Times New Roman" w:hAnsi="Times New Roman" w:cs="Times New Roman"/>
          <w:sz w:val="21"/>
          <w:szCs w:val="21"/>
        </w:rPr>
        <w:t xml:space="preserve">and </w:t>
      </w:r>
      <m:oMath>
        <m:sSub>
          <m:sSubPr>
            <m:ctrlPr>
              <w:rPr>
                <w:rFonts w:ascii="Cambria Math" w:hAnsi="Cambria Math" w:cs="Times New Roman"/>
                <w:i/>
                <w:sz w:val="21"/>
                <w:szCs w:val="21"/>
              </w:rPr>
            </m:ctrlPr>
          </m:sSubPr>
          <m:e>
            <m:r>
              <w:rPr>
                <w:rFonts w:ascii="Cambria Math" w:hAnsi="Cambria Math" w:cs="Times New Roman"/>
                <w:sz w:val="21"/>
                <w:szCs w:val="21"/>
              </w:rPr>
              <m:t>Edu</m:t>
            </m:r>
          </m:e>
          <m:sub>
            <m:r>
              <w:rPr>
                <w:rFonts w:ascii="Cambria Math" w:hAnsi="Cambria Math" w:cs="Times New Roman"/>
                <w:sz w:val="21"/>
                <w:szCs w:val="21"/>
              </w:rPr>
              <m:t>i</m:t>
            </m:r>
          </m:sub>
        </m:sSub>
        <m:r>
          <w:rPr>
            <w:rFonts w:ascii="Cambria Math" w:hAnsi="Cambria Math" w:cs="Times New Roman"/>
            <w:sz w:val="21"/>
            <w:szCs w:val="21"/>
          </w:rPr>
          <m:t>,</m:t>
        </m:r>
      </m:oMath>
      <w:r w:rsidRPr="008B7493">
        <w:rPr>
          <w:rFonts w:ascii="Times New Roman" w:hAnsi="Times New Roman" w:cs="Times New Roman"/>
          <w:sz w:val="21"/>
          <w:szCs w:val="21"/>
        </w:rPr>
        <w:t xml:space="preserve"> which corresponds to the dependence on agricultural inputs, mining inputs, and human capital in the production of industry </w:t>
      </w:r>
      <w:proofErr w:type="spellStart"/>
      <w:r w:rsidRPr="008B7493">
        <w:rPr>
          <w:rFonts w:ascii="Times New Roman" w:hAnsi="Times New Roman" w:cs="Times New Roman"/>
          <w:i/>
          <w:iCs/>
          <w:sz w:val="21"/>
          <w:szCs w:val="21"/>
        </w:rPr>
        <w:t>i</w:t>
      </w:r>
      <w:proofErr w:type="spellEnd"/>
      <w:r w:rsidRPr="008B7493">
        <w:rPr>
          <w:rFonts w:ascii="Times New Roman" w:hAnsi="Times New Roman" w:cs="Times New Roman"/>
          <w:sz w:val="21"/>
          <w:szCs w:val="21"/>
        </w:rPr>
        <w:t xml:space="preserve">, respectively. </w:t>
      </w:r>
      <m:oMath>
        <m:sSub>
          <m:sSubPr>
            <m:ctrlPr>
              <w:rPr>
                <w:rFonts w:ascii="Cambria Math" w:hAnsi="Cambria Math" w:cs="Times New Roman"/>
                <w:i/>
                <w:sz w:val="21"/>
                <w:szCs w:val="21"/>
              </w:rPr>
            </m:ctrlPr>
          </m:sSubPr>
          <m:e>
            <m:r>
              <w:rPr>
                <w:rFonts w:ascii="Cambria Math" w:hAnsi="Cambria Math" w:cs="Times New Roman"/>
                <w:sz w:val="21"/>
                <w:szCs w:val="21"/>
              </w:rPr>
              <m:t>C</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denotes the vector consisting of </w:t>
      </w:r>
      <m:oMath>
        <m:sSub>
          <m:sSubPr>
            <m:ctrlPr>
              <w:rPr>
                <w:rFonts w:ascii="Cambria Math" w:hAnsi="Cambria Math" w:cs="Times New Roman"/>
                <w:i/>
                <w:sz w:val="21"/>
                <w:szCs w:val="21"/>
              </w:rPr>
            </m:ctrlPr>
          </m:sSubPr>
          <m:e>
            <m:r>
              <w:rPr>
                <w:rFonts w:ascii="Cambria Math" w:hAnsi="Cambria Math" w:cs="Times New Roman"/>
                <w:sz w:val="21"/>
                <w:szCs w:val="21"/>
              </w:rPr>
              <m:t>lnAGRpc</m:t>
            </m:r>
          </m:e>
          <m:sub>
            <m:r>
              <w:rPr>
                <w:rFonts w:ascii="Cambria Math" w:hAnsi="Cambria Math" w:cs="Times New Roman"/>
                <w:sz w:val="21"/>
                <w:szCs w:val="21"/>
              </w:rPr>
              <m:t>p</m:t>
            </m:r>
          </m:sub>
        </m:sSub>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 xml:space="preserve"> lnMinepc</m:t>
            </m:r>
          </m:e>
          <m:sub>
            <m:r>
              <w:rPr>
                <w:rFonts w:ascii="Cambria Math" w:hAnsi="Cambria Math" w:cs="Times New Roman"/>
                <w:sz w:val="21"/>
                <w:szCs w:val="21"/>
              </w:rPr>
              <m:t>p</m:t>
            </m:r>
          </m:sub>
        </m:sSub>
        <m:r>
          <w:rPr>
            <w:rFonts w:ascii="Cambria Math" w:hAnsi="Cambria Math" w:cs="Times New Roman"/>
            <w:sz w:val="21"/>
            <w:szCs w:val="21"/>
          </w:rPr>
          <m:t>,</m:t>
        </m:r>
      </m:oMath>
      <w:r w:rsidRPr="008B7493">
        <w:rPr>
          <w:rFonts w:ascii="Times New Roman" w:hAnsi="Times New Roman" w:cs="Times New Roman"/>
          <w:sz w:val="21"/>
          <w:szCs w:val="21"/>
        </w:rPr>
        <w:t xml:space="preserve"> and </w:t>
      </w:r>
      <m:oMath>
        <m:sSub>
          <m:sSubPr>
            <m:ctrlPr>
              <w:rPr>
                <w:rFonts w:ascii="Cambria Math" w:hAnsi="Cambria Math" w:cs="Times New Roman"/>
                <w:i/>
                <w:sz w:val="21"/>
                <w:szCs w:val="21"/>
              </w:rPr>
            </m:ctrlPr>
          </m:sSubPr>
          <m:e>
            <m:r>
              <w:rPr>
                <w:rFonts w:ascii="Cambria Math" w:hAnsi="Cambria Math" w:cs="Times New Roman"/>
                <w:sz w:val="21"/>
                <w:szCs w:val="21"/>
              </w:rPr>
              <m:t>Skill</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that is, the corresponding factor endowments in prefecture </w:t>
      </w:r>
      <w:r w:rsidRPr="008B7493">
        <w:rPr>
          <w:rFonts w:ascii="Times New Roman" w:hAnsi="Times New Roman" w:cs="Times New Roman"/>
          <w:i/>
          <w:iCs/>
          <w:sz w:val="21"/>
          <w:szCs w:val="21"/>
        </w:rPr>
        <w:t>p</w:t>
      </w:r>
      <w:r w:rsidRPr="008B7493">
        <w:rPr>
          <w:rFonts w:ascii="Times New Roman" w:hAnsi="Times New Roman" w:cs="Times New Roman"/>
          <w:sz w:val="21"/>
          <w:szCs w:val="21"/>
        </w:rPr>
        <w:t xml:space="preserve">. </w:t>
      </w:r>
    </w:p>
    <w:p w14:paraId="40AF9FC6" w14:textId="77777777"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The industrial intensities of agriculture and mining are defined as the ratios of agricultural and mineral inputs to all intermediate inputs, the data of which are collected from China’s input-output table for the years 2002 and 2007. Human capital intensity is measured by the ratio of employees with at least a secondary education to the total number of employees in the industry. The endowments </w:t>
      </w:r>
      <m:oMath>
        <m:sSub>
          <m:sSubPr>
            <m:ctrlPr>
              <w:rPr>
                <w:rFonts w:ascii="Cambria Math" w:hAnsi="Cambria Math" w:cs="Times New Roman"/>
                <w:i/>
                <w:sz w:val="21"/>
                <w:szCs w:val="21"/>
              </w:rPr>
            </m:ctrlPr>
          </m:sSubPr>
          <m:e>
            <m:r>
              <w:rPr>
                <w:rFonts w:ascii="Cambria Math" w:hAnsi="Cambria Math" w:cs="Times New Roman"/>
                <w:sz w:val="21"/>
                <w:szCs w:val="21"/>
              </w:rPr>
              <m:t>lnAGRpc</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and </w:t>
      </w:r>
      <m:oMath>
        <m:sSub>
          <m:sSubPr>
            <m:ctrlPr>
              <w:rPr>
                <w:rFonts w:ascii="Cambria Math" w:hAnsi="Cambria Math" w:cs="Times New Roman"/>
                <w:i/>
                <w:sz w:val="21"/>
                <w:szCs w:val="21"/>
              </w:rPr>
            </m:ctrlPr>
          </m:sSubPr>
          <m:e>
            <m:r>
              <w:rPr>
                <w:rFonts w:ascii="Cambria Math" w:hAnsi="Cambria Math" w:cs="Times New Roman"/>
                <w:sz w:val="21"/>
                <w:szCs w:val="21"/>
              </w:rPr>
              <m:t xml:space="preserve"> lnMinepc</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are measured by the per capita output value of agriculture and mining in each prefecture. Human capital endowment, </w:t>
      </w:r>
      <m:oMath>
        <m:sSub>
          <m:sSubPr>
            <m:ctrlPr>
              <w:rPr>
                <w:rFonts w:ascii="Cambria Math" w:hAnsi="Cambria Math" w:cs="Times New Roman"/>
                <w:i/>
                <w:sz w:val="21"/>
                <w:szCs w:val="21"/>
              </w:rPr>
            </m:ctrlPr>
          </m:sSubPr>
          <m:e>
            <m:r>
              <w:rPr>
                <w:rFonts w:ascii="Cambria Math" w:hAnsi="Cambria Math" w:cs="Times New Roman"/>
                <w:sz w:val="21"/>
                <w:szCs w:val="21"/>
              </w:rPr>
              <m:t>Skill</m:t>
            </m:r>
          </m:e>
          <m:sub>
            <m:r>
              <w:rPr>
                <w:rFonts w:ascii="Cambria Math" w:hAnsi="Cambria Math" w:cs="Times New Roman"/>
                <w:sz w:val="21"/>
                <w:szCs w:val="21"/>
              </w:rPr>
              <m:t>p</m:t>
            </m:r>
          </m:sub>
        </m:sSub>
      </m:oMath>
      <w:r w:rsidRPr="008B7493">
        <w:rPr>
          <w:rFonts w:ascii="Times New Roman" w:hAnsi="Times New Roman" w:cs="Times New Roman"/>
          <w:sz w:val="21"/>
          <w:szCs w:val="21"/>
        </w:rPr>
        <w:t>, is the share of the population with at least a secondary education in each prefecture.</w:t>
      </w:r>
      <w:r w:rsidRPr="008B7493">
        <w:rPr>
          <w:rStyle w:val="af5"/>
          <w:rFonts w:ascii="Times New Roman" w:hAnsi="Times New Roman" w:cs="Times New Roman"/>
          <w:sz w:val="21"/>
          <w:szCs w:val="21"/>
        </w:rPr>
        <w:footnoteReference w:id="12"/>
      </w:r>
      <w:r w:rsidRPr="008B7493">
        <w:rPr>
          <w:rFonts w:ascii="Times New Roman" w:hAnsi="Times New Roman" w:cs="Times New Roman"/>
          <w:sz w:val="21"/>
          <w:szCs w:val="21"/>
        </w:rPr>
        <w:t xml:space="preserve"> </w:t>
      </w:r>
    </w:p>
    <w:p w14:paraId="5EAEF11A" w14:textId="53100273" w:rsidR="0011299E" w:rsidRPr="008B7493" w:rsidRDefault="00000000" w:rsidP="00844A35">
      <w:pPr>
        <w:spacing w:line="360" w:lineRule="auto"/>
        <w:ind w:firstLine="420"/>
        <w:jc w:val="both"/>
        <w:rPr>
          <w:rFonts w:ascii="Times New Roman" w:hAnsi="Times New Roman" w:cs="Times New Roman"/>
          <w:sz w:val="21"/>
          <w:szCs w:val="21"/>
        </w:rPr>
      </w:pPr>
      <w:r w:rsidRPr="008B7493">
        <w:rPr>
          <w:rFonts w:ascii="Times New Roman" w:hAnsi="Times New Roman" w:cs="Times New Roman" w:hint="eastAsia"/>
          <w:sz w:val="21"/>
          <w:szCs w:val="21"/>
        </w:rPr>
        <w:lastRenderedPageBreak/>
        <w:t>We</w:t>
      </w:r>
      <w:r w:rsidRPr="008B7493">
        <w:rPr>
          <w:rFonts w:ascii="Times New Roman" w:hAnsi="Times New Roman" w:cs="Times New Roman"/>
          <w:sz w:val="21"/>
          <w:szCs w:val="21"/>
        </w:rPr>
        <w:t xml:space="preserve"> also interact several economic development indicators with industrial contract intensity to control for the possibilities that the ranking of clan strength is highly </w:t>
      </w:r>
      <w:proofErr w:type="gramStart"/>
      <w:r w:rsidRPr="008B7493">
        <w:rPr>
          <w:rFonts w:ascii="Times New Roman" w:hAnsi="Times New Roman" w:cs="Times New Roman"/>
          <w:sz w:val="21"/>
          <w:szCs w:val="21"/>
        </w:rPr>
        <w:t>similar to</w:t>
      </w:r>
      <w:proofErr w:type="gramEnd"/>
      <w:r w:rsidRPr="008B7493">
        <w:rPr>
          <w:rFonts w:ascii="Times New Roman" w:hAnsi="Times New Roman" w:cs="Times New Roman"/>
          <w:sz w:val="21"/>
          <w:szCs w:val="21"/>
        </w:rPr>
        <w:t xml:space="preserve"> the ranking based on economic margins</w:t>
      </w:r>
      <w:r w:rsidR="00557733">
        <w:rPr>
          <w:rFonts w:ascii="Times New Roman" w:hAnsi="Times New Roman" w:cs="Times New Roman"/>
          <w:sz w:val="21"/>
          <w:szCs w:val="21"/>
        </w:rPr>
        <w:t xml:space="preserve"> and</w:t>
      </w:r>
      <w:r w:rsidRPr="008B7493">
        <w:rPr>
          <w:rFonts w:ascii="Times New Roman" w:hAnsi="Times New Roman" w:cs="Times New Roman"/>
          <w:sz w:val="21"/>
          <w:szCs w:val="21"/>
        </w:rPr>
        <w:t xml:space="preserve"> developed regions might specialize in certain industries. We adopt six indicators: the logarithm of gross domestic product (GDP) per capita (</w:t>
      </w:r>
      <m:oMath>
        <m:r>
          <w:rPr>
            <w:rFonts w:ascii="Cambria Math" w:hAnsi="Cambria Math" w:cs="Times New Roman"/>
            <w:sz w:val="21"/>
            <w:szCs w:val="21"/>
          </w:rPr>
          <m:t>lnGDPpc</m:t>
        </m:r>
      </m:oMath>
      <w:r w:rsidRPr="008B7493">
        <w:rPr>
          <w:rFonts w:ascii="Times New Roman" w:hAnsi="Times New Roman" w:cs="Times New Roman"/>
          <w:sz w:val="21"/>
          <w:szCs w:val="21"/>
        </w:rPr>
        <w:t>), the logarithm of population (</w:t>
      </w:r>
      <m:oMath>
        <m:r>
          <w:rPr>
            <w:rFonts w:ascii="Cambria Math" w:hAnsi="Cambria Math" w:cs="Times New Roman"/>
            <w:sz w:val="21"/>
            <w:szCs w:val="21"/>
          </w:rPr>
          <m:t>lnPop</m:t>
        </m:r>
      </m:oMath>
      <w:r w:rsidRPr="008B7493">
        <w:rPr>
          <w:rFonts w:ascii="Times New Roman" w:hAnsi="Times New Roman" w:cs="Times New Roman"/>
          <w:sz w:val="21"/>
          <w:szCs w:val="21"/>
        </w:rPr>
        <w:t>)</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the share of urban population (</w:t>
      </w:r>
      <w:r w:rsidRPr="008B7493">
        <w:rPr>
          <w:rFonts w:ascii="Times New Roman" w:eastAsia="DengXian" w:hAnsi="Times New Roman" w:cs="Times New Roman" w:hint="eastAsia"/>
          <w:i/>
          <w:iCs/>
          <w:sz w:val="21"/>
          <w:szCs w:val="21"/>
        </w:rPr>
        <w:t>Urbanization</w:t>
      </w:r>
      <w:r w:rsidRPr="008B7493">
        <w:rPr>
          <w:rFonts w:ascii="Times New Roman" w:hAnsi="Times New Roman" w:cs="Times New Roman"/>
          <w:sz w:val="21"/>
          <w:szCs w:val="21"/>
        </w:rPr>
        <w:t>), the ratio of bank credit to GDP (</w:t>
      </w:r>
      <w:r w:rsidRPr="008B7493">
        <w:rPr>
          <w:rFonts w:ascii="Times New Roman" w:eastAsia="DengXian" w:hAnsi="Times New Roman" w:cs="Times New Roman" w:hint="eastAsia"/>
          <w:i/>
          <w:iCs/>
          <w:sz w:val="21"/>
          <w:szCs w:val="21"/>
        </w:rPr>
        <w:t>Loan/GDP</w:t>
      </w:r>
      <w:r w:rsidRPr="008B7493">
        <w:rPr>
          <w:rFonts w:ascii="Times New Roman" w:hAnsi="Times New Roman" w:cs="Times New Roman"/>
          <w:sz w:val="21"/>
          <w:szCs w:val="21"/>
        </w:rPr>
        <w:t>), the amount of fixed investments (</w:t>
      </w:r>
      <w:r w:rsidRPr="008B7493">
        <w:rPr>
          <w:rFonts w:ascii="Times New Roman" w:eastAsia="DengXian" w:hAnsi="Times New Roman" w:cs="Times New Roman" w:hint="eastAsia"/>
          <w:i/>
          <w:iCs/>
          <w:sz w:val="21"/>
          <w:szCs w:val="21"/>
        </w:rPr>
        <w:t>ln Fixed Inv</w:t>
      </w:r>
      <w:r w:rsidRPr="008B7493">
        <w:rPr>
          <w:rFonts w:ascii="Times New Roman" w:hAnsi="Times New Roman" w:cs="Times New Roman"/>
          <w:sz w:val="21"/>
          <w:szCs w:val="21"/>
        </w:rPr>
        <w:t>), and the ratio of outputs of tertiary sector to GDP (</w:t>
      </w:r>
      <w:r w:rsidRPr="008B7493">
        <w:rPr>
          <w:rFonts w:ascii="Times New Roman" w:eastAsia="DengXian" w:hAnsi="Times New Roman" w:cs="Times New Roman" w:hint="eastAsia"/>
          <w:i/>
          <w:iCs/>
          <w:sz w:val="21"/>
          <w:szCs w:val="21"/>
        </w:rPr>
        <w:t>Share 3rd</w:t>
      </w:r>
      <w:r w:rsidRPr="008B7493">
        <w:rPr>
          <w:rFonts w:ascii="Times New Roman" w:hAnsi="Times New Roman" w:cs="Times New Roman"/>
          <w:sz w:val="21"/>
          <w:szCs w:val="21"/>
        </w:rPr>
        <w:t>). The spatial distribution of clans is far from random</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and geography and climate conditions obviously affect factor endowment and </w:t>
      </w:r>
      <w:r w:rsidRPr="008B7493">
        <w:rPr>
          <w:rFonts w:ascii="Times New Roman" w:hAnsi="Times New Roman" w:cs="Times New Roman" w:hint="eastAsia"/>
          <w:sz w:val="21"/>
          <w:szCs w:val="21"/>
        </w:rPr>
        <w:t>com</w:t>
      </w:r>
      <w:r w:rsidRPr="008B7493">
        <w:rPr>
          <w:rFonts w:ascii="Times New Roman" w:hAnsi="Times New Roman" w:cs="Times New Roman"/>
          <w:sz w:val="21"/>
          <w:szCs w:val="21"/>
        </w:rPr>
        <w:t xml:space="preserve">parative advantage. We control for the potential importance of geographic factors by including the interactions of contract intensity with the logarithm of the nearest distance between a prefecture’s centroid to the coast, the average gradient, the </w:t>
      </w:r>
      <w:r w:rsidRPr="008B7493">
        <w:rPr>
          <w:rFonts w:ascii="Times New Roman" w:eastAsia="DengXian" w:hAnsi="Times New Roman" w:cs="Times New Roman"/>
          <w:sz w:val="21"/>
          <w:szCs w:val="21"/>
        </w:rPr>
        <w:t>river density</w:t>
      </w:r>
      <w:r w:rsidRPr="008B7493">
        <w:rPr>
          <w:rFonts w:ascii="Times New Roman" w:hAnsi="Times New Roman" w:cs="Times New Roman"/>
          <w:sz w:val="21"/>
          <w:szCs w:val="21"/>
        </w:rPr>
        <w:t>, and the land size. We include industry and prefecture fixed effects,</w:t>
      </w:r>
      <m:oMath>
        <m:r>
          <w:rPr>
            <w:rFonts w:ascii="Cambria Math" w:hAnsi="Cambria Math" w:cs="Times New Roman"/>
            <w:sz w:val="21"/>
            <w:szCs w:val="21"/>
          </w:rPr>
          <m:t xml:space="preserve"> </m:t>
        </m:r>
        <m:sSub>
          <m:sSubPr>
            <m:ctrlPr>
              <w:rPr>
                <w:rFonts w:ascii="Cambria Math" w:hAnsi="Cambria Math" w:cs="Times New Roman"/>
                <w:i/>
                <w:sz w:val="21"/>
                <w:szCs w:val="21"/>
              </w:rPr>
            </m:ctrlPr>
          </m:sSubPr>
          <m:e>
            <m:r>
              <w:rPr>
                <w:rFonts w:ascii="Cambria Math" w:hAnsi="Cambria Math" w:cs="Times New Roman"/>
                <w:sz w:val="21"/>
                <w:szCs w:val="21"/>
              </w:rPr>
              <m:t>γ</m:t>
            </m:r>
          </m:e>
          <m:sub>
            <m:r>
              <w:rPr>
                <w:rFonts w:ascii="Cambria Math" w:hAnsi="Cambria Math" w:cs="Times New Roman"/>
                <w:sz w:val="21"/>
                <w:szCs w:val="21"/>
              </w:rPr>
              <m:t>i</m:t>
            </m:r>
          </m:sub>
        </m:sSub>
      </m:oMath>
      <w:r w:rsidRPr="008B7493">
        <w:rPr>
          <w:rFonts w:ascii="Times New Roman" w:hAnsi="Times New Roman" w:cs="Times New Roman"/>
          <w:sz w:val="21"/>
          <w:szCs w:val="21"/>
        </w:rPr>
        <w:t xml:space="preserve"> and </w:t>
      </w:r>
      <m:oMath>
        <m:sSub>
          <m:sSubPr>
            <m:ctrlPr>
              <w:rPr>
                <w:rFonts w:ascii="Cambria Math" w:hAnsi="Cambria Math" w:cs="Times New Roman"/>
                <w:i/>
                <w:sz w:val="21"/>
                <w:szCs w:val="21"/>
              </w:rPr>
            </m:ctrlPr>
          </m:sSubPr>
          <m:e>
            <m:r>
              <w:rPr>
                <w:rFonts w:ascii="Cambria Math" w:hAnsi="Cambria Math" w:cs="Times New Roman"/>
                <w:sz w:val="21"/>
                <w:szCs w:val="21"/>
              </w:rPr>
              <m:t>δ</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in all regressions. </w:t>
      </w:r>
    </w:p>
    <w:p w14:paraId="55BD7493" w14:textId="1AC38F2D" w:rsidR="0011299E" w:rsidRPr="00D01121" w:rsidRDefault="00000000" w:rsidP="00D01121">
      <w:pPr>
        <w:spacing w:line="360" w:lineRule="auto"/>
        <w:ind w:firstLine="420"/>
        <w:jc w:val="both"/>
        <w:rPr>
          <w:rFonts w:ascii="Times New Roman" w:hAnsi="Times New Roman" w:cs="Times New Roman"/>
          <w:sz w:val="21"/>
          <w:szCs w:val="21"/>
        </w:rPr>
      </w:pPr>
      <w:r w:rsidRPr="008B7493">
        <w:rPr>
          <w:rFonts w:ascii="Times New Roman" w:hAnsi="Times New Roman" w:cs="Times New Roman" w:hint="eastAsia"/>
          <w:sz w:val="21"/>
          <w:szCs w:val="21"/>
        </w:rPr>
        <w:t>Table</w:t>
      </w:r>
      <w:r w:rsidRPr="008B7493">
        <w:rPr>
          <w:rFonts w:ascii="Times New Roman" w:hAnsi="Times New Roman" w:cs="Times New Roman"/>
          <w:sz w:val="21"/>
          <w:szCs w:val="21"/>
        </w:rPr>
        <w:t xml:space="preserve"> 1 reports the summary statistics of all variables used in this study. The statistics show a large variation in the number of genealogy books across cities. The mean and median number of genealogies are 130.9 and 19.5. </w:t>
      </w:r>
      <w:r w:rsidRPr="008B7493">
        <w:rPr>
          <w:rFonts w:ascii="Times New Roman" w:hAnsi="Times New Roman" w:cs="Times New Roman" w:hint="eastAsia"/>
          <w:sz w:val="21"/>
          <w:szCs w:val="21"/>
        </w:rPr>
        <w:t>As</w:t>
      </w:r>
      <w:r w:rsidRPr="008B7493">
        <w:rPr>
          <w:rFonts w:ascii="Times New Roman" w:hAnsi="Times New Roman" w:cs="Times New Roman"/>
          <w:sz w:val="21"/>
          <w:szCs w:val="21"/>
        </w:rPr>
        <w:t xml:space="preserve"> shown in Fig. 1, prefectures with high records of genealogies concentrate in the southeast, like Jinhua and Shaoxing from Zhejiang province. </w:t>
      </w:r>
      <w:r w:rsidRPr="008B7493">
        <w:rPr>
          <w:rFonts w:ascii="Times New Roman" w:hAnsi="Times New Roman" w:cs="Times New Roman" w:hint="eastAsia"/>
          <w:sz w:val="21"/>
          <w:szCs w:val="21"/>
        </w:rPr>
        <w:t>However</w:t>
      </w:r>
      <w:r w:rsidRPr="008B7493">
        <w:rPr>
          <w:rFonts w:ascii="Times New Roman" w:hAnsi="Times New Roman" w:cs="Times New Roman"/>
          <w:sz w:val="21"/>
          <w:szCs w:val="21"/>
        </w:rPr>
        <w:t>, we do find that several cities with strong clans are from central regions, such as Anhui, Jiangxi, Hunan, and Henan provinces.</w:t>
      </w:r>
      <w:r w:rsidR="00D01121">
        <w:rPr>
          <w:rFonts w:ascii="Times New Roman" w:hAnsi="Times New Roman" w:cs="Times New Roman"/>
          <w:sz w:val="21"/>
          <w:szCs w:val="21"/>
        </w:rPr>
        <w:t xml:space="preserve"> </w:t>
      </w:r>
      <w:r w:rsidRPr="008B7493">
        <w:rPr>
          <w:rFonts w:ascii="Times New Roman" w:hAnsi="Times New Roman" w:cs="Times New Roman"/>
          <w:sz w:val="21"/>
          <w:szCs w:val="21"/>
        </w:rPr>
        <w:t xml:space="preserve">The skewed distribution of clans makes the sensitivity checks of excluding cities without clans or excluding cities in the southeast essential. </w:t>
      </w:r>
      <w:r w:rsidR="000170E8">
        <w:rPr>
          <w:rFonts w:ascii="Times New Roman" w:hAnsi="Times New Roman" w:cs="Times New Roman"/>
          <w:sz w:val="21"/>
          <w:szCs w:val="21"/>
        </w:rPr>
        <w:t xml:space="preserve">Appendix </w:t>
      </w:r>
      <w:r w:rsidR="00D01121" w:rsidRPr="008B7493">
        <w:rPr>
          <w:rFonts w:ascii="Times New Roman" w:hAnsi="Times New Roman" w:cs="Times New Roman"/>
          <w:sz w:val="21"/>
          <w:szCs w:val="21"/>
        </w:rPr>
        <w:t>Table A1 defines the variables and summarizes data sources.</w:t>
      </w:r>
    </w:p>
    <w:p w14:paraId="61244657" w14:textId="27063F6A" w:rsidR="0011299E" w:rsidRPr="008B7493" w:rsidRDefault="00000000" w:rsidP="00D01121">
      <w:pPr>
        <w:spacing w:line="360" w:lineRule="auto"/>
        <w:jc w:val="center"/>
        <w:rPr>
          <w:rFonts w:ascii="Times New Roman" w:hAnsi="Times New Roman" w:cs="Times New Roman"/>
          <w:sz w:val="21"/>
          <w:szCs w:val="21"/>
        </w:rPr>
      </w:pPr>
      <w:r w:rsidRPr="008B7493">
        <w:rPr>
          <w:rFonts w:ascii="Times New Roman" w:hAnsi="Times New Roman" w:cs="Times New Roman" w:hint="eastAsia"/>
          <w:sz w:val="21"/>
          <w:szCs w:val="21"/>
        </w:rPr>
        <w:t>[</w:t>
      </w:r>
      <w:r w:rsidRPr="008B7493">
        <w:rPr>
          <w:rFonts w:ascii="Times New Roman" w:hAnsi="Times New Roman" w:cs="Times New Roman"/>
          <w:sz w:val="21"/>
          <w:szCs w:val="21"/>
        </w:rPr>
        <w:t>Table 1 is about here]</w:t>
      </w:r>
    </w:p>
    <w:p w14:paraId="47AB5CC2" w14:textId="77777777" w:rsidR="0011299E" w:rsidRPr="008B7493" w:rsidRDefault="00000000">
      <w:pPr>
        <w:pStyle w:val="af6"/>
        <w:spacing w:line="360" w:lineRule="auto"/>
        <w:ind w:firstLineChars="0" w:firstLine="0"/>
        <w:rPr>
          <w:rFonts w:ascii="Times New Roman" w:hAnsi="Times New Roman" w:cs="Times New Roman"/>
          <w:b/>
          <w:bCs/>
          <w:i/>
          <w:szCs w:val="21"/>
        </w:rPr>
      </w:pPr>
      <w:r w:rsidRPr="008B7493">
        <w:rPr>
          <w:rFonts w:ascii="Times New Roman" w:hAnsi="Times New Roman" w:cs="Times New Roman"/>
          <w:b/>
          <w:bCs/>
          <w:i/>
          <w:szCs w:val="21"/>
        </w:rPr>
        <w:t>3.3 Preliminary patterns</w:t>
      </w:r>
    </w:p>
    <w:p w14:paraId="14126090" w14:textId="7645B44F" w:rsidR="0011299E" w:rsidRPr="008B7493" w:rsidRDefault="00000000">
      <w:pPr>
        <w:spacing w:line="360" w:lineRule="auto"/>
        <w:ind w:firstLine="360"/>
        <w:jc w:val="both"/>
        <w:rPr>
          <w:rFonts w:ascii="Times New Roman" w:hAnsi="Times New Roman" w:cs="Times New Roman"/>
          <w:iCs/>
          <w:sz w:val="21"/>
          <w:szCs w:val="21"/>
        </w:rPr>
      </w:pPr>
      <w:r w:rsidRPr="008B7493">
        <w:rPr>
          <w:rFonts w:ascii="Times New Roman" w:hAnsi="Times New Roman" w:cs="Times New Roman"/>
          <w:iCs/>
          <w:sz w:val="21"/>
          <w:szCs w:val="21"/>
        </w:rPr>
        <w:t xml:space="preserve">Before rigorous regression estimations, we begin with some suggestive evidence. We first show a roughly positive relationship between an output-weighted average of industrial contract intensity </w:t>
      </w:r>
      <w:r w:rsidRPr="008B7493">
        <w:rPr>
          <w:rFonts w:ascii="Times New Roman" w:hAnsi="Times New Roman" w:cs="Times New Roman"/>
          <w:iCs/>
          <w:sz w:val="21"/>
          <w:szCs w:val="21"/>
        </w:rPr>
        <w:lastRenderedPageBreak/>
        <w:t xml:space="preserve">and clan intensity for all prefectures in Fig. </w:t>
      </w:r>
      <w:r w:rsidR="006A4253">
        <w:rPr>
          <w:rFonts w:ascii="Times New Roman" w:hAnsi="Times New Roman" w:cs="Times New Roman"/>
          <w:iCs/>
          <w:sz w:val="21"/>
          <w:szCs w:val="21"/>
        </w:rPr>
        <w:t>3</w:t>
      </w:r>
      <w:r w:rsidRPr="008B7493">
        <w:rPr>
          <w:rFonts w:ascii="Times New Roman" w:hAnsi="Times New Roman" w:cs="Times New Roman"/>
          <w:iCs/>
          <w:sz w:val="21"/>
          <w:szCs w:val="21"/>
        </w:rPr>
        <w:t xml:space="preserve">. Moreover, we decompose our prefecture–industry data set into four subsamples based on contract intensity and the intensity of local clans. An industry is classified as more (less) dependent on relationship-specific investments if its contract intensity score is above (below) the sample median. A prefecture is classified as having strong (weak) clans if its number of genealogies normalized by the population is above (below) the sample median. We then calculate the mean ratio of the industry output scaled by the total output of the located prefecture in each subsample and present the comparisons in Table 2. </w:t>
      </w:r>
    </w:p>
    <w:p w14:paraId="200F1EE0" w14:textId="3E530739" w:rsidR="0011299E" w:rsidRPr="008B7493" w:rsidRDefault="00000000">
      <w:pPr>
        <w:spacing w:line="360" w:lineRule="auto"/>
        <w:ind w:firstLine="360"/>
        <w:jc w:val="center"/>
        <w:rPr>
          <w:rFonts w:ascii="Times New Roman" w:hAnsi="Times New Roman" w:cs="Times New Roman"/>
          <w:sz w:val="21"/>
          <w:szCs w:val="21"/>
        </w:rPr>
      </w:pPr>
      <w:r w:rsidRPr="008B7493">
        <w:rPr>
          <w:rFonts w:ascii="Times New Roman" w:hAnsi="Times New Roman" w:cs="Times New Roman"/>
          <w:sz w:val="21"/>
          <w:szCs w:val="21"/>
        </w:rPr>
        <w:t xml:space="preserve">[Fig. </w:t>
      </w:r>
      <w:r w:rsidR="006A4253">
        <w:rPr>
          <w:rFonts w:ascii="Times New Roman" w:hAnsi="Times New Roman" w:cs="Times New Roman"/>
          <w:sz w:val="21"/>
          <w:szCs w:val="21"/>
        </w:rPr>
        <w:t>3</w:t>
      </w:r>
      <w:r w:rsidRPr="008B7493">
        <w:rPr>
          <w:rFonts w:ascii="Times New Roman" w:hAnsi="Times New Roman" w:cs="Times New Roman"/>
          <w:sz w:val="21"/>
          <w:szCs w:val="21"/>
        </w:rPr>
        <w:t xml:space="preserve"> is about here]</w:t>
      </w:r>
    </w:p>
    <w:p w14:paraId="7F203171" w14:textId="77777777" w:rsidR="0011299E" w:rsidRPr="008B7493" w:rsidRDefault="00000000">
      <w:pPr>
        <w:spacing w:line="360" w:lineRule="auto"/>
        <w:ind w:firstLine="360"/>
        <w:jc w:val="both"/>
        <w:rPr>
          <w:rFonts w:ascii="Times New Roman" w:hAnsi="Times New Roman" w:cs="Times New Roman"/>
          <w:iCs/>
          <w:sz w:val="21"/>
          <w:szCs w:val="21"/>
        </w:rPr>
      </w:pPr>
      <w:r w:rsidRPr="008B7493">
        <w:rPr>
          <w:rFonts w:ascii="Times New Roman" w:hAnsi="Times New Roman" w:cs="Times New Roman"/>
          <w:iCs/>
          <w:sz w:val="21"/>
          <w:szCs w:val="21"/>
        </w:rPr>
        <w:t xml:space="preserve">The results from both panels show that the economic importance of contract-intensive sectors is much better in prefectures with strong clan culture (row 1): take Panel A, for example. There, the mean ratios of industrial output in the subsamples of weak clan and strong clan are 0.0130 and 0.0218, respectively, which are statistically different at the level of 1%. By contrast, industries with less dependence on relationship-specific investments produce higher output in prefectures with weak clan culture (row 2). The univariate analysis paints a picture that prefectures with high genealogy density are more likely to specialize in industries with a high reliance on contracting enforcement. </w:t>
      </w:r>
    </w:p>
    <w:p w14:paraId="1115B37D" w14:textId="77777777" w:rsidR="0011299E" w:rsidRPr="008B7493" w:rsidRDefault="00000000">
      <w:pPr>
        <w:spacing w:line="360" w:lineRule="auto"/>
        <w:ind w:firstLine="360"/>
        <w:jc w:val="center"/>
        <w:rPr>
          <w:rFonts w:ascii="Times New Roman" w:hAnsi="Times New Roman" w:cs="Times New Roman"/>
          <w:iCs/>
          <w:sz w:val="21"/>
          <w:szCs w:val="21"/>
        </w:rPr>
      </w:pPr>
      <w:r w:rsidRPr="008B7493">
        <w:rPr>
          <w:rFonts w:ascii="Times New Roman" w:hAnsi="Times New Roman" w:cs="Times New Roman"/>
          <w:iCs/>
          <w:sz w:val="21"/>
          <w:szCs w:val="21"/>
        </w:rPr>
        <w:t>[Table 2 is about here]</w:t>
      </w:r>
    </w:p>
    <w:p w14:paraId="08938A92" w14:textId="77777777" w:rsidR="0011299E" w:rsidRPr="008B7493" w:rsidRDefault="0011299E">
      <w:pPr>
        <w:spacing w:line="360" w:lineRule="auto"/>
        <w:ind w:firstLine="360"/>
        <w:jc w:val="both"/>
        <w:rPr>
          <w:rFonts w:ascii="Times New Roman" w:hAnsi="Times New Roman" w:cs="Times New Roman"/>
          <w:iCs/>
          <w:sz w:val="21"/>
          <w:szCs w:val="21"/>
        </w:rPr>
      </w:pPr>
    </w:p>
    <w:p w14:paraId="1F37B372" w14:textId="77777777" w:rsidR="0011299E" w:rsidRPr="008B7493" w:rsidRDefault="00000000">
      <w:pPr>
        <w:pStyle w:val="af6"/>
        <w:numPr>
          <w:ilvl w:val="0"/>
          <w:numId w:val="1"/>
        </w:numPr>
        <w:spacing w:line="360" w:lineRule="auto"/>
        <w:ind w:firstLineChars="0"/>
        <w:rPr>
          <w:rFonts w:ascii="Times New Roman" w:hAnsi="Times New Roman" w:cs="Times New Roman"/>
          <w:b/>
          <w:bCs/>
          <w:iCs/>
          <w:szCs w:val="21"/>
        </w:rPr>
      </w:pPr>
      <w:r w:rsidRPr="008B7493">
        <w:rPr>
          <w:rFonts w:ascii="Times New Roman" w:hAnsi="Times New Roman" w:cs="Times New Roman"/>
          <w:b/>
          <w:bCs/>
          <w:iCs/>
          <w:szCs w:val="21"/>
        </w:rPr>
        <w:t>Empirical results</w:t>
      </w:r>
    </w:p>
    <w:p w14:paraId="36EBDCEE" w14:textId="77777777" w:rsidR="0011299E" w:rsidRPr="008B7493" w:rsidRDefault="00000000">
      <w:pPr>
        <w:pStyle w:val="af6"/>
        <w:spacing w:line="360" w:lineRule="auto"/>
        <w:ind w:firstLineChars="0" w:firstLine="0"/>
        <w:rPr>
          <w:rFonts w:ascii="Times New Roman" w:hAnsi="Times New Roman" w:cs="Times New Roman"/>
          <w:b/>
          <w:bCs/>
          <w:i/>
          <w:szCs w:val="21"/>
        </w:rPr>
      </w:pPr>
      <w:r w:rsidRPr="008B7493">
        <w:rPr>
          <w:rFonts w:ascii="Times New Roman" w:hAnsi="Times New Roman" w:cs="Times New Roman"/>
          <w:b/>
          <w:bCs/>
          <w:i/>
          <w:szCs w:val="21"/>
        </w:rPr>
        <w:t>4.1 Baseline results</w:t>
      </w:r>
    </w:p>
    <w:p w14:paraId="11875900"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iCs/>
          <w:sz w:val="21"/>
          <w:szCs w:val="21"/>
        </w:rPr>
        <w:t>Table 3 reports the OLS regression results for model (1). The first column estimates the effect of the interaction between clan and contract intensity (</w:t>
      </w:r>
      <w:r w:rsidRPr="008B7493">
        <w:rPr>
          <w:rFonts w:ascii="Times New Roman" w:hAnsi="Times New Roman" w:cs="Times New Roman"/>
          <w:i/>
          <w:sz w:val="21"/>
          <w:szCs w:val="21"/>
        </w:rPr>
        <w:t>z1</w:t>
      </w:r>
      <w:r w:rsidRPr="008B7493">
        <w:rPr>
          <w:rFonts w:ascii="Times New Roman" w:hAnsi="Times New Roman" w:cs="Times New Roman"/>
          <w:iCs/>
          <w:sz w:val="21"/>
          <w:szCs w:val="21"/>
        </w:rPr>
        <w:t xml:space="preserve">) on the pattern of industrial specialization without the inclusion of other endowment intensities and controls. The estimated coefficient </w:t>
      </w:r>
      <w:bookmarkStart w:id="26" w:name="OLE_LINK60"/>
      <w:bookmarkStart w:id="27" w:name="OLE_LINK41"/>
      <w:bookmarkStart w:id="28" w:name="OLE_LINK40"/>
      <w:r w:rsidRPr="008B7493">
        <w:rPr>
          <w:rFonts w:ascii="Times New Roman" w:hAnsi="Times New Roman" w:cs="Times New Roman"/>
          <w:iCs/>
          <w:sz w:val="21"/>
          <w:szCs w:val="21"/>
        </w:rPr>
        <w:t xml:space="preserve">for </w:t>
      </w:r>
      <m:oMath>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sSub>
          <m:sSubPr>
            <m:ctrlPr>
              <w:rPr>
                <w:rFonts w:ascii="Cambria Math" w:hAnsi="Cambria Math" w:cs="Times New Roman"/>
                <w:i/>
                <w:sz w:val="21"/>
                <w:szCs w:val="21"/>
              </w:rPr>
            </m:ctrlPr>
          </m:sSubPr>
          <m:e>
            <m:r>
              <w:rPr>
                <w:rFonts w:ascii="Cambria Math" w:hAnsi="Cambria Math" w:cs="Times New Roman"/>
                <w:sz w:val="21"/>
                <w:szCs w:val="21"/>
              </w:rPr>
              <m:t>×Clan</m:t>
            </m:r>
          </m:e>
          <m:sub>
            <m:r>
              <w:rPr>
                <w:rFonts w:ascii="Cambria Math" w:hAnsi="Cambria Math" w:cs="Times New Roman"/>
                <w:sz w:val="21"/>
                <w:szCs w:val="21"/>
              </w:rPr>
              <m:t>p</m:t>
            </m:r>
          </m:sub>
        </m:sSub>
      </m:oMath>
      <w:bookmarkEnd w:id="26"/>
      <w:bookmarkEnd w:id="27"/>
      <w:bookmarkEnd w:id="28"/>
      <w:r w:rsidRPr="008B7493">
        <w:rPr>
          <w:rFonts w:ascii="Times New Roman" w:hAnsi="Times New Roman" w:cs="Times New Roman"/>
          <w:sz w:val="21"/>
          <w:szCs w:val="21"/>
        </w:rPr>
        <w:t xml:space="preserve"> is positive and statistically significant at the 1% level, suggesting that strong clan culture creates a comparative advantage for the development of contract-intensive industries. Next, in column 2, we control for factor endowment interactions that may influence </w:t>
      </w:r>
      <w:bookmarkStart w:id="29" w:name="OLE_LINK52"/>
      <w:bookmarkStart w:id="30" w:name="OLE_LINK53"/>
      <w:r w:rsidRPr="008B7493">
        <w:rPr>
          <w:rFonts w:ascii="Times New Roman" w:hAnsi="Times New Roman" w:cs="Times New Roman"/>
          <w:sz w:val="21"/>
          <w:szCs w:val="21"/>
        </w:rPr>
        <w:t xml:space="preserve">industry </w:t>
      </w:r>
      <w:bookmarkStart w:id="31" w:name="OLE_LINK30"/>
      <w:bookmarkStart w:id="32" w:name="OLE_LINK49"/>
      <w:bookmarkStart w:id="33" w:name="OLE_LINK48"/>
      <w:bookmarkStart w:id="34" w:name="OLE_LINK50"/>
      <w:bookmarkStart w:id="35" w:name="OLE_LINK67"/>
      <w:bookmarkStart w:id="36" w:name="OLE_LINK1"/>
      <w:bookmarkStart w:id="37" w:name="OLE_LINK31"/>
      <w:bookmarkStart w:id="38" w:name="OLE_LINK51"/>
      <w:r w:rsidRPr="008B7493">
        <w:rPr>
          <w:rFonts w:ascii="Times New Roman" w:hAnsi="Times New Roman" w:cs="Times New Roman"/>
          <w:sz w:val="21"/>
          <w:szCs w:val="21"/>
        </w:rPr>
        <w:t>agglomeration</w:t>
      </w:r>
      <w:bookmarkEnd w:id="29"/>
      <w:bookmarkEnd w:id="30"/>
      <w:bookmarkEnd w:id="31"/>
      <w:bookmarkEnd w:id="32"/>
      <w:bookmarkEnd w:id="33"/>
      <w:bookmarkEnd w:id="34"/>
      <w:bookmarkEnd w:id="35"/>
      <w:bookmarkEnd w:id="36"/>
      <w:bookmarkEnd w:id="37"/>
      <w:bookmarkEnd w:id="38"/>
      <w:r w:rsidRPr="008B7493">
        <w:rPr>
          <w:rFonts w:ascii="Times New Roman" w:hAnsi="Times New Roman" w:cs="Times New Roman"/>
          <w:sz w:val="21"/>
          <w:szCs w:val="21"/>
        </w:rPr>
        <w:t xml:space="preserve">, that is, </w:t>
      </w:r>
      <m:oMath>
        <m:sSub>
          <m:sSubPr>
            <m:ctrlPr>
              <w:rPr>
                <w:rFonts w:ascii="Cambria Math" w:hAnsi="Cambria Math" w:cs="Times New Roman"/>
                <w:i/>
                <w:sz w:val="21"/>
                <w:szCs w:val="21"/>
              </w:rPr>
            </m:ctrlPr>
          </m:sSubPr>
          <m:e>
            <m:r>
              <w:rPr>
                <w:rFonts w:ascii="Cambria Math" w:hAnsi="Cambria Math" w:cs="Times New Roman"/>
                <w:sz w:val="21"/>
                <w:szCs w:val="21"/>
              </w:rPr>
              <m:t>agr</m:t>
            </m:r>
          </m:e>
          <m:sub>
            <m:r>
              <w:rPr>
                <w:rFonts w:ascii="Cambria Math" w:hAnsi="Cambria Math" w:cs="Times New Roman"/>
                <w:sz w:val="21"/>
                <w:szCs w:val="21"/>
              </w:rPr>
              <m:t>i</m:t>
            </m:r>
          </m:sub>
        </m:sSub>
        <m:sSub>
          <m:sSubPr>
            <m:ctrlPr>
              <w:rPr>
                <w:rFonts w:ascii="Cambria Math" w:hAnsi="Cambria Math" w:cs="Times New Roman"/>
                <w:i/>
                <w:sz w:val="21"/>
                <w:szCs w:val="21"/>
              </w:rPr>
            </m:ctrlPr>
          </m:sSubPr>
          <m:e>
            <m:r>
              <w:rPr>
                <w:rFonts w:ascii="Cambria Math" w:hAnsi="Cambria Math" w:cs="Times New Roman"/>
                <w:sz w:val="21"/>
                <w:szCs w:val="21"/>
              </w:rPr>
              <m:t>×lnAGRpc</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w:t>
      </w:r>
      <m:oMath>
        <m:sSub>
          <m:sSubPr>
            <m:ctrlPr>
              <w:rPr>
                <w:rFonts w:ascii="Cambria Math" w:hAnsi="Cambria Math" w:cs="Times New Roman"/>
                <w:i/>
                <w:sz w:val="21"/>
                <w:szCs w:val="21"/>
              </w:rPr>
            </m:ctrlPr>
          </m:sSubPr>
          <m:e>
            <m:r>
              <w:rPr>
                <w:rFonts w:ascii="Cambria Math" w:hAnsi="Cambria Math" w:cs="Times New Roman"/>
                <w:sz w:val="21"/>
                <w:szCs w:val="21"/>
              </w:rPr>
              <m:t>mine</m:t>
            </m:r>
          </m:e>
          <m:sub>
            <m:r>
              <w:rPr>
                <w:rFonts w:ascii="Cambria Math" w:hAnsi="Cambria Math" w:cs="Times New Roman"/>
                <w:sz w:val="21"/>
                <w:szCs w:val="21"/>
              </w:rPr>
              <m:t>i</m:t>
            </m:r>
          </m:sub>
        </m:sSub>
        <m:r>
          <w:rPr>
            <w:rFonts w:ascii="Cambria Math" w:hAnsi="Cambria Math" w:cs="Times New Roman"/>
            <w:sz w:val="21"/>
            <w:szCs w:val="21"/>
          </w:rPr>
          <m:t>×ln</m:t>
        </m:r>
        <m:sSub>
          <m:sSubPr>
            <m:ctrlPr>
              <w:rPr>
                <w:rFonts w:ascii="Cambria Math" w:hAnsi="Cambria Math" w:cs="Times New Roman"/>
                <w:i/>
                <w:sz w:val="21"/>
                <w:szCs w:val="21"/>
              </w:rPr>
            </m:ctrlPr>
          </m:sSubPr>
          <m:e>
            <m:r>
              <w:rPr>
                <w:rFonts w:ascii="Cambria Math" w:hAnsi="Cambria Math" w:cs="Times New Roman"/>
                <w:sz w:val="21"/>
                <w:szCs w:val="21"/>
              </w:rPr>
              <m:t>Minepc</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and </w:t>
      </w:r>
      <m:oMath>
        <m:sSub>
          <m:sSubPr>
            <m:ctrlPr>
              <w:rPr>
                <w:rFonts w:ascii="Cambria Math" w:hAnsi="Cambria Math" w:cs="Times New Roman"/>
                <w:i/>
                <w:sz w:val="21"/>
                <w:szCs w:val="21"/>
              </w:rPr>
            </m:ctrlPr>
          </m:sSubPr>
          <m:e>
            <m:r>
              <w:rPr>
                <w:rFonts w:ascii="Cambria Math" w:hAnsi="Cambria Math" w:cs="Times New Roman"/>
                <w:sz w:val="21"/>
                <w:szCs w:val="21"/>
              </w:rPr>
              <m:t>Edu</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Skill</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all of which are introduced in model (1). The clan interaction with contract intensity, our key interest, remains </w:t>
      </w:r>
      <w:r w:rsidRPr="008B7493">
        <w:rPr>
          <w:rFonts w:ascii="Times New Roman" w:hAnsi="Times New Roman" w:cs="Times New Roman"/>
          <w:sz w:val="21"/>
          <w:szCs w:val="21"/>
        </w:rPr>
        <w:lastRenderedPageBreak/>
        <w:t xml:space="preserve">significantly positive. The economic magnitude of the comparative advantage generated by the clan is substantial. If </w:t>
      </w:r>
      <w:proofErr w:type="spellStart"/>
      <w:r w:rsidRPr="008B7493">
        <w:rPr>
          <w:rFonts w:ascii="Times New Roman" w:hAnsi="Times New Roman" w:cs="Times New Roman"/>
          <w:sz w:val="21"/>
          <w:szCs w:val="21"/>
        </w:rPr>
        <w:t>Hanzhong</w:t>
      </w:r>
      <w:proofErr w:type="spellEnd"/>
      <w:r w:rsidRPr="008B7493">
        <w:rPr>
          <w:rFonts w:ascii="Times New Roman" w:hAnsi="Times New Roman" w:cs="Times New Roman"/>
          <w:sz w:val="21"/>
          <w:szCs w:val="21"/>
        </w:rPr>
        <w:t>, a historical city in the Shaanxi province, held the number of genealogies equal to Shantou’s, that is, from the 25th percentile to the 75th percentile in our sample, then its output of the “food production” industry would increase by 1</w:t>
      </w:r>
      <w:r w:rsidRPr="008B7493">
        <w:rPr>
          <w:rFonts w:ascii="Times New Roman" w:hAnsi="Times New Roman" w:cs="Times New Roman" w:hint="eastAsia"/>
          <w:sz w:val="21"/>
          <w:szCs w:val="21"/>
        </w:rPr>
        <w:t>5</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46</w:t>
      </w:r>
      <w:r w:rsidRPr="008B7493">
        <w:rPr>
          <w:rFonts w:ascii="Times New Roman" w:hAnsi="Times New Roman" w:cs="Times New Roman"/>
          <w:sz w:val="21"/>
          <w:szCs w:val="21"/>
        </w:rPr>
        <w:t>%, and the share of food production to total output would increase by 2</w:t>
      </w:r>
      <w:r w:rsidRPr="008B7493">
        <w:rPr>
          <w:rFonts w:ascii="Times New Roman" w:hAnsi="Times New Roman" w:cs="Times New Roman" w:hint="eastAsia"/>
          <w:sz w:val="21"/>
          <w:szCs w:val="21"/>
        </w:rPr>
        <w:t>57</w:t>
      </w:r>
      <w:r w:rsidRPr="008B7493">
        <w:rPr>
          <w:rFonts w:ascii="Times New Roman" w:hAnsi="Times New Roman" w:cs="Times New Roman"/>
          <w:sz w:val="21"/>
          <w:szCs w:val="21"/>
        </w:rPr>
        <w:t xml:space="preserve"> basis points. Also, agriculture, mining, and human capital interactions produce significantly positive signs, in agreement with </w:t>
      </w:r>
      <w:proofErr w:type="spellStart"/>
      <w:r w:rsidRPr="008B7493">
        <w:rPr>
          <w:rFonts w:ascii="Times New Roman" w:hAnsi="Times New Roman" w:cs="Times New Roman"/>
          <w:sz w:val="21"/>
          <w:szCs w:val="21"/>
        </w:rPr>
        <w:t>Romalis</w:t>
      </w:r>
      <w:proofErr w:type="spellEnd"/>
      <w:r w:rsidRPr="008B7493">
        <w:rPr>
          <w:rFonts w:ascii="Times New Roman" w:hAnsi="Times New Roman" w:cs="Times New Roman"/>
          <w:sz w:val="21"/>
          <w:szCs w:val="21"/>
        </w:rPr>
        <w:t xml:space="preserve"> (2004) and Nunn (2007), who find that factor endowments are the source of comparative advantage for production. </w:t>
      </w:r>
    </w:p>
    <w:p w14:paraId="064DC438"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In addition to the endowment interactions, we control for other factors that may bias the importance of clans in driving the specialization if omitted. We interact contract intensity with a variety of economic </w:t>
      </w:r>
      <w:r w:rsidRPr="008B7493">
        <w:rPr>
          <w:rFonts w:ascii="Times New Roman" w:hAnsi="Times New Roman" w:cs="Times New Roman" w:hint="eastAsia"/>
          <w:sz w:val="21"/>
          <w:szCs w:val="21"/>
        </w:rPr>
        <w:t xml:space="preserve">and </w:t>
      </w:r>
      <w:r w:rsidRPr="008B7493">
        <w:rPr>
          <w:rFonts w:ascii="Times New Roman" w:hAnsi="Times New Roman" w:cs="Times New Roman"/>
          <w:sz w:val="21"/>
          <w:szCs w:val="21"/>
        </w:rPr>
        <w:t>geographic</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 xml:space="preserve">indicators. The results in column 2 show that regions with </w:t>
      </w:r>
      <w:r w:rsidRPr="008B7493">
        <w:rPr>
          <w:rFonts w:ascii="Times New Roman" w:hAnsi="Times New Roman" w:cs="Times New Roman" w:hint="eastAsia"/>
          <w:sz w:val="21"/>
          <w:szCs w:val="21"/>
        </w:rPr>
        <w:t>a</w:t>
      </w:r>
      <w:r w:rsidRPr="008B7493">
        <w:rPr>
          <w:rFonts w:ascii="Times New Roman" w:hAnsi="Times New Roman" w:cs="Times New Roman"/>
          <w:sz w:val="21"/>
          <w:szCs w:val="21"/>
        </w:rPr>
        <w:t xml:space="preserve"> prosperous tertiary sector tend to specialize in contract-intensive industries. Consistent with our conjecture, geographical factors are important for the pattern of specialization. Estimates show that contract-intensive industries are less likely to cluster in prefectures with a long distance to the coast or in mountainous areas.</w:t>
      </w:r>
    </w:p>
    <w:p w14:paraId="706D4AEB" w14:textId="1E185390"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As clans are unevenly distributed across regions in China, in column 3 we further restrict our analysis to prefectures with at least one genealogy. We do so to check whether our results are driven by many zero observations. In our sample, 58 prefectures do not have any stored genealogies. Excluding these omissions, the subsample consists of 7,616 observations (28 × (330 − 58)). Consistently, we find that strong clans promote the agglomeration of contract-intensive industries at the prefecture level. Moreover, when we adopt another measure of contract intensity from Nunn (2007), </w:t>
      </w:r>
      <w:bookmarkStart w:id="39" w:name="OLE_LINK32"/>
      <w:bookmarkStart w:id="40" w:name="OLE_LINK33"/>
      <w:bookmarkStart w:id="41" w:name="OLE_LINK63"/>
      <w:bookmarkStart w:id="42" w:name="OLE_LINK64"/>
      <w:r w:rsidRPr="008B7493">
        <w:rPr>
          <w:rFonts w:ascii="Times New Roman" w:hAnsi="Times New Roman" w:cs="Times New Roman"/>
          <w:i/>
          <w:iCs/>
          <w:sz w:val="21"/>
          <w:szCs w:val="21"/>
        </w:rPr>
        <w:t>z</w:t>
      </w:r>
      <w:bookmarkEnd w:id="39"/>
      <w:bookmarkEnd w:id="40"/>
      <w:r w:rsidRPr="008B7493">
        <w:rPr>
          <w:rFonts w:ascii="Times New Roman" w:hAnsi="Times New Roman" w:cs="Times New Roman"/>
          <w:i/>
          <w:iCs/>
          <w:sz w:val="21"/>
          <w:szCs w:val="21"/>
        </w:rPr>
        <w:t>2</w:t>
      </w:r>
      <w:r w:rsidRPr="008B7493">
        <w:rPr>
          <w:rFonts w:ascii="Times New Roman" w:hAnsi="Times New Roman" w:cs="Times New Roman"/>
          <w:sz w:val="21"/>
          <w:szCs w:val="21"/>
        </w:rPr>
        <w:t>,</w:t>
      </w:r>
      <w:bookmarkEnd w:id="41"/>
      <w:bookmarkEnd w:id="42"/>
      <w:r w:rsidRPr="008B7493">
        <w:rPr>
          <w:rFonts w:ascii="Times New Roman" w:hAnsi="Times New Roman" w:cs="Times New Roman"/>
          <w:sz w:val="21"/>
          <w:szCs w:val="21"/>
        </w:rPr>
        <w:t xml:space="preserve"> a broader definition of relationship-specific investments, our new estimates reported in columns 4–6 are consistent with those obtained using the narrow measure, </w:t>
      </w:r>
      <w:r w:rsidRPr="008B7493">
        <w:rPr>
          <w:rFonts w:ascii="Times New Roman" w:hAnsi="Times New Roman" w:cs="Times New Roman"/>
          <w:i/>
          <w:iCs/>
          <w:sz w:val="21"/>
          <w:szCs w:val="21"/>
        </w:rPr>
        <w:t>z1</w:t>
      </w:r>
      <w:r w:rsidRPr="008B7493">
        <w:rPr>
          <w:rFonts w:ascii="Times New Roman" w:hAnsi="Times New Roman" w:cs="Times New Roman"/>
          <w:sz w:val="21"/>
          <w:szCs w:val="21"/>
        </w:rPr>
        <w:t>.</w:t>
      </w:r>
      <w:r w:rsidRPr="008B7493">
        <w:rPr>
          <w:rStyle w:val="af5"/>
          <w:rFonts w:ascii="Times New Roman" w:hAnsi="Times New Roman" w:cs="Times New Roman"/>
          <w:sz w:val="21"/>
          <w:szCs w:val="21"/>
        </w:rPr>
        <w:footnoteReference w:id="13"/>
      </w:r>
      <w:r w:rsidR="00AB298A">
        <w:rPr>
          <w:rFonts w:ascii="Times New Roman" w:hAnsi="Times New Roman" w:cs="Times New Roman"/>
          <w:sz w:val="21"/>
          <w:szCs w:val="21"/>
        </w:rPr>
        <w:t xml:space="preserve"> </w:t>
      </w:r>
      <w:r w:rsidR="00AB298A" w:rsidRPr="008B7493">
        <w:rPr>
          <w:rFonts w:ascii="Times New Roman" w:hAnsi="Times New Roman" w:cs="Times New Roman"/>
          <w:sz w:val="21"/>
          <w:szCs w:val="21"/>
        </w:rPr>
        <w:t>To better fit the production from Chinese firms, we construct a China-specific contract intensity measure</w:t>
      </w:r>
      <w:r w:rsidR="00D2566A">
        <w:rPr>
          <w:rFonts w:ascii="Times New Roman" w:hAnsi="Times New Roman" w:cs="Times New Roman"/>
          <w:sz w:val="21"/>
          <w:szCs w:val="21"/>
        </w:rPr>
        <w:t xml:space="preserve"> </w:t>
      </w:r>
      <w:r w:rsidR="00D2566A">
        <w:rPr>
          <w:rFonts w:ascii="Times New Roman" w:hAnsi="Times New Roman" w:cs="Times New Roman" w:hint="eastAsia"/>
          <w:sz w:val="21"/>
          <w:szCs w:val="21"/>
        </w:rPr>
        <w:t>d</w:t>
      </w:r>
      <w:r w:rsidR="00D2566A">
        <w:rPr>
          <w:rFonts w:ascii="Times New Roman" w:hAnsi="Times New Roman" w:cs="Times New Roman"/>
          <w:sz w:val="21"/>
          <w:szCs w:val="21"/>
        </w:rPr>
        <w:t xml:space="preserve">rawing </w:t>
      </w:r>
      <w:r w:rsidR="00D2566A">
        <w:rPr>
          <w:rFonts w:ascii="Times New Roman" w:hAnsi="Times New Roman" w:cs="Times New Roman"/>
          <w:sz w:val="21"/>
          <w:szCs w:val="21"/>
        </w:rPr>
        <w:lastRenderedPageBreak/>
        <w:t xml:space="preserve">on the data </w:t>
      </w:r>
      <w:r w:rsidR="00D2566A" w:rsidRPr="008B7493">
        <w:rPr>
          <w:rFonts w:ascii="Times New Roman" w:hAnsi="Times New Roman" w:cs="Times New Roman"/>
          <w:sz w:val="21"/>
          <w:szCs w:val="21"/>
        </w:rPr>
        <w:t>from the China Economic Census Yearbook and China’s input-output table</w:t>
      </w:r>
      <w:r w:rsidR="00D2566A">
        <w:rPr>
          <w:rFonts w:ascii="Times New Roman" w:hAnsi="Times New Roman" w:cs="Times New Roman"/>
          <w:sz w:val="21"/>
          <w:szCs w:val="21"/>
        </w:rPr>
        <w:t>.</w:t>
      </w:r>
      <w:r w:rsidR="00CE7676" w:rsidRPr="008B7493">
        <w:rPr>
          <w:rStyle w:val="af5"/>
          <w:rFonts w:ascii="Times New Roman" w:hAnsi="Times New Roman" w:cs="Times New Roman"/>
          <w:sz w:val="21"/>
          <w:szCs w:val="21"/>
        </w:rPr>
        <w:footnoteReference w:id="14"/>
      </w:r>
      <w:r w:rsidR="00D2566A">
        <w:rPr>
          <w:rFonts w:ascii="Times New Roman" w:hAnsi="Times New Roman" w:cs="Times New Roman"/>
          <w:sz w:val="21"/>
          <w:szCs w:val="21"/>
        </w:rPr>
        <w:t xml:space="preserve"> The results in Appendix Table A2 show that t</w:t>
      </w:r>
      <w:r w:rsidR="00D2566A" w:rsidRPr="008B7493">
        <w:rPr>
          <w:rFonts w:ascii="Times New Roman" w:hAnsi="Times New Roman" w:cs="Times New Roman"/>
          <w:sz w:val="21"/>
          <w:szCs w:val="21"/>
        </w:rPr>
        <w:t xml:space="preserve">he adoption of the new contract intensity does not alter our estimates: the coefficients for </w:t>
      </w:r>
      <m:oMath>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i</m:t>
            </m:r>
          </m:sub>
        </m:sSub>
        <m:sSub>
          <m:sSubPr>
            <m:ctrlPr>
              <w:rPr>
                <w:rFonts w:ascii="Cambria Math" w:hAnsi="Cambria Math" w:cs="Times New Roman"/>
                <w:i/>
                <w:sz w:val="21"/>
                <w:szCs w:val="21"/>
              </w:rPr>
            </m:ctrlPr>
          </m:sSubPr>
          <m:e>
            <m:r>
              <w:rPr>
                <w:rFonts w:ascii="Cambria Math" w:hAnsi="Cambria Math" w:cs="Times New Roman"/>
                <w:sz w:val="21"/>
                <w:szCs w:val="21"/>
              </w:rPr>
              <m:t>×Clan</m:t>
            </m:r>
          </m:e>
          <m:sub>
            <m:r>
              <w:rPr>
                <w:rFonts w:ascii="Cambria Math" w:hAnsi="Cambria Math" w:cs="Times New Roman"/>
                <w:sz w:val="21"/>
                <w:szCs w:val="21"/>
              </w:rPr>
              <m:t>p</m:t>
            </m:r>
          </m:sub>
        </m:sSub>
      </m:oMath>
      <w:r w:rsidR="00D2566A" w:rsidRPr="008B7493">
        <w:rPr>
          <w:rFonts w:ascii="Times New Roman" w:hAnsi="Times New Roman" w:cs="Times New Roman"/>
          <w:sz w:val="21"/>
          <w:szCs w:val="21"/>
        </w:rPr>
        <w:t xml:space="preserve"> are statistically significant and positive.</w:t>
      </w:r>
    </w:p>
    <w:p w14:paraId="4D002838" w14:textId="77777777" w:rsidR="0011299E" w:rsidRPr="008B7493" w:rsidRDefault="00000000">
      <w:pPr>
        <w:spacing w:line="360" w:lineRule="auto"/>
        <w:ind w:firstLine="360"/>
        <w:jc w:val="center"/>
        <w:rPr>
          <w:rFonts w:ascii="Times New Roman" w:hAnsi="Times New Roman" w:cs="Times New Roman"/>
          <w:sz w:val="21"/>
          <w:szCs w:val="21"/>
        </w:rPr>
      </w:pPr>
      <w:r w:rsidRPr="008B7493">
        <w:rPr>
          <w:rFonts w:ascii="Times New Roman" w:hAnsi="Times New Roman" w:cs="Times New Roman"/>
          <w:sz w:val="21"/>
          <w:szCs w:val="21"/>
        </w:rPr>
        <w:t>[Table 3 is about here]</w:t>
      </w:r>
    </w:p>
    <w:p w14:paraId="1A13C403"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ab/>
        <w:t>In Section 2, we demonstrated that clan culture substantially increases the costs of opportunistic behaviors, and thereby, entities are less likely to engage in such activities. We put those arguments into an empirical test of the relation between the strength of local clans and the quality of contracting environment. By manually collecting the data from</w:t>
      </w:r>
      <w:r w:rsidRPr="008B7493">
        <w:rPr>
          <w:rFonts w:ascii="Times New Roman" w:hAnsi="Times New Roman" w:cs="Times New Roman"/>
          <w:i/>
          <w:iCs/>
          <w:sz w:val="21"/>
          <w:szCs w:val="21"/>
        </w:rPr>
        <w:t xml:space="preserve"> </w:t>
      </w:r>
      <w:r w:rsidRPr="008B7493">
        <w:rPr>
          <w:rFonts w:ascii="Times New Roman" w:hAnsi="Times New Roman" w:cs="Times New Roman"/>
          <w:sz w:val="21"/>
          <w:szCs w:val="21"/>
        </w:rPr>
        <w:t>statistical or comprehensive yearbooks</w:t>
      </w:r>
      <w:r w:rsidRPr="008B7493">
        <w:rPr>
          <w:rFonts w:ascii="Times New Roman" w:hAnsi="Times New Roman" w:cs="Times New Roman"/>
          <w:i/>
          <w:iCs/>
          <w:sz w:val="21"/>
          <w:szCs w:val="21"/>
        </w:rPr>
        <w:t xml:space="preserve"> </w:t>
      </w:r>
      <w:r w:rsidRPr="008B7493">
        <w:rPr>
          <w:rFonts w:ascii="Times New Roman" w:hAnsi="Times New Roman" w:cs="Times New Roman"/>
          <w:sz w:val="21"/>
          <w:szCs w:val="21"/>
        </w:rPr>
        <w:t>that are compiled by each prefecture, we count the number of civil and commercial cases (</w:t>
      </w:r>
      <m:oMath>
        <m:r>
          <w:rPr>
            <w:rFonts w:ascii="Cambria Math" w:hAnsi="Cambria Math" w:cs="Times New Roman"/>
            <w:sz w:val="21"/>
            <w:szCs w:val="21"/>
          </w:rPr>
          <m:t>legal cases</m:t>
        </m:r>
      </m:oMath>
      <w:r w:rsidRPr="008B7493">
        <w:rPr>
          <w:rFonts w:ascii="Times New Roman" w:hAnsi="Times New Roman" w:cs="Times New Roman"/>
          <w:sz w:val="21"/>
          <w:szCs w:val="21"/>
        </w:rPr>
        <w:t>) over the period of 2003–2007 in each prefecture. We roughly assume that fewer legal cases could be a) a sign of less dependency on formal institution to deal with contract disputes; b) a lower probability of a broken contract, and thus represent a better contracting environment.</w:t>
      </w:r>
    </w:p>
    <w:p w14:paraId="03536E80" w14:textId="73ACAFC9"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ab/>
        <w:t xml:space="preserve">Column 1 of Table 4 shows a significantly negative relation between the number of civil and commercial cases (normalized by population) and the intensity of local clans. These results confirm that firms are less likely to engage in contractual disputes in the prefectures with strong clans. </w:t>
      </w:r>
      <w:r w:rsidR="009D69FE" w:rsidRPr="008B7493">
        <w:rPr>
          <w:rFonts w:ascii="Times New Roman" w:hAnsi="Times New Roman" w:cs="Times New Roman"/>
          <w:sz w:val="21"/>
          <w:szCs w:val="21"/>
        </w:rPr>
        <w:t>Clans</w:t>
      </w:r>
      <w:r w:rsidRPr="008B7493">
        <w:rPr>
          <w:rFonts w:ascii="Times New Roman" w:hAnsi="Times New Roman" w:cs="Times New Roman"/>
          <w:sz w:val="21"/>
          <w:szCs w:val="21"/>
        </w:rPr>
        <w:t xml:space="preserve">, as a special purveyor of social capital in premodern China, act as informal but effective middlemen to handle contractual issues or act as an effective mechanism to improve the contracting environment. We then regress the industrial output on the interaction between industrial contract intensity and the predicted value of </w:t>
      </w:r>
      <m:oMath>
        <m:r>
          <w:rPr>
            <w:rFonts w:ascii="Cambria Math" w:hAnsi="Cambria Math" w:cs="Times New Roman"/>
            <w:sz w:val="21"/>
            <w:szCs w:val="21"/>
          </w:rPr>
          <m:t>legal case</m:t>
        </m:r>
      </m:oMath>
      <w:r w:rsidRPr="008B7493">
        <w:rPr>
          <w:rFonts w:ascii="Times New Roman" w:hAnsi="Times New Roman" w:cs="Times New Roman"/>
          <w:sz w:val="21"/>
          <w:szCs w:val="21"/>
        </w:rPr>
        <w:t xml:space="preserve"> derived from the regression on clans in column 1. Unsurprisingly, the interactions produce significantly negative signs, suggesting that a poor contracting environment is harmful to the development of contract-intensive industries.</w:t>
      </w:r>
      <w:r w:rsidRPr="008B7493">
        <w:rPr>
          <w:rStyle w:val="af5"/>
          <w:rFonts w:ascii="Times New Roman" w:hAnsi="Times New Roman" w:cs="Times New Roman"/>
          <w:sz w:val="21"/>
          <w:szCs w:val="21"/>
        </w:rPr>
        <w:footnoteReference w:id="15"/>
      </w:r>
      <w:r w:rsidRPr="008B7493">
        <w:rPr>
          <w:rFonts w:ascii="Times New Roman" w:hAnsi="Times New Roman" w:cs="Times New Roman"/>
          <w:sz w:val="21"/>
          <w:szCs w:val="21"/>
        </w:rPr>
        <w:t xml:space="preserve"> The evidence supports our prediction that clans promote the agglomeration of contract-intensive industries by improving contracting institutions. </w:t>
      </w:r>
      <w:r w:rsidR="00412499">
        <w:rPr>
          <w:rFonts w:ascii="Times New Roman" w:hAnsi="Times New Roman" w:cs="Times New Roman"/>
          <w:sz w:val="21"/>
          <w:szCs w:val="21"/>
        </w:rPr>
        <w:t>W</w:t>
      </w:r>
      <w:r w:rsidRPr="008B7493">
        <w:rPr>
          <w:rFonts w:ascii="Times New Roman" w:hAnsi="Times New Roman" w:cs="Times New Roman"/>
          <w:sz w:val="21"/>
          <w:szCs w:val="21"/>
        </w:rPr>
        <w:t xml:space="preserve">e </w:t>
      </w:r>
      <w:r w:rsidR="00412499">
        <w:rPr>
          <w:rFonts w:ascii="Times New Roman" w:hAnsi="Times New Roman" w:cs="Times New Roman"/>
          <w:sz w:val="21"/>
          <w:szCs w:val="21"/>
        </w:rPr>
        <w:t xml:space="preserve">also </w:t>
      </w:r>
      <w:r w:rsidRPr="008B7493">
        <w:rPr>
          <w:rFonts w:ascii="Times New Roman" w:hAnsi="Times New Roman" w:cs="Times New Roman"/>
          <w:sz w:val="21"/>
          <w:szCs w:val="21"/>
        </w:rPr>
        <w:t>present a simple partial equilibrium model in Appendix B, which predicts that firms in sectors dependent on the contract enforcement gain a comparative advantage in regions with strong clans.</w:t>
      </w:r>
    </w:p>
    <w:p w14:paraId="645DB55E" w14:textId="02E81CC8" w:rsidR="0011299E" w:rsidRPr="008B7493" w:rsidRDefault="00000000" w:rsidP="00075260">
      <w:pPr>
        <w:spacing w:line="360" w:lineRule="auto"/>
        <w:jc w:val="center"/>
        <w:rPr>
          <w:rFonts w:ascii="Times New Roman" w:hAnsi="Times New Roman" w:cs="Times New Roman"/>
          <w:sz w:val="21"/>
          <w:szCs w:val="21"/>
        </w:rPr>
      </w:pPr>
      <w:r w:rsidRPr="008B7493">
        <w:rPr>
          <w:rFonts w:ascii="Times New Roman" w:hAnsi="Times New Roman" w:cs="Times New Roman"/>
          <w:sz w:val="21"/>
          <w:szCs w:val="21"/>
        </w:rPr>
        <w:lastRenderedPageBreak/>
        <w:t>[Table 4 is about here]</w:t>
      </w:r>
    </w:p>
    <w:p w14:paraId="7A03D699" w14:textId="77777777" w:rsidR="0011299E" w:rsidRPr="008B7493" w:rsidRDefault="00000000">
      <w:pPr>
        <w:pStyle w:val="af6"/>
        <w:spacing w:line="360" w:lineRule="auto"/>
        <w:ind w:firstLineChars="0" w:firstLine="0"/>
        <w:rPr>
          <w:rFonts w:ascii="Times New Roman" w:hAnsi="Times New Roman" w:cs="Times New Roman"/>
          <w:b/>
          <w:bCs/>
          <w:i/>
          <w:iCs/>
          <w:szCs w:val="21"/>
        </w:rPr>
      </w:pPr>
      <w:r w:rsidRPr="008B7493">
        <w:rPr>
          <w:rFonts w:ascii="Times New Roman" w:hAnsi="Times New Roman" w:cs="Times New Roman"/>
          <w:b/>
          <w:bCs/>
          <w:i/>
          <w:iCs/>
          <w:szCs w:val="21"/>
        </w:rPr>
        <w:t xml:space="preserve">4.2 Robustness checks </w:t>
      </w:r>
    </w:p>
    <w:p w14:paraId="78512500" w14:textId="3F44DBEC" w:rsidR="0011299E" w:rsidRPr="008B7493" w:rsidRDefault="00000000">
      <w:pPr>
        <w:spacing w:line="360" w:lineRule="auto"/>
        <w:rPr>
          <w:rFonts w:ascii="Times New Roman" w:hAnsi="Times New Roman" w:cs="Times New Roman"/>
          <w:i/>
          <w:iCs/>
          <w:sz w:val="21"/>
          <w:szCs w:val="21"/>
        </w:rPr>
      </w:pPr>
      <w:r w:rsidRPr="008B7493">
        <w:rPr>
          <w:rFonts w:ascii="Times New Roman" w:hAnsi="Times New Roman" w:cs="Times New Roman"/>
          <w:i/>
          <w:iCs/>
          <w:sz w:val="21"/>
          <w:szCs w:val="21"/>
        </w:rPr>
        <w:t>4.2.</w:t>
      </w:r>
      <w:r w:rsidR="00605997">
        <w:rPr>
          <w:rFonts w:ascii="Times New Roman" w:hAnsi="Times New Roman" w:cs="Times New Roman"/>
          <w:i/>
          <w:iCs/>
          <w:sz w:val="21"/>
          <w:szCs w:val="21"/>
        </w:rPr>
        <w:t>1</w:t>
      </w:r>
      <w:r w:rsidRPr="008B7493">
        <w:rPr>
          <w:rFonts w:ascii="Times New Roman" w:hAnsi="Times New Roman" w:cs="Times New Roman"/>
          <w:i/>
          <w:iCs/>
          <w:sz w:val="21"/>
          <w:szCs w:val="21"/>
        </w:rPr>
        <w:t xml:space="preserve"> Alternative measures of clan strength and the Cultural Revolution</w:t>
      </w:r>
    </w:p>
    <w:p w14:paraId="42E85AB0" w14:textId="77777777" w:rsidR="00285AC5" w:rsidRDefault="00000000" w:rsidP="00D32DC7">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One potential concern in our measurement of the clan intensity is the date of genealogy compilation. </w:t>
      </w:r>
      <w:r w:rsidRPr="008B7493">
        <w:rPr>
          <w:rFonts w:ascii="Times New Roman" w:hAnsi="Times New Roman" w:cs="Times New Roman"/>
          <w:i/>
          <w:iCs/>
          <w:sz w:val="21"/>
          <w:szCs w:val="21"/>
        </w:rPr>
        <w:t>The General Catalog of Chinese Genealogy</w:t>
      </w:r>
      <w:r w:rsidRPr="008B7493">
        <w:rPr>
          <w:rFonts w:ascii="Times New Roman" w:hAnsi="Times New Roman" w:cs="Times New Roman"/>
          <w:sz w:val="21"/>
          <w:szCs w:val="21"/>
        </w:rPr>
        <w:t xml:space="preserve"> records all genealogies compiled before 2004. China notably suffered dozens of wars in the late Qing dynasty and over the period of the Republic of China (1912-1949). Violent conflicts, accompanied by tens of thousands of deaths, may heavily affect the priorities of those who would normally store and compile genealogies across regions. Additionally, some prefectures or even provinces were governed by foreign authorities for quite a long time. </w:t>
      </w:r>
    </w:p>
    <w:p w14:paraId="5941B949" w14:textId="063F3BDE" w:rsidR="0011299E" w:rsidRPr="008B7493" w:rsidRDefault="00000000" w:rsidP="00D32DC7">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To check the robustness of our results, we separately employ the number of genealogies written before the years 1850, 1912, and 1949 and those after 1949 to measure the intensity of clans. The People’s Republic of China and Republic of China were founded in 1949 and 1912, respectively. Year 1850 is the last year of the reign of Qing’s Emperor Dao-</w:t>
      </w:r>
      <w:proofErr w:type="spellStart"/>
      <w:r w:rsidRPr="008B7493">
        <w:rPr>
          <w:rFonts w:ascii="Times New Roman" w:hAnsi="Times New Roman" w:cs="Times New Roman"/>
          <w:sz w:val="21"/>
          <w:szCs w:val="21"/>
        </w:rPr>
        <w:t>Guang</w:t>
      </w:r>
      <w:proofErr w:type="spellEnd"/>
      <w:r w:rsidRPr="008B7493">
        <w:rPr>
          <w:rFonts w:ascii="Times New Roman" w:hAnsi="Times New Roman" w:cs="Times New Roman"/>
          <w:sz w:val="21"/>
          <w:szCs w:val="21"/>
        </w:rPr>
        <w:t xml:space="preserve">, during whose dominion occurred the famous Opium War (1840–1842). The outbreak of this war plunged China into a hundred years of wars. </w:t>
      </w:r>
      <w:r w:rsidR="00E94D80">
        <w:rPr>
          <w:rFonts w:ascii="Times New Roman" w:hAnsi="Times New Roman" w:cs="Times New Roman" w:hint="eastAsia"/>
          <w:sz w:val="21"/>
          <w:szCs w:val="21"/>
        </w:rPr>
        <w:t>Appen</w:t>
      </w:r>
      <w:r w:rsidR="00E94D80">
        <w:rPr>
          <w:rFonts w:ascii="Times New Roman" w:hAnsi="Times New Roman" w:cs="Times New Roman"/>
          <w:sz w:val="21"/>
          <w:szCs w:val="21"/>
        </w:rPr>
        <w:t xml:space="preserve">dix </w:t>
      </w:r>
      <w:r w:rsidR="00E94D80">
        <w:rPr>
          <w:rFonts w:ascii="Times New Roman" w:hAnsi="Times New Roman" w:cs="Times New Roman" w:hint="eastAsia"/>
          <w:sz w:val="21"/>
          <w:szCs w:val="21"/>
        </w:rPr>
        <w:t>Table</w:t>
      </w:r>
      <w:r w:rsidR="00E94D80">
        <w:rPr>
          <w:rFonts w:ascii="Times New Roman" w:hAnsi="Times New Roman" w:cs="Times New Roman"/>
          <w:sz w:val="21"/>
          <w:szCs w:val="21"/>
        </w:rPr>
        <w:t xml:space="preserve"> A</w:t>
      </w:r>
      <w:r w:rsidR="00594348">
        <w:rPr>
          <w:rFonts w:ascii="Times New Roman" w:hAnsi="Times New Roman" w:cs="Times New Roman"/>
          <w:sz w:val="21"/>
          <w:szCs w:val="21"/>
        </w:rPr>
        <w:t>2</w:t>
      </w:r>
      <w:r w:rsidRPr="008B7493">
        <w:rPr>
          <w:rFonts w:ascii="Times New Roman" w:hAnsi="Times New Roman" w:cs="Times New Roman"/>
          <w:sz w:val="21"/>
          <w:szCs w:val="21"/>
        </w:rPr>
        <w:t xml:space="preserve"> report the estimation results. All the coefficients on clan interactions are statistically and significantly positive, suggesting that the compilation of genealogies, as the embodiment of clan culture, consistently provides industries that require intensive relationship-specific investments a comparative advantage.</w:t>
      </w:r>
    </w:p>
    <w:p w14:paraId="496E1A8F" w14:textId="55C8AE18"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Moreover, during 1966–1976, the Cultural Revolution (CR) embraced an elimination of the old (</w:t>
      </w:r>
      <w:r w:rsidRPr="008B7493">
        <w:rPr>
          <w:rFonts w:ascii="Times New Roman" w:hAnsi="Times New Roman" w:cs="Times New Roman"/>
          <w:i/>
          <w:iCs/>
          <w:sz w:val="21"/>
          <w:szCs w:val="21"/>
        </w:rPr>
        <w:t xml:space="preserve">po </w:t>
      </w:r>
      <w:proofErr w:type="spellStart"/>
      <w:r w:rsidRPr="008B7493">
        <w:rPr>
          <w:rFonts w:ascii="Times New Roman" w:hAnsi="Times New Roman" w:cs="Times New Roman"/>
          <w:i/>
          <w:iCs/>
          <w:sz w:val="21"/>
          <w:szCs w:val="21"/>
        </w:rPr>
        <w:t>si</w:t>
      </w:r>
      <w:proofErr w:type="spellEnd"/>
      <w:r w:rsidRPr="008B7493">
        <w:rPr>
          <w:rFonts w:ascii="Times New Roman" w:hAnsi="Times New Roman" w:cs="Times New Roman"/>
          <w:i/>
          <w:iCs/>
          <w:sz w:val="21"/>
          <w:szCs w:val="21"/>
        </w:rPr>
        <w:t xml:space="preserve"> jiu </w:t>
      </w:r>
      <w:r w:rsidRPr="008B7493">
        <w:rPr>
          <w:rFonts w:ascii="Times New Roman" w:hAnsi="Times New Roman" w:cs="Times New Roman"/>
          <w:sz w:val="21"/>
          <w:szCs w:val="21"/>
        </w:rPr>
        <w:t>in Chinese), namely, old thoughts, old culture, old customs, and old habits (</w:t>
      </w:r>
      <w:proofErr w:type="spellStart"/>
      <w:r w:rsidRPr="008B7493">
        <w:rPr>
          <w:rFonts w:ascii="Times New Roman" w:hAnsi="Times New Roman" w:cs="Times New Roman"/>
          <w:sz w:val="21"/>
          <w:szCs w:val="21"/>
        </w:rPr>
        <w:t>MacFarquhar</w:t>
      </w:r>
      <w:proofErr w:type="spellEnd"/>
      <w:r w:rsidRPr="008B7493">
        <w:rPr>
          <w:rFonts w:ascii="Times New Roman" w:hAnsi="Times New Roman" w:cs="Times New Roman"/>
          <w:sz w:val="21"/>
          <w:szCs w:val="21"/>
        </w:rPr>
        <w:t xml:space="preserve"> and </w:t>
      </w:r>
      <w:proofErr w:type="spellStart"/>
      <w:r w:rsidRPr="008B7493">
        <w:rPr>
          <w:rFonts w:ascii="Times New Roman" w:hAnsi="Times New Roman" w:cs="Times New Roman"/>
          <w:sz w:val="21"/>
          <w:szCs w:val="21"/>
        </w:rPr>
        <w:t>Schoenhals</w:t>
      </w:r>
      <w:proofErr w:type="spellEnd"/>
      <w:r w:rsidRPr="008B7493">
        <w:rPr>
          <w:rFonts w:ascii="Times New Roman" w:hAnsi="Times New Roman" w:cs="Times New Roman"/>
          <w:sz w:val="21"/>
          <w:szCs w:val="21"/>
        </w:rPr>
        <w:t xml:space="preserve">, 2006). Clan activities were strongly suppressed during this period; in particular, many genealogies were destroyed </w:t>
      </w:r>
      <w:r w:rsidRPr="008B7493">
        <w:rPr>
          <w:rFonts w:ascii="Times New Roman" w:hAnsi="Times New Roman" w:cs="Times New Roman" w:hint="eastAsia"/>
          <w:sz w:val="21"/>
          <w:szCs w:val="21"/>
        </w:rPr>
        <w:t>in</w:t>
      </w:r>
      <w:r w:rsidRPr="008B7493">
        <w:rPr>
          <w:rFonts w:ascii="Times New Roman" w:hAnsi="Times New Roman" w:cs="Times New Roman"/>
          <w:sz w:val="21"/>
          <w:szCs w:val="21"/>
        </w:rPr>
        <w:t xml:space="preserve"> violence. It is possible that our measure of clan strength suffers from survivor bias (C</w:t>
      </w:r>
      <w:r w:rsidRPr="008B7493">
        <w:rPr>
          <w:rFonts w:ascii="Times New Roman" w:hAnsi="Times New Roman" w:cs="Times New Roman" w:hint="eastAsia"/>
          <w:sz w:val="21"/>
          <w:szCs w:val="21"/>
        </w:rPr>
        <w:t>ao</w:t>
      </w:r>
      <w:r w:rsidRPr="008B7493">
        <w:rPr>
          <w:rFonts w:ascii="Times New Roman" w:hAnsi="Times New Roman" w:cs="Times New Roman"/>
          <w:sz w:val="21"/>
          <w:szCs w:val="21"/>
        </w:rPr>
        <w:t xml:space="preserve"> et al., 2022). However, Fig. </w:t>
      </w:r>
      <w:r w:rsidR="00B06E22">
        <w:rPr>
          <w:rFonts w:ascii="Times New Roman" w:hAnsi="Times New Roman" w:cs="Times New Roman"/>
          <w:sz w:val="21"/>
          <w:szCs w:val="21"/>
        </w:rPr>
        <w:t>2</w:t>
      </w:r>
      <w:r w:rsidRPr="008B7493">
        <w:rPr>
          <w:rFonts w:ascii="Times New Roman" w:hAnsi="Times New Roman" w:cs="Times New Roman"/>
          <w:sz w:val="21"/>
          <w:szCs w:val="21"/>
        </w:rPr>
        <w:t xml:space="preserve">(d) shows a strong and positive relation between the number of genealogies compiled before 1949 and those after 1976, implying that the distribution of clans did not experience a structural change during the </w:t>
      </w:r>
      <w:r w:rsidRPr="008B7493">
        <w:rPr>
          <w:rFonts w:ascii="Times New Roman" w:hAnsi="Times New Roman" w:cs="Times New Roman" w:hint="eastAsia"/>
          <w:sz w:val="21"/>
          <w:szCs w:val="21"/>
        </w:rPr>
        <w:t>period</w:t>
      </w:r>
      <w:r w:rsidRPr="008B7493">
        <w:rPr>
          <w:rFonts w:ascii="Times New Roman" w:hAnsi="Times New Roman" w:cs="Times New Roman"/>
          <w:sz w:val="21"/>
          <w:szCs w:val="21"/>
        </w:rPr>
        <w:t xml:space="preserve"> of </w:t>
      </w:r>
      <w:r w:rsidRPr="008B7493">
        <w:rPr>
          <w:rFonts w:ascii="Times New Roman" w:hAnsi="Times New Roman" w:cs="Times New Roman" w:hint="eastAsia"/>
          <w:sz w:val="21"/>
          <w:szCs w:val="21"/>
        </w:rPr>
        <w:t>se</w:t>
      </w:r>
      <w:r w:rsidRPr="008B7493">
        <w:rPr>
          <w:rFonts w:ascii="Times New Roman" w:hAnsi="Times New Roman" w:cs="Times New Roman"/>
          <w:sz w:val="21"/>
          <w:szCs w:val="21"/>
        </w:rPr>
        <w:t>vere government suppression.</w:t>
      </w:r>
    </w:p>
    <w:p w14:paraId="1FFDAF27" w14:textId="2070F533"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lastRenderedPageBreak/>
        <w:t xml:space="preserve">To address the concern of survivor bias thoroughly, we first investigate whether the extent of violence during the CR indeed affects the storage and compilation of genealogy books. We </w:t>
      </w:r>
      <w:r w:rsidRPr="008B7493">
        <w:rPr>
          <w:rFonts w:ascii="Times New Roman" w:hAnsi="Times New Roman" w:cs="Times New Roman" w:hint="eastAsia"/>
          <w:sz w:val="21"/>
          <w:szCs w:val="21"/>
        </w:rPr>
        <w:t>c</w:t>
      </w:r>
      <w:r w:rsidRPr="008B7493">
        <w:rPr>
          <w:rFonts w:ascii="Times New Roman" w:hAnsi="Times New Roman" w:cs="Times New Roman"/>
          <w:sz w:val="21"/>
          <w:szCs w:val="21"/>
        </w:rPr>
        <w:t xml:space="preserve">ollect the data on the number of victims in the CR violence </w:t>
      </w:r>
      <w:r w:rsidRPr="008B7493">
        <w:rPr>
          <w:rFonts w:ascii="Times New Roman" w:hAnsi="Times New Roman" w:cs="Times New Roman" w:hint="eastAsia"/>
          <w:sz w:val="21"/>
          <w:szCs w:val="21"/>
        </w:rPr>
        <w:t>at</w:t>
      </w:r>
      <w:r w:rsidRPr="008B7493">
        <w:rPr>
          <w:rFonts w:ascii="Times New Roman" w:hAnsi="Times New Roman" w:cs="Times New Roman"/>
          <w:sz w:val="21"/>
          <w:szCs w:val="21"/>
        </w:rPr>
        <w:t xml:space="preserve"> the county level from </w:t>
      </w:r>
      <w:proofErr w:type="spellStart"/>
      <w:r w:rsidRPr="008B7493">
        <w:rPr>
          <w:rFonts w:ascii="Times New Roman" w:hAnsi="Times New Roman" w:cs="Times New Roman"/>
          <w:sz w:val="21"/>
          <w:szCs w:val="21"/>
        </w:rPr>
        <w:t>Walder</w:t>
      </w:r>
      <w:proofErr w:type="spellEnd"/>
      <w:r w:rsidRPr="008B7493">
        <w:rPr>
          <w:rFonts w:ascii="Times New Roman" w:hAnsi="Times New Roman" w:cs="Times New Roman"/>
          <w:sz w:val="21"/>
          <w:szCs w:val="21"/>
        </w:rPr>
        <w:t xml:space="preserve"> (2015). The book assembles relevant figures from the </w:t>
      </w:r>
      <w:r w:rsidRPr="008B7493">
        <w:rPr>
          <w:rFonts w:ascii="Times New Roman" w:hAnsi="Times New Roman" w:cs="Times New Roman" w:hint="eastAsia"/>
          <w:sz w:val="21"/>
          <w:szCs w:val="21"/>
        </w:rPr>
        <w:t>county</w:t>
      </w:r>
      <w:r w:rsidRPr="008B7493">
        <w:rPr>
          <w:rFonts w:ascii="Times New Roman" w:hAnsi="Times New Roman" w:cs="Times New Roman"/>
          <w:sz w:val="21"/>
          <w:szCs w:val="21"/>
        </w:rPr>
        <w:t xml:space="preserve"> chronicles. We aggregate the data into the prefecture level and employ the number of victims scaled by 1964 population as the proxy for the extent of CR violence. In Panel A of Table </w:t>
      </w:r>
      <w:r w:rsidR="00BC012C">
        <w:rPr>
          <w:rFonts w:ascii="Times New Roman" w:hAnsi="Times New Roman" w:cs="Times New Roman"/>
          <w:sz w:val="21"/>
          <w:szCs w:val="21"/>
        </w:rPr>
        <w:t>5</w:t>
      </w:r>
      <w:r w:rsidRPr="008B7493">
        <w:rPr>
          <w:rFonts w:ascii="Times New Roman" w:hAnsi="Times New Roman" w:cs="Times New Roman"/>
          <w:sz w:val="21"/>
          <w:szCs w:val="21"/>
        </w:rPr>
        <w:t>, we regress the total number of genealogies, the number of genealogies written before 1949, and the number of those written after 1976 on the CR violence measure in columns 1-3, respectively. The high violence of CR significantly reduces the number of genealogies stored nowadays. However, the magnitude of the effect on the genealogies written after 1976 is much smaller than that on those written before 1949. To further clarify the pattern, we divide the cities into high violence and low violence subgroups according to the median number of victims. The results in columns 4-5 suggest that, in the low-violence subsample, the extent of CR violence has a negligible effect on either the total number of genealogies or the number of those compiled before 1949, both of which are</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 xml:space="preserve">more likely to suffer from survivor bias. In other words, the negative effect of CR violence on the compilation of genealogies is concentrated in high-violence regions. </w:t>
      </w:r>
    </w:p>
    <w:p w14:paraId="62351E6B" w14:textId="7541247B"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hint="eastAsia"/>
          <w:sz w:val="21"/>
          <w:szCs w:val="21"/>
        </w:rPr>
        <w:t>N</w:t>
      </w:r>
      <w:r w:rsidRPr="008B7493">
        <w:rPr>
          <w:rFonts w:ascii="Times New Roman" w:hAnsi="Times New Roman" w:cs="Times New Roman"/>
          <w:sz w:val="21"/>
          <w:szCs w:val="21"/>
        </w:rPr>
        <w:t xml:space="preserve">ext, we additionally add an interaction between CR </w:t>
      </w:r>
      <w:r w:rsidRPr="008B7493">
        <w:rPr>
          <w:rFonts w:ascii="Times New Roman" w:hAnsi="Times New Roman" w:cs="Times New Roman" w:hint="eastAsia"/>
          <w:sz w:val="21"/>
          <w:szCs w:val="21"/>
        </w:rPr>
        <w:t>violen</w:t>
      </w:r>
      <w:r w:rsidRPr="008B7493">
        <w:rPr>
          <w:rFonts w:ascii="Times New Roman" w:hAnsi="Times New Roman" w:cs="Times New Roman"/>
          <w:sz w:val="21"/>
          <w:szCs w:val="21"/>
        </w:rPr>
        <w:t xml:space="preserve">ce and industrial contract intensity into our model (1). </w:t>
      </w:r>
      <w:r w:rsidRPr="008B7493">
        <w:rPr>
          <w:rFonts w:ascii="Times New Roman" w:hAnsi="Times New Roman" w:cs="Times New Roman" w:hint="eastAsia"/>
          <w:sz w:val="21"/>
          <w:szCs w:val="21"/>
        </w:rPr>
        <w:t>The</w:t>
      </w:r>
      <w:r w:rsidRPr="008B7493">
        <w:rPr>
          <w:rFonts w:ascii="Times New Roman" w:hAnsi="Times New Roman" w:cs="Times New Roman"/>
          <w:sz w:val="21"/>
          <w:szCs w:val="21"/>
        </w:rPr>
        <w:t xml:space="preserve"> results are reported in columns 1 and 4, Panel B of Table </w:t>
      </w:r>
      <w:r w:rsidR="00BC012C">
        <w:rPr>
          <w:rFonts w:ascii="Times New Roman" w:hAnsi="Times New Roman" w:cs="Times New Roman"/>
          <w:sz w:val="21"/>
          <w:szCs w:val="21"/>
        </w:rPr>
        <w:t>5</w:t>
      </w:r>
      <w:r w:rsidRPr="008B7493">
        <w:rPr>
          <w:rFonts w:ascii="Times New Roman" w:hAnsi="Times New Roman" w:cs="Times New Roman"/>
          <w:sz w:val="21"/>
          <w:szCs w:val="21"/>
        </w:rPr>
        <w:t xml:space="preserve"> (</w:t>
      </w:r>
      <w:r w:rsidRPr="008B7493">
        <w:rPr>
          <w:rFonts w:ascii="Times New Roman" w:hAnsi="Times New Roman" w:cs="Times New Roman"/>
          <w:i/>
          <w:iCs/>
          <w:sz w:val="21"/>
          <w:szCs w:val="21"/>
        </w:rPr>
        <w:t>z1</w:t>
      </w:r>
      <w:r w:rsidRPr="008B7493">
        <w:rPr>
          <w:rFonts w:ascii="Times New Roman" w:hAnsi="Times New Roman" w:cs="Times New Roman"/>
          <w:sz w:val="21"/>
          <w:szCs w:val="21"/>
        </w:rPr>
        <w:t xml:space="preserve"> and </w:t>
      </w:r>
      <w:r w:rsidRPr="008B7493">
        <w:rPr>
          <w:rFonts w:ascii="Times New Roman" w:hAnsi="Times New Roman" w:cs="Times New Roman"/>
          <w:i/>
          <w:iCs/>
          <w:sz w:val="21"/>
          <w:szCs w:val="21"/>
        </w:rPr>
        <w:t>z2</w:t>
      </w:r>
      <w:r w:rsidRPr="008B7493">
        <w:rPr>
          <w:rFonts w:ascii="Times New Roman" w:hAnsi="Times New Roman" w:cs="Times New Roman"/>
          <w:sz w:val="21"/>
          <w:szCs w:val="21"/>
        </w:rPr>
        <w:t xml:space="preserve">, respectively). We find that the estimated coefficient on the CR violence interaction is statistically and significantly negative, suggesting that prefectures experiencing high violence in CR are less likely to specialize in contract-intensive sectors. We conjecture that the violence severely destroyed societal trust that is important to contract enforcement. </w:t>
      </w:r>
      <w:proofErr w:type="gramStart"/>
      <w:r w:rsidRPr="008B7493">
        <w:rPr>
          <w:rFonts w:ascii="Times New Roman" w:hAnsi="Times New Roman" w:cs="Times New Roman"/>
          <w:sz w:val="21"/>
          <w:szCs w:val="21"/>
        </w:rPr>
        <w:t>In particular, we</w:t>
      </w:r>
      <w:proofErr w:type="gramEnd"/>
      <w:r w:rsidRPr="008B7493">
        <w:rPr>
          <w:rFonts w:ascii="Times New Roman" w:hAnsi="Times New Roman" w:cs="Times New Roman"/>
          <w:sz w:val="21"/>
          <w:szCs w:val="21"/>
        </w:rPr>
        <w:t xml:space="preserve"> find that, after controlling for the CR violence, the strength of local clans continues to impose a significant effect on industrial specialization. Stepping further, we employ the number of genealogies written after CR</w:t>
      </w:r>
      <w:r w:rsidRPr="008B7493">
        <w:rPr>
          <w:rFonts w:ascii="Times New Roman" w:hAnsi="Times New Roman" w:cs="Times New Roman" w:hint="eastAsia"/>
          <w:sz w:val="21"/>
          <w:szCs w:val="21"/>
        </w:rPr>
        <w:t xml:space="preserve"> (1976)</w:t>
      </w:r>
      <w:r w:rsidRPr="008B7493">
        <w:rPr>
          <w:rFonts w:ascii="Times New Roman" w:hAnsi="Times New Roman" w:cs="Times New Roman"/>
          <w:sz w:val="21"/>
          <w:szCs w:val="21"/>
        </w:rPr>
        <w:t xml:space="preserve"> to measure the strength of clans and report the results in columns 2 and 5. The coefficient</w:t>
      </w:r>
      <w:r w:rsidRPr="008B7493">
        <w:rPr>
          <w:rFonts w:ascii="Times New Roman" w:hAnsi="Times New Roman" w:cs="Times New Roman" w:hint="eastAsia"/>
          <w:sz w:val="21"/>
          <w:szCs w:val="21"/>
        </w:rPr>
        <w:t>s</w:t>
      </w:r>
      <w:r w:rsidRPr="008B7493">
        <w:rPr>
          <w:rFonts w:ascii="Times New Roman" w:hAnsi="Times New Roman" w:cs="Times New Roman"/>
          <w:sz w:val="21"/>
          <w:szCs w:val="21"/>
        </w:rPr>
        <w:t xml:space="preserve"> on the </w:t>
      </w:r>
      <w:r w:rsidRPr="008B7493">
        <w:rPr>
          <w:rFonts w:ascii="Times New Roman" w:hAnsi="Times New Roman" w:cs="Times New Roman" w:hint="eastAsia"/>
          <w:sz w:val="21"/>
          <w:szCs w:val="21"/>
        </w:rPr>
        <w:t>alternative</w:t>
      </w:r>
      <w:r w:rsidRPr="008B7493">
        <w:rPr>
          <w:rFonts w:ascii="Times New Roman" w:hAnsi="Times New Roman" w:cs="Times New Roman"/>
          <w:sz w:val="21"/>
          <w:szCs w:val="21"/>
        </w:rPr>
        <w:t xml:space="preserve"> measure that is less likely to suffer from survivor bias remain significant. Last, we run analogous regressions using the low-violence subsample in which CR violence has a negligible effect on the compilation of genealogies. All the estimated coefficients on clan interactions are significantly positive. </w:t>
      </w:r>
    </w:p>
    <w:p w14:paraId="2ADCD201" w14:textId="36930DB3" w:rsidR="0011299E" w:rsidRPr="008B7493" w:rsidRDefault="00000000">
      <w:pPr>
        <w:spacing w:line="360" w:lineRule="auto"/>
        <w:jc w:val="center"/>
        <w:rPr>
          <w:rFonts w:ascii="Times New Roman" w:hAnsi="Times New Roman" w:cs="Times New Roman"/>
          <w:sz w:val="21"/>
          <w:szCs w:val="21"/>
        </w:rPr>
      </w:pPr>
      <w:r w:rsidRPr="008B7493">
        <w:rPr>
          <w:rFonts w:ascii="Times New Roman" w:hAnsi="Times New Roman" w:cs="Times New Roman" w:hint="eastAsia"/>
          <w:sz w:val="21"/>
          <w:szCs w:val="21"/>
        </w:rPr>
        <w:lastRenderedPageBreak/>
        <w:t>[</w:t>
      </w:r>
      <w:r w:rsidRPr="008B7493">
        <w:rPr>
          <w:rFonts w:ascii="Times New Roman" w:hAnsi="Times New Roman" w:cs="Times New Roman"/>
          <w:sz w:val="21"/>
          <w:szCs w:val="21"/>
        </w:rPr>
        <w:t>Table</w:t>
      </w:r>
      <w:r w:rsidR="00BC012C">
        <w:rPr>
          <w:rFonts w:ascii="Times New Roman" w:hAnsi="Times New Roman" w:cs="Times New Roman"/>
          <w:sz w:val="21"/>
          <w:szCs w:val="21"/>
        </w:rPr>
        <w:t xml:space="preserve"> 5</w:t>
      </w:r>
      <w:r w:rsidRPr="008B7493">
        <w:rPr>
          <w:rFonts w:ascii="Times New Roman" w:hAnsi="Times New Roman" w:cs="Times New Roman"/>
          <w:sz w:val="21"/>
          <w:szCs w:val="21"/>
        </w:rPr>
        <w:t xml:space="preserve"> is about here]</w:t>
      </w:r>
    </w:p>
    <w:p w14:paraId="74712FC0" w14:textId="36A90BEE" w:rsidR="0011299E" w:rsidRPr="00D66935" w:rsidRDefault="00000000">
      <w:pPr>
        <w:pStyle w:val="af6"/>
        <w:spacing w:line="360" w:lineRule="auto"/>
        <w:ind w:firstLineChars="0" w:firstLine="0"/>
        <w:rPr>
          <w:rFonts w:ascii="Times New Roman" w:hAnsi="Times New Roman" w:cs="Times New Roman"/>
          <w:i/>
          <w:iCs/>
          <w:szCs w:val="21"/>
        </w:rPr>
      </w:pPr>
      <w:r w:rsidRPr="00D66935">
        <w:rPr>
          <w:rFonts w:ascii="Times New Roman" w:hAnsi="Times New Roman" w:cs="Times New Roman"/>
          <w:i/>
          <w:iCs/>
          <w:szCs w:val="21"/>
        </w:rPr>
        <w:t>4.2.3 Controlling for</w:t>
      </w:r>
      <w:r w:rsidR="00036B73" w:rsidRPr="00D66935">
        <w:rPr>
          <w:rFonts w:ascii="Times New Roman" w:hAnsi="Times New Roman" w:cs="Times New Roman"/>
          <w:i/>
          <w:iCs/>
          <w:szCs w:val="21"/>
        </w:rPr>
        <w:t xml:space="preserve"> </w:t>
      </w:r>
      <w:r w:rsidR="005412AE">
        <w:rPr>
          <w:rFonts w:ascii="Times New Roman" w:hAnsi="Times New Roman" w:cs="Times New Roman"/>
          <w:i/>
          <w:iCs/>
          <w:szCs w:val="21"/>
        </w:rPr>
        <w:t>historical and geographical</w:t>
      </w:r>
      <w:r w:rsidRPr="00D66935">
        <w:rPr>
          <w:rFonts w:ascii="Times New Roman" w:hAnsi="Times New Roman" w:cs="Times New Roman"/>
          <w:i/>
          <w:iCs/>
          <w:szCs w:val="21"/>
        </w:rPr>
        <w:t xml:space="preserve"> factors</w:t>
      </w:r>
    </w:p>
    <w:p w14:paraId="3541CC37" w14:textId="77777777"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Historical institutions have been shown to exert a persistent effect on several aspects of economic development, even nowadays. In this subsection, we test whether our findings are robust to the inclusion of a variety of historical factors.</w:t>
      </w:r>
    </w:p>
    <w:p w14:paraId="2B0096E9" w14:textId="2A7C8B0B" w:rsidR="0011299E" w:rsidRPr="00CD5AAB" w:rsidRDefault="00000000" w:rsidP="00CD5AAB">
      <w:pPr>
        <w:spacing w:line="360" w:lineRule="auto"/>
        <w:ind w:firstLine="420"/>
        <w:jc w:val="both"/>
        <w:rPr>
          <w:rFonts w:ascii="Times New Roman" w:hAnsi="Times New Roman" w:cs="Times New Roman"/>
          <w:i/>
          <w:iCs/>
          <w:sz w:val="21"/>
          <w:szCs w:val="21"/>
        </w:rPr>
      </w:pPr>
      <w:r w:rsidRPr="008B7493">
        <w:rPr>
          <w:rFonts w:ascii="Times New Roman" w:hAnsi="Times New Roman" w:cs="Times New Roman"/>
          <w:sz w:val="21"/>
          <w:szCs w:val="21"/>
        </w:rPr>
        <w:t xml:space="preserve">The first correlate is the success of </w:t>
      </w:r>
      <w:proofErr w:type="spellStart"/>
      <w:r w:rsidRPr="008B7493">
        <w:rPr>
          <w:rFonts w:ascii="Times New Roman" w:hAnsi="Times New Roman" w:cs="Times New Roman"/>
          <w:i/>
          <w:iCs/>
          <w:sz w:val="21"/>
          <w:szCs w:val="21"/>
        </w:rPr>
        <w:t>Keju</w:t>
      </w:r>
      <w:proofErr w:type="spellEnd"/>
      <w:r w:rsidRPr="008B7493">
        <w:rPr>
          <w:rFonts w:ascii="Times New Roman" w:hAnsi="Times New Roman" w:cs="Times New Roman"/>
          <w:sz w:val="21"/>
          <w:szCs w:val="21"/>
        </w:rPr>
        <w:t xml:space="preserve">, that is, China’s imperial examination system for civil service before 1905. Chen et al. (2020) show that the long-lived </w:t>
      </w:r>
      <w:proofErr w:type="spellStart"/>
      <w:r w:rsidRPr="008B7493">
        <w:rPr>
          <w:rFonts w:ascii="Times New Roman" w:hAnsi="Times New Roman" w:cs="Times New Roman"/>
          <w:i/>
          <w:iCs/>
          <w:sz w:val="21"/>
          <w:szCs w:val="21"/>
        </w:rPr>
        <w:t>Keju</w:t>
      </w:r>
      <w:proofErr w:type="spellEnd"/>
      <w:r w:rsidRPr="008B7493">
        <w:rPr>
          <w:rFonts w:ascii="Times New Roman" w:hAnsi="Times New Roman" w:cs="Times New Roman"/>
          <w:sz w:val="21"/>
          <w:szCs w:val="21"/>
        </w:rPr>
        <w:t xml:space="preserve"> has a strong and positive impact on human capital in modern China. The familial transmission of </w:t>
      </w:r>
      <w:proofErr w:type="spellStart"/>
      <w:r w:rsidRPr="008B7493">
        <w:rPr>
          <w:rFonts w:ascii="Times New Roman" w:hAnsi="Times New Roman" w:cs="Times New Roman"/>
          <w:i/>
          <w:iCs/>
          <w:sz w:val="21"/>
          <w:szCs w:val="21"/>
        </w:rPr>
        <w:t>Keju</w:t>
      </w:r>
      <w:proofErr w:type="spellEnd"/>
      <w:r w:rsidRPr="008B7493">
        <w:rPr>
          <w:rFonts w:ascii="Times New Roman" w:hAnsi="Times New Roman" w:cs="Times New Roman"/>
          <w:sz w:val="21"/>
          <w:szCs w:val="21"/>
        </w:rPr>
        <w:t xml:space="preserve"> culture and today’s endowment of human capital across regions obviously affect patterns of industrial specialization. We then employ the total number of </w:t>
      </w:r>
      <w:proofErr w:type="spellStart"/>
      <w:r w:rsidRPr="008B7493">
        <w:rPr>
          <w:rFonts w:ascii="Times New Roman" w:hAnsi="Times New Roman" w:cs="Times New Roman"/>
          <w:i/>
          <w:iCs/>
          <w:sz w:val="21"/>
          <w:szCs w:val="21"/>
        </w:rPr>
        <w:t>jinshi</w:t>
      </w:r>
      <w:proofErr w:type="spellEnd"/>
      <w:r w:rsidRPr="008B7493">
        <w:rPr>
          <w:rFonts w:ascii="Times New Roman" w:hAnsi="Times New Roman" w:cs="Times New Roman"/>
          <w:sz w:val="21"/>
          <w:szCs w:val="21"/>
        </w:rPr>
        <w:t xml:space="preserve"> during the Ming and Qing dynasties normalized by population to measure the success of historical education for each prefecture. The data come from the </w:t>
      </w:r>
      <w:r w:rsidRPr="008B7493">
        <w:rPr>
          <w:rFonts w:ascii="Times New Roman" w:hAnsi="Times New Roman" w:cs="Times New Roman"/>
          <w:i/>
          <w:iCs/>
          <w:sz w:val="21"/>
          <w:szCs w:val="21"/>
        </w:rPr>
        <w:t xml:space="preserve">Distribution of </w:t>
      </w:r>
      <w:proofErr w:type="spellStart"/>
      <w:r w:rsidRPr="008B7493">
        <w:rPr>
          <w:rFonts w:ascii="Times New Roman" w:hAnsi="Times New Roman" w:cs="Times New Roman"/>
          <w:i/>
          <w:iCs/>
          <w:sz w:val="21"/>
          <w:szCs w:val="21"/>
        </w:rPr>
        <w:t>Jinshi</w:t>
      </w:r>
      <w:proofErr w:type="spellEnd"/>
      <w:r w:rsidRPr="008B7493">
        <w:rPr>
          <w:rFonts w:ascii="Times New Roman" w:hAnsi="Times New Roman" w:cs="Times New Roman"/>
          <w:i/>
          <w:iCs/>
          <w:sz w:val="21"/>
          <w:szCs w:val="21"/>
        </w:rPr>
        <w:t xml:space="preserve"> in Ming Dynasty</w:t>
      </w:r>
      <w:r w:rsidRPr="008B7493">
        <w:rPr>
          <w:rFonts w:ascii="Times New Roman" w:hAnsi="Times New Roman" w:cs="Times New Roman"/>
          <w:sz w:val="21"/>
          <w:szCs w:val="21"/>
        </w:rPr>
        <w:t xml:space="preserve"> and </w:t>
      </w:r>
      <w:r w:rsidRPr="008B7493">
        <w:rPr>
          <w:rFonts w:ascii="Times New Roman" w:hAnsi="Times New Roman" w:cs="Times New Roman"/>
          <w:i/>
          <w:iCs/>
          <w:sz w:val="21"/>
          <w:szCs w:val="21"/>
        </w:rPr>
        <w:t xml:space="preserve">List of </w:t>
      </w:r>
      <w:proofErr w:type="spellStart"/>
      <w:r w:rsidRPr="008B7493">
        <w:rPr>
          <w:rFonts w:ascii="Times New Roman" w:hAnsi="Times New Roman" w:cs="Times New Roman"/>
          <w:i/>
          <w:iCs/>
          <w:sz w:val="21"/>
          <w:szCs w:val="21"/>
        </w:rPr>
        <w:t>Jinshi</w:t>
      </w:r>
      <w:proofErr w:type="spellEnd"/>
      <w:r w:rsidRPr="008B7493">
        <w:rPr>
          <w:rFonts w:ascii="Times New Roman" w:hAnsi="Times New Roman" w:cs="Times New Roman"/>
          <w:i/>
          <w:iCs/>
          <w:sz w:val="21"/>
          <w:szCs w:val="21"/>
        </w:rPr>
        <w:t xml:space="preserve"> in Qing Dynasty</w:t>
      </w:r>
      <w:r w:rsidRPr="008B7493">
        <w:rPr>
          <w:rFonts w:ascii="Times New Roman" w:hAnsi="Times New Roman" w:cs="Times New Roman"/>
          <w:sz w:val="21"/>
          <w:szCs w:val="21"/>
        </w:rPr>
        <w:t xml:space="preserve">. A second set of historical correlates refer to openness and invasion of foreign cultural norms. </w:t>
      </w:r>
      <w:r w:rsidRPr="008B7493">
        <w:rPr>
          <w:rFonts w:ascii="Times New Roman" w:hAnsi="Times New Roman" w:cs="Times New Roman" w:hint="eastAsia"/>
          <w:sz w:val="21"/>
          <w:szCs w:val="21"/>
        </w:rPr>
        <w:t>We</w:t>
      </w:r>
      <w:r w:rsidRPr="008B7493">
        <w:rPr>
          <w:rFonts w:ascii="Times New Roman" w:hAnsi="Times New Roman" w:cs="Times New Roman"/>
          <w:sz w:val="21"/>
          <w:szCs w:val="21"/>
        </w:rPr>
        <w:t xml:space="preserve"> construct a dummy variable, </w:t>
      </w:r>
      <w:r w:rsidRPr="008B7493">
        <w:rPr>
          <w:rFonts w:ascii="Times New Roman" w:hAnsi="Times New Roman" w:cs="Times New Roman"/>
          <w:i/>
          <w:iCs/>
          <w:sz w:val="21"/>
          <w:szCs w:val="21"/>
        </w:rPr>
        <w:t>Treaty port</w:t>
      </w:r>
      <w:r w:rsidRPr="008B7493">
        <w:rPr>
          <w:rFonts w:ascii="Times New Roman" w:hAnsi="Times New Roman" w:cs="Times New Roman"/>
          <w:sz w:val="21"/>
          <w:szCs w:val="21"/>
        </w:rPr>
        <w:t xml:space="preserve">, indicating whether the city was a treaty port from 1840s to 1910s. </w:t>
      </w:r>
      <w:r w:rsidRPr="008B7493">
        <w:rPr>
          <w:rFonts w:ascii="Times New Roman" w:hAnsi="Times New Roman" w:cs="Times New Roman" w:hint="eastAsia"/>
          <w:sz w:val="21"/>
          <w:szCs w:val="21"/>
        </w:rPr>
        <w:t>W</w:t>
      </w:r>
      <w:r w:rsidRPr="008B7493">
        <w:rPr>
          <w:rFonts w:ascii="Times New Roman" w:hAnsi="Times New Roman" w:cs="Times New Roman"/>
          <w:sz w:val="21"/>
          <w:szCs w:val="21"/>
        </w:rPr>
        <w:t xml:space="preserve">estern countries were more likely to establish commercial and manufacturing facilities in the treaty ports, and evidence shows that treaty ports grew faster than non-treaty ports in the reform era (Jia, 2014). We also control for the number of Catholic churches in a prefecture, which represents the penetration </w:t>
      </w:r>
      <w:r w:rsidRPr="008B7493">
        <w:rPr>
          <w:rFonts w:ascii="Times New Roman" w:hAnsi="Times New Roman" w:cs="Times New Roman" w:hint="eastAsia"/>
          <w:sz w:val="21"/>
          <w:szCs w:val="21"/>
        </w:rPr>
        <w:t>of</w:t>
      </w:r>
      <w:r w:rsidRPr="008B7493">
        <w:rPr>
          <w:rFonts w:ascii="Times New Roman" w:hAnsi="Times New Roman" w:cs="Times New Roman"/>
          <w:sz w:val="21"/>
          <w:szCs w:val="21"/>
        </w:rPr>
        <w:t xml:space="preserve"> western cultural norms. </w:t>
      </w:r>
    </w:p>
    <w:p w14:paraId="2E5DE560" w14:textId="427D6616" w:rsidR="0011299E" w:rsidRPr="008B7493" w:rsidRDefault="00000000" w:rsidP="00CA4967">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Next, we include the historical urbanization rate, measured by the proportion of the urban population in 1920, and the ratio of the non-agricultural population to total population in 1964. These two factors characterize the population distribution and industrial structure before the </w:t>
      </w:r>
      <w:r w:rsidRPr="008B7493">
        <w:rPr>
          <w:rFonts w:ascii="Times New Roman" w:hAnsi="Times New Roman" w:cs="Times New Roman" w:hint="eastAsia"/>
          <w:sz w:val="21"/>
          <w:szCs w:val="21"/>
        </w:rPr>
        <w:t>market</w:t>
      </w:r>
      <w:r w:rsidRPr="008B7493">
        <w:rPr>
          <w:rFonts w:ascii="Times New Roman" w:hAnsi="Times New Roman" w:cs="Times New Roman"/>
          <w:sz w:val="21"/>
          <w:szCs w:val="21"/>
        </w:rPr>
        <w:t xml:space="preserve"> reform. Last, we consider </w:t>
      </w:r>
      <w:r w:rsidRPr="008B7493">
        <w:rPr>
          <w:rFonts w:ascii="Times New Roman" w:hAnsi="Times New Roman" w:cs="Times New Roman" w:hint="eastAsia"/>
          <w:sz w:val="21"/>
          <w:szCs w:val="21"/>
        </w:rPr>
        <w:t>the</w:t>
      </w:r>
      <w:r w:rsidRPr="008B7493">
        <w:rPr>
          <w:rFonts w:ascii="Times New Roman" w:hAnsi="Times New Roman" w:cs="Times New Roman"/>
          <w:sz w:val="21"/>
          <w:szCs w:val="21"/>
        </w:rPr>
        <w:t xml:space="preserve"> </w:t>
      </w:r>
      <w:r w:rsidRPr="008B7493">
        <w:rPr>
          <w:rFonts w:ascii="Times New Roman" w:hAnsi="Times New Roman" w:cs="Times New Roman" w:hint="eastAsia"/>
          <w:sz w:val="21"/>
          <w:szCs w:val="21"/>
        </w:rPr>
        <w:t>amount</w:t>
      </w:r>
      <w:r w:rsidRPr="008B7493">
        <w:rPr>
          <w:rFonts w:ascii="Times New Roman" w:hAnsi="Times New Roman" w:cs="Times New Roman"/>
          <w:sz w:val="21"/>
          <w:szCs w:val="21"/>
        </w:rPr>
        <w:t xml:space="preserve"> of capital for modern firms over the period of 1840-1927 </w:t>
      </w:r>
      <w:r w:rsidRPr="008B7493">
        <w:rPr>
          <w:rFonts w:ascii="Times New Roman" w:hAnsi="Times New Roman" w:cs="Times New Roman" w:hint="eastAsia"/>
          <w:sz w:val="21"/>
          <w:szCs w:val="21"/>
        </w:rPr>
        <w:t>in</w:t>
      </w:r>
      <w:r w:rsidRPr="008B7493">
        <w:rPr>
          <w:rFonts w:ascii="Times New Roman" w:hAnsi="Times New Roman" w:cs="Times New Roman"/>
          <w:sz w:val="21"/>
          <w:szCs w:val="21"/>
        </w:rPr>
        <w:t xml:space="preserve"> each prefecture, a proxy for the economic prosperity of the late-Qing episode. The data are manually extracted from Du (1991) who compiled the information of industrial firms before 1927 from various sources, such as government reports </w:t>
      </w:r>
      <w:r w:rsidRPr="008B7493">
        <w:rPr>
          <w:rFonts w:ascii="Times New Roman" w:hAnsi="Times New Roman" w:cs="Times New Roman" w:hint="eastAsia"/>
          <w:sz w:val="21"/>
          <w:szCs w:val="21"/>
        </w:rPr>
        <w:t>and</w:t>
      </w:r>
      <w:r w:rsidRPr="008B7493">
        <w:rPr>
          <w:rFonts w:ascii="Times New Roman" w:hAnsi="Times New Roman" w:cs="Times New Roman"/>
          <w:sz w:val="21"/>
          <w:szCs w:val="21"/>
        </w:rPr>
        <w:t xml:space="preserve"> firm archives. </w:t>
      </w:r>
      <w:r w:rsidRPr="008B7493">
        <w:rPr>
          <w:rFonts w:ascii="Times New Roman" w:hAnsi="Times New Roman" w:cs="Times New Roman" w:hint="eastAsia"/>
          <w:sz w:val="21"/>
          <w:szCs w:val="21"/>
        </w:rPr>
        <w:t>We</w:t>
      </w:r>
      <w:r w:rsidRPr="008B7493">
        <w:rPr>
          <w:rFonts w:ascii="Times New Roman" w:hAnsi="Times New Roman" w:cs="Times New Roman"/>
          <w:sz w:val="21"/>
          <w:szCs w:val="21"/>
        </w:rPr>
        <w:t xml:space="preserve"> incorporate the six historical correlates into the estimation of model (1) and report the results in </w:t>
      </w:r>
      <w:r w:rsidR="006B4C13">
        <w:rPr>
          <w:rFonts w:ascii="Times New Roman" w:hAnsi="Times New Roman" w:cs="Times New Roman"/>
          <w:sz w:val="21"/>
          <w:szCs w:val="21"/>
        </w:rPr>
        <w:t xml:space="preserve">first two columns of </w:t>
      </w:r>
      <w:r w:rsidR="008D153E">
        <w:rPr>
          <w:rFonts w:ascii="Times New Roman" w:hAnsi="Times New Roman" w:cs="Times New Roman"/>
          <w:sz w:val="21"/>
          <w:szCs w:val="21"/>
        </w:rPr>
        <w:t>Appendix Table A3</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w:t>
      </w:r>
      <w:r w:rsidR="00CA4967">
        <w:rPr>
          <w:rFonts w:ascii="Times New Roman" w:hAnsi="Times New Roman" w:cs="Times New Roman"/>
          <w:sz w:val="21"/>
          <w:szCs w:val="21"/>
        </w:rPr>
        <w:t>The inclusion of historical correlates does not alter our findings.</w:t>
      </w:r>
    </w:p>
    <w:p w14:paraId="6335682B" w14:textId="08AFB3C9"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lastRenderedPageBreak/>
        <w:t>Prefectures with intensive clan culture are concentrated in the southeast, which spreads out along the coast to the north and along the Yangtze River to the west. To tackle the issue of skewed distribution, we exclude cities in the southeast of China to ensure robustness.</w:t>
      </w:r>
      <w:r w:rsidRPr="008B7493">
        <w:rPr>
          <w:rStyle w:val="af5"/>
          <w:rFonts w:ascii="Times New Roman" w:hAnsi="Times New Roman" w:cs="Times New Roman"/>
          <w:sz w:val="21"/>
          <w:szCs w:val="21"/>
        </w:rPr>
        <w:footnoteReference w:id="16"/>
      </w:r>
      <w:r w:rsidRPr="008B7493">
        <w:rPr>
          <w:rFonts w:ascii="Times New Roman" w:hAnsi="Times New Roman" w:cs="Times New Roman"/>
          <w:sz w:val="21"/>
          <w:szCs w:val="21"/>
        </w:rPr>
        <w:t xml:space="preserve"> Specifically, we exclude all cities from </w:t>
      </w:r>
      <w:r w:rsidRPr="008B7493">
        <w:rPr>
          <w:rFonts w:ascii="Times New Roman" w:hAnsi="Times New Roman" w:cs="Times New Roman" w:hint="eastAsia"/>
          <w:sz w:val="21"/>
          <w:szCs w:val="21"/>
        </w:rPr>
        <w:t>ni</w:t>
      </w:r>
      <w:r w:rsidRPr="008B7493">
        <w:rPr>
          <w:rFonts w:ascii="Times New Roman" w:hAnsi="Times New Roman" w:cs="Times New Roman"/>
          <w:sz w:val="21"/>
          <w:szCs w:val="21"/>
        </w:rPr>
        <w:t>ne provincial judications in the southeast, that is, Jiangsu, Shanghai, Zhejiang, Guangdong, Guangxi, Fujian, Hainan, Anhui, and Jiangxi provinces</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and report the estimates in columns 3-4</w:t>
      </w:r>
      <w:r w:rsidR="00861ACF">
        <w:rPr>
          <w:rFonts w:ascii="Times New Roman" w:hAnsi="Times New Roman" w:cs="Times New Roman"/>
          <w:sz w:val="21"/>
          <w:szCs w:val="21"/>
        </w:rPr>
        <w:t xml:space="preserve"> of Table A3</w:t>
      </w:r>
      <w:r w:rsidRPr="008B7493">
        <w:rPr>
          <w:rFonts w:ascii="Times New Roman" w:hAnsi="Times New Roman" w:cs="Times New Roman"/>
          <w:sz w:val="21"/>
          <w:szCs w:val="21"/>
        </w:rPr>
        <w:t xml:space="preserve">. We find that clans are still an important determinant of comparative advantage. The magnitudes become smaller than those obtained from baseline estimations, </w:t>
      </w:r>
      <w:r w:rsidRPr="008B7493">
        <w:rPr>
          <w:rFonts w:ascii="Times New Roman" w:hAnsi="Times New Roman" w:cs="Times New Roman" w:hint="eastAsia"/>
          <w:sz w:val="21"/>
          <w:szCs w:val="21"/>
        </w:rPr>
        <w:t>fo</w:t>
      </w:r>
      <w:r w:rsidRPr="008B7493">
        <w:rPr>
          <w:rFonts w:ascii="Times New Roman" w:hAnsi="Times New Roman" w:cs="Times New Roman"/>
          <w:sz w:val="21"/>
          <w:szCs w:val="21"/>
        </w:rPr>
        <w:t>r example, 0.772 vis-à-vis 1.120 for the coefficients on</w:t>
      </w:r>
      <w:r w:rsidRPr="008B7493">
        <w:rPr>
          <w:rFonts w:ascii="Times New Roman" w:hAnsi="Times New Roman" w:cs="Times New Roman"/>
          <w:i/>
          <w:iCs/>
          <w:sz w:val="21"/>
          <w:szCs w:val="21"/>
        </w:rPr>
        <w:t xml:space="preserve"> z1× Clan</w:t>
      </w:r>
      <w:r w:rsidRPr="008B7493">
        <w:rPr>
          <w:rFonts w:ascii="Times New Roman" w:hAnsi="Times New Roman" w:cs="Times New Roman"/>
          <w:sz w:val="21"/>
          <w:szCs w:val="21"/>
        </w:rPr>
        <w:t>. The decrease in the magnitude</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 xml:space="preserve">reinforces our argument that clans can shape regional specialization, as powerful clans are concentrated in the </w:t>
      </w:r>
      <w:r w:rsidRPr="008B7493">
        <w:rPr>
          <w:rFonts w:ascii="Times New Roman" w:hAnsi="Times New Roman" w:cs="Times New Roman" w:hint="eastAsia"/>
          <w:sz w:val="21"/>
          <w:szCs w:val="21"/>
        </w:rPr>
        <w:t>removed</w:t>
      </w:r>
      <w:r w:rsidRPr="008B7493">
        <w:rPr>
          <w:rFonts w:ascii="Times New Roman" w:hAnsi="Times New Roman" w:cs="Times New Roman"/>
          <w:sz w:val="21"/>
          <w:szCs w:val="21"/>
        </w:rPr>
        <w:t xml:space="preserve"> cities. </w:t>
      </w:r>
    </w:p>
    <w:p w14:paraId="11B5292C" w14:textId="58908EFF" w:rsidR="0011299E"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Weather conditions are important to the development of agriculture, which is the dominant sector in pre-industrial society. Also, climate might affect cultural norms and cooperation. </w:t>
      </w:r>
      <w:proofErr w:type="spellStart"/>
      <w:r w:rsidRPr="008B7493">
        <w:rPr>
          <w:rFonts w:ascii="Times New Roman" w:hAnsi="Times New Roman" w:cs="Times New Roman"/>
          <w:sz w:val="21"/>
          <w:szCs w:val="21"/>
        </w:rPr>
        <w:t>Talhelm</w:t>
      </w:r>
      <w:proofErr w:type="spellEnd"/>
      <w:r w:rsidRPr="008B7493">
        <w:rPr>
          <w:rFonts w:ascii="Times New Roman" w:hAnsi="Times New Roman" w:cs="Times New Roman"/>
          <w:sz w:val="21"/>
          <w:szCs w:val="21"/>
        </w:rPr>
        <w:t xml:space="preserve"> et al. (2014) show that a history of farming rice makes cultures more interdependent, and the cultural values further shape the behaviors of local people in modern society. Farming rice or wheat is naturally determined by weather conditions. In this sense, we additionally control for a set of weather conditions to ensure robustness. In columns 5-6, we interact the contract intensity with the average values of rainfall, sunshine, and temperature over 2000-2007. We again find that contract-intensive sectors tend to cluster in cities with strong </w:t>
      </w:r>
      <w:proofErr w:type="gramStart"/>
      <w:r w:rsidRPr="008B7493">
        <w:rPr>
          <w:rFonts w:ascii="Times New Roman" w:hAnsi="Times New Roman" w:cs="Times New Roman"/>
          <w:sz w:val="21"/>
          <w:szCs w:val="21"/>
        </w:rPr>
        <w:t>clans, and</w:t>
      </w:r>
      <w:proofErr w:type="gramEnd"/>
      <w:r w:rsidRPr="008B7493">
        <w:rPr>
          <w:rFonts w:ascii="Times New Roman" w:hAnsi="Times New Roman" w:cs="Times New Roman"/>
          <w:sz w:val="21"/>
          <w:szCs w:val="21"/>
        </w:rPr>
        <w:t xml:space="preserve"> estimates on controls show that these sectors are likely to agglomerate in rainy and cold cities.</w:t>
      </w:r>
    </w:p>
    <w:p w14:paraId="0E379459" w14:textId="77777777" w:rsidR="0011299E" w:rsidRPr="008B7493" w:rsidRDefault="00000000">
      <w:pPr>
        <w:pStyle w:val="af6"/>
        <w:spacing w:line="360" w:lineRule="auto"/>
        <w:ind w:firstLineChars="0" w:firstLine="0"/>
        <w:rPr>
          <w:rFonts w:ascii="Times New Roman" w:hAnsi="Times New Roman" w:cs="Times New Roman"/>
          <w:i/>
          <w:iCs/>
          <w:szCs w:val="21"/>
        </w:rPr>
      </w:pPr>
      <w:r w:rsidRPr="008B7493">
        <w:rPr>
          <w:rFonts w:ascii="Times New Roman" w:hAnsi="Times New Roman" w:cs="Times New Roman"/>
          <w:i/>
          <w:iCs/>
          <w:szCs w:val="21"/>
        </w:rPr>
        <w:t>4.2.4 The role of clans before market reform</w:t>
      </w:r>
    </w:p>
    <w:p w14:paraId="0542E3B1" w14:textId="77777777" w:rsidR="0011299E" w:rsidRPr="008B7493" w:rsidRDefault="00000000">
      <w:pPr>
        <w:spacing w:line="360" w:lineRule="auto"/>
        <w:ind w:firstLine="420"/>
        <w:jc w:val="both"/>
        <w:rPr>
          <w:rFonts w:ascii="Times New Roman" w:hAnsi="Times New Roman" w:cs="Times New Roman"/>
          <w:sz w:val="21"/>
          <w:szCs w:val="21"/>
        </w:rPr>
      </w:pPr>
      <w:bookmarkStart w:id="43" w:name="OLE_LINK2"/>
      <w:bookmarkStart w:id="44" w:name="OLE_LINK3"/>
      <w:r w:rsidRPr="008B7493">
        <w:rPr>
          <w:rFonts w:ascii="Times New Roman" w:hAnsi="Times New Roman" w:cs="Times New Roman"/>
          <w:sz w:val="21"/>
          <w:szCs w:val="21"/>
        </w:rPr>
        <w:t xml:space="preserve">One could argue that clans shaped China’s industrial layout decades ago, even before the foundation of the People’s Republic of China in 1949, and that the pattern persists today. This would make the observed relation between regional clan intensity and current industrial specialization spurious. China’s transformation from a planned economy to a market economy provides an appropriate setting to address this concern. In a planned economy, firms mainly follow the national strategy in deciding where to locate their headquarters, whereas in a market economy firms enjoy more freedom to incorporate many factors into this decision. The reform and opening-up policy, in </w:t>
      </w:r>
      <w:r w:rsidRPr="008B7493">
        <w:rPr>
          <w:rFonts w:ascii="Times New Roman" w:hAnsi="Times New Roman" w:cs="Times New Roman"/>
          <w:sz w:val="21"/>
          <w:szCs w:val="21"/>
        </w:rPr>
        <w:lastRenderedPageBreak/>
        <w:t xml:space="preserve">place since 1978, jumpstarted China’s explosive economic growth over the past forty years. </w:t>
      </w:r>
      <w:proofErr w:type="gramStart"/>
      <w:r w:rsidRPr="008B7493">
        <w:rPr>
          <w:rFonts w:ascii="Times New Roman" w:hAnsi="Times New Roman" w:cs="Times New Roman"/>
          <w:sz w:val="21"/>
          <w:szCs w:val="21"/>
        </w:rPr>
        <w:t>In particular, several</w:t>
      </w:r>
      <w:proofErr w:type="gramEnd"/>
      <w:r w:rsidRPr="008B7493">
        <w:rPr>
          <w:rFonts w:ascii="Times New Roman" w:hAnsi="Times New Roman" w:cs="Times New Roman"/>
          <w:sz w:val="21"/>
          <w:szCs w:val="21"/>
        </w:rPr>
        <w:t xml:space="preserve"> policies under the</w:t>
      </w:r>
      <w:bookmarkStart w:id="45" w:name="OLE_LINK5"/>
      <w:bookmarkStart w:id="46" w:name="OLE_LINK4"/>
      <w:r w:rsidRPr="008B7493">
        <w:rPr>
          <w:rFonts w:ascii="Times New Roman" w:hAnsi="Times New Roman" w:cs="Times New Roman"/>
          <w:sz w:val="21"/>
          <w:szCs w:val="21"/>
        </w:rPr>
        <w:t xml:space="preserve"> reform of the urban economic </w:t>
      </w:r>
      <w:bookmarkEnd w:id="45"/>
      <w:bookmarkEnd w:id="46"/>
      <w:r w:rsidRPr="008B7493">
        <w:rPr>
          <w:rFonts w:ascii="Times New Roman" w:hAnsi="Times New Roman" w:cs="Times New Roman"/>
          <w:sz w:val="21"/>
          <w:szCs w:val="21"/>
        </w:rPr>
        <w:t>system, starting from 1984, such as the establishment of special economic zones and open coastal cities, strongly promoted the development of private sectors across cities (Worden et al., 1987). Here, we roughly peg the reform of the urban economic system</w:t>
      </w:r>
      <w:r w:rsidRPr="008B7493">
        <w:rPr>
          <w:rFonts w:ascii="Times New Roman" w:hAnsi="Times New Roman" w:cs="Times New Roman"/>
          <w:i/>
          <w:iCs/>
          <w:sz w:val="21"/>
          <w:szCs w:val="21"/>
        </w:rPr>
        <w:t xml:space="preserve"> </w:t>
      </w:r>
      <w:r w:rsidRPr="008B7493">
        <w:rPr>
          <w:rFonts w:ascii="Times New Roman" w:hAnsi="Times New Roman" w:cs="Times New Roman"/>
          <w:sz w:val="21"/>
          <w:szCs w:val="21"/>
        </w:rPr>
        <w:t xml:space="preserve">as the end point of China’s planned economy. </w:t>
      </w:r>
    </w:p>
    <w:p w14:paraId="7225AA1B" w14:textId="2D2800C6" w:rsidR="0011299E"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To check </w:t>
      </w:r>
      <w:r w:rsidR="00EF3D2B" w:rsidRPr="008B7493">
        <w:rPr>
          <w:rFonts w:ascii="Times New Roman" w:hAnsi="Times New Roman" w:cs="Times New Roman"/>
          <w:sz w:val="21"/>
          <w:szCs w:val="21"/>
        </w:rPr>
        <w:t>whether</w:t>
      </w:r>
      <w:r w:rsidRPr="008B7493">
        <w:rPr>
          <w:rFonts w:ascii="Times New Roman" w:hAnsi="Times New Roman" w:cs="Times New Roman"/>
          <w:sz w:val="21"/>
          <w:szCs w:val="21"/>
        </w:rPr>
        <w:t xml:space="preserve"> the pattern is persistent, we turn to </w:t>
      </w:r>
      <w:bookmarkStart w:id="47" w:name="OLE_LINK7"/>
      <w:bookmarkStart w:id="48" w:name="OLE_LINK6"/>
      <w:r w:rsidRPr="008B7493">
        <w:rPr>
          <w:rFonts w:ascii="Times New Roman" w:hAnsi="Times New Roman" w:cs="Times New Roman"/>
          <w:sz w:val="21"/>
          <w:szCs w:val="21"/>
        </w:rPr>
        <w:t xml:space="preserve">the Second Industrial Census </w:t>
      </w:r>
      <w:bookmarkEnd w:id="47"/>
      <w:bookmarkEnd w:id="48"/>
      <w:r w:rsidRPr="008B7493">
        <w:rPr>
          <w:rFonts w:ascii="Times New Roman" w:hAnsi="Times New Roman" w:cs="Times New Roman"/>
          <w:sz w:val="21"/>
          <w:szCs w:val="21"/>
        </w:rPr>
        <w:t xml:space="preserve">carried out in 1985, when the reform for urban and industrial sectors had just started. The industrial layout during that time can be </w:t>
      </w:r>
      <w:r w:rsidRPr="008B7493">
        <w:rPr>
          <w:rFonts w:ascii="Times New Roman" w:hAnsi="Times New Roman" w:cs="Times New Roman" w:hint="eastAsia"/>
          <w:sz w:val="21"/>
          <w:szCs w:val="21"/>
        </w:rPr>
        <w:t>re</w:t>
      </w:r>
      <w:r w:rsidRPr="008B7493">
        <w:rPr>
          <w:rFonts w:ascii="Times New Roman" w:hAnsi="Times New Roman" w:cs="Times New Roman"/>
          <w:sz w:val="21"/>
          <w:szCs w:val="21"/>
        </w:rPr>
        <w:t>garded as an artifact of central planning. On the contrary, the specialization pattern of our benchmark year 2007 reflects many factors present in a market-oriented economy. Industrial data from</w:t>
      </w:r>
      <w:r w:rsidRPr="008B7493">
        <w:rPr>
          <w:rFonts w:ascii="Times New Roman" w:hAnsi="Times New Roman" w:cs="Times New Roman"/>
          <w:i/>
          <w:iCs/>
          <w:sz w:val="21"/>
          <w:szCs w:val="21"/>
        </w:rPr>
        <w:t xml:space="preserve"> </w:t>
      </w:r>
      <w:r w:rsidRPr="008B7493">
        <w:rPr>
          <w:rFonts w:ascii="Times New Roman" w:hAnsi="Times New Roman" w:cs="Times New Roman"/>
          <w:sz w:val="21"/>
          <w:szCs w:val="21"/>
        </w:rPr>
        <w:t xml:space="preserve">the Second Industrial Census are available for 85 cities only. To ensure a good comparison, we separately estimate model (1) for the covered 85 cities using 1985 and 2007 industrial production data. Table </w:t>
      </w:r>
      <w:r w:rsidR="006F7389">
        <w:rPr>
          <w:rFonts w:ascii="Times New Roman" w:hAnsi="Times New Roman" w:cs="Times New Roman"/>
          <w:sz w:val="21"/>
          <w:szCs w:val="21"/>
        </w:rPr>
        <w:t>6</w:t>
      </w:r>
      <w:r w:rsidRPr="008B7493">
        <w:rPr>
          <w:rFonts w:ascii="Times New Roman" w:hAnsi="Times New Roman" w:cs="Times New Roman"/>
          <w:sz w:val="21"/>
          <w:szCs w:val="21"/>
        </w:rPr>
        <w:t xml:space="preserve"> summarizes the results. We find that the intensity of local clans does not affect regional industrial specialization in 1985, whereas clans are again an essential determinant of industrial agglomeration in the 2007 subsample. Therefore, we conclude that the pattern of current industrial specialization across prefectures evolved after the economic reform, and that the distribution of clans played an important role during this time. </w:t>
      </w:r>
    </w:p>
    <w:p w14:paraId="701F5B82" w14:textId="5BC891FB" w:rsidR="00436D7F" w:rsidRDefault="00436D7F" w:rsidP="00436D7F">
      <w:pPr>
        <w:spacing w:line="360" w:lineRule="auto"/>
        <w:jc w:val="center"/>
        <w:rPr>
          <w:rFonts w:ascii="Times New Roman" w:hAnsi="Times New Roman" w:cs="Times New Roman"/>
          <w:sz w:val="21"/>
          <w:szCs w:val="21"/>
        </w:rPr>
      </w:pPr>
      <w:r w:rsidRPr="008B7493">
        <w:rPr>
          <w:rFonts w:ascii="Times New Roman" w:hAnsi="Times New Roman" w:cs="Times New Roman"/>
          <w:sz w:val="21"/>
          <w:szCs w:val="21"/>
        </w:rPr>
        <w:t xml:space="preserve">[Table </w:t>
      </w:r>
      <w:r>
        <w:rPr>
          <w:rFonts w:ascii="Times New Roman" w:hAnsi="Times New Roman" w:cs="Times New Roman"/>
          <w:sz w:val="21"/>
          <w:szCs w:val="21"/>
        </w:rPr>
        <w:t>6</w:t>
      </w:r>
      <w:r w:rsidRPr="008B7493">
        <w:rPr>
          <w:rFonts w:ascii="Times New Roman" w:hAnsi="Times New Roman" w:cs="Times New Roman"/>
          <w:sz w:val="21"/>
          <w:szCs w:val="21"/>
        </w:rPr>
        <w:t xml:space="preserve"> is about here]</w:t>
      </w:r>
    </w:p>
    <w:p w14:paraId="23A9C4FB" w14:textId="22B9F3E3" w:rsidR="00602705" w:rsidRPr="008B7493" w:rsidRDefault="00602705">
      <w:pPr>
        <w:spacing w:line="360" w:lineRule="auto"/>
        <w:ind w:firstLine="420"/>
        <w:jc w:val="both"/>
        <w:rPr>
          <w:rFonts w:ascii="Times New Roman" w:hAnsi="Times New Roman" w:cs="Times New Roman"/>
          <w:sz w:val="21"/>
          <w:szCs w:val="21"/>
        </w:rPr>
      </w:pPr>
      <w:r w:rsidRPr="007E5462">
        <w:rPr>
          <w:rFonts w:ascii="Times New Roman" w:hAnsi="Times New Roman" w:cs="Times New Roman" w:hint="eastAsia"/>
          <w:color w:val="4472C4" w:themeColor="accent1"/>
          <w:sz w:val="21"/>
          <w:szCs w:val="21"/>
        </w:rPr>
        <w:t>T</w:t>
      </w:r>
      <w:r w:rsidRPr="007E5462">
        <w:rPr>
          <w:rFonts w:ascii="Times New Roman" w:hAnsi="Times New Roman" w:cs="Times New Roman"/>
          <w:color w:val="4472C4" w:themeColor="accent1"/>
          <w:sz w:val="21"/>
          <w:szCs w:val="21"/>
        </w:rPr>
        <w:t xml:space="preserve">o further </w:t>
      </w:r>
      <w:r w:rsidR="00EF3D2B" w:rsidRPr="007E5462">
        <w:rPr>
          <w:rFonts w:ascii="Times New Roman" w:hAnsi="Times New Roman" w:cs="Times New Roman"/>
          <w:color w:val="4472C4" w:themeColor="accent1"/>
          <w:sz w:val="21"/>
          <w:szCs w:val="21"/>
        </w:rPr>
        <w:t xml:space="preserve">exclude the possibilities that our findings are mainly driven by government policies, we </w:t>
      </w:r>
      <w:r w:rsidR="00F85FFA" w:rsidRPr="007E5462">
        <w:rPr>
          <w:rFonts w:ascii="Times New Roman" w:hAnsi="Times New Roman" w:cs="Times New Roman"/>
          <w:color w:val="4472C4" w:themeColor="accent1"/>
          <w:sz w:val="21"/>
          <w:szCs w:val="21"/>
        </w:rPr>
        <w:t>additionally control for two sets of controls</w:t>
      </w:r>
      <w:r w:rsidR="00EF3D2B" w:rsidRPr="007E5462">
        <w:rPr>
          <w:rFonts w:ascii="Times New Roman" w:hAnsi="Times New Roman" w:cs="Times New Roman"/>
          <w:color w:val="4472C4" w:themeColor="accent1"/>
          <w:sz w:val="21"/>
          <w:szCs w:val="21"/>
        </w:rPr>
        <w:t xml:space="preserve">. </w:t>
      </w:r>
      <w:r w:rsidR="003C6DCC" w:rsidRPr="007E5462">
        <w:rPr>
          <w:rFonts w:ascii="Times New Roman" w:hAnsi="Times New Roman" w:cs="Times New Roman"/>
          <w:color w:val="4472C4" w:themeColor="accent1"/>
          <w:sz w:val="21"/>
          <w:szCs w:val="21"/>
        </w:rPr>
        <w:t xml:space="preserve">The establishment of Special Economic Zones (SEZ) </w:t>
      </w:r>
      <w:r w:rsidR="00371C6E" w:rsidRPr="007E5462">
        <w:rPr>
          <w:rFonts w:ascii="Times New Roman" w:hAnsi="Times New Roman" w:cs="Times New Roman"/>
          <w:color w:val="4472C4" w:themeColor="accent1"/>
          <w:sz w:val="21"/>
          <w:szCs w:val="21"/>
        </w:rPr>
        <w:t xml:space="preserve">has been shown to affect the economic development, capital accumulation, and human capital (Alder, Shao, and </w:t>
      </w:r>
      <w:proofErr w:type="spellStart"/>
      <w:r w:rsidR="00371C6E" w:rsidRPr="007E5462">
        <w:rPr>
          <w:rFonts w:ascii="Times New Roman" w:hAnsi="Times New Roman" w:cs="Times New Roman"/>
          <w:color w:val="4472C4" w:themeColor="accent1"/>
          <w:sz w:val="21"/>
          <w:szCs w:val="21"/>
        </w:rPr>
        <w:t>Zilibotti</w:t>
      </w:r>
      <w:proofErr w:type="spellEnd"/>
      <w:r w:rsidR="00371C6E" w:rsidRPr="007E5462">
        <w:rPr>
          <w:rFonts w:ascii="Times New Roman" w:hAnsi="Times New Roman" w:cs="Times New Roman"/>
          <w:color w:val="4472C4" w:themeColor="accent1"/>
          <w:sz w:val="21"/>
          <w:szCs w:val="21"/>
        </w:rPr>
        <w:t>, 2016).</w:t>
      </w:r>
      <w:r w:rsidR="00ED1AA3" w:rsidRPr="007E5462">
        <w:rPr>
          <w:rFonts w:ascii="Times New Roman" w:hAnsi="Times New Roman" w:cs="Times New Roman"/>
          <w:color w:val="4472C4" w:themeColor="accent1"/>
          <w:sz w:val="21"/>
          <w:szCs w:val="21"/>
        </w:rPr>
        <w:t xml:space="preserve"> We count the number of SEZ in each prefecture and </w:t>
      </w:r>
      <w:r w:rsidR="001950CE" w:rsidRPr="007E5462">
        <w:rPr>
          <w:rFonts w:ascii="Times New Roman" w:hAnsi="Times New Roman" w:cs="Times New Roman"/>
          <w:color w:val="4472C4" w:themeColor="accent1"/>
          <w:sz w:val="21"/>
          <w:szCs w:val="21"/>
        </w:rPr>
        <w:t xml:space="preserve">augment our model by </w:t>
      </w:r>
      <w:r w:rsidR="00ED1AA3" w:rsidRPr="007E5462">
        <w:rPr>
          <w:rFonts w:ascii="Times New Roman" w:hAnsi="Times New Roman" w:cs="Times New Roman"/>
          <w:color w:val="4472C4" w:themeColor="accent1"/>
          <w:sz w:val="21"/>
          <w:szCs w:val="21"/>
        </w:rPr>
        <w:t>interact</w:t>
      </w:r>
      <w:r w:rsidR="001950CE" w:rsidRPr="007E5462">
        <w:rPr>
          <w:rFonts w:ascii="Times New Roman" w:hAnsi="Times New Roman" w:cs="Times New Roman"/>
          <w:color w:val="4472C4" w:themeColor="accent1"/>
          <w:sz w:val="21"/>
          <w:szCs w:val="21"/>
        </w:rPr>
        <w:t>ing</w:t>
      </w:r>
      <w:r w:rsidR="00ED1AA3" w:rsidRPr="007E5462">
        <w:rPr>
          <w:rFonts w:ascii="Times New Roman" w:hAnsi="Times New Roman" w:cs="Times New Roman"/>
          <w:color w:val="4472C4" w:themeColor="accent1"/>
          <w:sz w:val="21"/>
          <w:szCs w:val="21"/>
        </w:rPr>
        <w:t xml:space="preserve"> the measure with contract intensity</w:t>
      </w:r>
      <w:r w:rsidR="001950CE" w:rsidRPr="007E5462">
        <w:rPr>
          <w:rFonts w:ascii="Times New Roman" w:hAnsi="Times New Roman" w:cs="Times New Roman"/>
          <w:color w:val="4472C4" w:themeColor="accent1"/>
          <w:sz w:val="21"/>
          <w:szCs w:val="21"/>
        </w:rPr>
        <w:t xml:space="preserve">. </w:t>
      </w:r>
      <w:r w:rsidR="005005F7" w:rsidRPr="007E5462">
        <w:rPr>
          <w:rFonts w:ascii="Times New Roman" w:hAnsi="Times New Roman" w:cs="Times New Roman"/>
          <w:color w:val="4472C4" w:themeColor="accent1"/>
          <w:sz w:val="21"/>
          <w:szCs w:val="21"/>
        </w:rPr>
        <w:t xml:space="preserve">Moreover, we control for the fiscal expenditure and </w:t>
      </w:r>
      <w:r w:rsidR="005005F7" w:rsidRPr="007E5462">
        <w:rPr>
          <w:rFonts w:ascii="Times New Roman" w:hAnsi="Times New Roman" w:cs="Times New Roman" w:hint="eastAsia"/>
          <w:color w:val="4472C4" w:themeColor="accent1"/>
          <w:sz w:val="21"/>
          <w:szCs w:val="21"/>
        </w:rPr>
        <w:t>go</w:t>
      </w:r>
      <w:r w:rsidR="005005F7" w:rsidRPr="007E5462">
        <w:rPr>
          <w:rFonts w:ascii="Times New Roman" w:hAnsi="Times New Roman" w:cs="Times New Roman"/>
          <w:color w:val="4472C4" w:themeColor="accent1"/>
          <w:sz w:val="21"/>
          <w:szCs w:val="21"/>
        </w:rPr>
        <w:t xml:space="preserve">vernment transfer, which may manifest the policy </w:t>
      </w:r>
      <w:r w:rsidR="005005F7" w:rsidRPr="007E5462">
        <w:rPr>
          <w:rFonts w:ascii="Times New Roman" w:hAnsi="Times New Roman" w:cs="Times New Roman" w:hint="eastAsia"/>
          <w:color w:val="4472C4" w:themeColor="accent1"/>
          <w:sz w:val="21"/>
          <w:szCs w:val="21"/>
        </w:rPr>
        <w:t>supp</w:t>
      </w:r>
      <w:r w:rsidR="005005F7" w:rsidRPr="007E5462">
        <w:rPr>
          <w:rFonts w:ascii="Times New Roman" w:hAnsi="Times New Roman" w:cs="Times New Roman"/>
          <w:color w:val="4472C4" w:themeColor="accent1"/>
          <w:sz w:val="21"/>
          <w:szCs w:val="21"/>
        </w:rPr>
        <w:t xml:space="preserve">ort from the central government. </w:t>
      </w:r>
      <w:r w:rsidR="00373F79" w:rsidRPr="007E5462">
        <w:rPr>
          <w:rFonts w:ascii="Times New Roman" w:hAnsi="Times New Roman" w:cs="Times New Roman"/>
          <w:color w:val="4472C4" w:themeColor="accent1"/>
          <w:sz w:val="21"/>
          <w:szCs w:val="21"/>
        </w:rPr>
        <w:t xml:space="preserve">The </w:t>
      </w:r>
      <w:r w:rsidR="00EF4E1E" w:rsidRPr="007E5462">
        <w:rPr>
          <w:rFonts w:ascii="Times New Roman" w:hAnsi="Times New Roman" w:cs="Times New Roman"/>
          <w:color w:val="4472C4" w:themeColor="accent1"/>
          <w:sz w:val="21"/>
          <w:szCs w:val="21"/>
        </w:rPr>
        <w:t xml:space="preserve">results reported in Appendix Table A4 </w:t>
      </w:r>
      <w:r w:rsidR="00EF4E1E" w:rsidRPr="007E5462">
        <w:rPr>
          <w:rFonts w:ascii="Times New Roman" w:hAnsi="Times New Roman" w:cs="Times New Roman" w:hint="eastAsia"/>
          <w:color w:val="4472C4" w:themeColor="accent1"/>
          <w:sz w:val="21"/>
          <w:szCs w:val="21"/>
        </w:rPr>
        <w:t>provide</w:t>
      </w:r>
      <w:r w:rsidR="00EF4E1E" w:rsidRPr="007E5462">
        <w:rPr>
          <w:rFonts w:ascii="Times New Roman" w:hAnsi="Times New Roman" w:cs="Times New Roman"/>
          <w:color w:val="4472C4" w:themeColor="accent1"/>
          <w:sz w:val="21"/>
          <w:szCs w:val="21"/>
        </w:rPr>
        <w:t xml:space="preserve"> robust evidence for our findings.</w:t>
      </w:r>
    </w:p>
    <w:bookmarkEnd w:id="43"/>
    <w:bookmarkEnd w:id="44"/>
    <w:p w14:paraId="39ED73ED" w14:textId="77777777" w:rsidR="0011299E" w:rsidRPr="008B7493" w:rsidRDefault="00000000">
      <w:pPr>
        <w:spacing w:line="360" w:lineRule="auto"/>
        <w:rPr>
          <w:rFonts w:ascii="Times New Roman" w:hAnsi="Times New Roman" w:cs="Times New Roman"/>
          <w:i/>
          <w:iCs/>
          <w:sz w:val="21"/>
          <w:szCs w:val="21"/>
        </w:rPr>
      </w:pPr>
      <w:r w:rsidRPr="008B7493">
        <w:rPr>
          <w:rFonts w:ascii="Times New Roman" w:hAnsi="Times New Roman" w:cs="Times New Roman" w:hint="eastAsia"/>
          <w:i/>
          <w:iCs/>
          <w:sz w:val="21"/>
          <w:szCs w:val="21"/>
        </w:rPr>
        <w:t>4</w:t>
      </w:r>
      <w:r w:rsidRPr="008B7493">
        <w:rPr>
          <w:rFonts w:ascii="Times New Roman" w:hAnsi="Times New Roman" w:cs="Times New Roman"/>
          <w:i/>
          <w:iCs/>
          <w:sz w:val="21"/>
          <w:szCs w:val="21"/>
        </w:rPr>
        <w:t xml:space="preserve">.2.5 </w:t>
      </w:r>
      <w:r w:rsidRPr="008B7493">
        <w:rPr>
          <w:rFonts w:ascii="Times New Roman" w:hAnsi="Times New Roman" w:cs="Times New Roman" w:hint="eastAsia"/>
          <w:i/>
          <w:iCs/>
          <w:sz w:val="21"/>
          <w:szCs w:val="21"/>
        </w:rPr>
        <w:t>Social</w:t>
      </w:r>
      <w:r w:rsidRPr="008B7493">
        <w:rPr>
          <w:rFonts w:ascii="Times New Roman" w:hAnsi="Times New Roman" w:cs="Times New Roman"/>
          <w:i/>
          <w:iCs/>
          <w:sz w:val="21"/>
          <w:szCs w:val="21"/>
        </w:rPr>
        <w:t xml:space="preserve"> capital</w:t>
      </w:r>
    </w:p>
    <w:p w14:paraId="6585254F" w14:textId="77777777"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Social capital can be defined as “the ability of actors to secure benefits by virtue of membership in social networks” (Bourdieu, 1985). Clans are organizations that enforce informal rules, sustain cooperation, and provide public goods to their members. Thus, clans</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 xml:space="preserve">characterized by strong </w:t>
      </w:r>
      <w:r w:rsidRPr="008B7493">
        <w:rPr>
          <w:rFonts w:ascii="Times New Roman" w:hAnsi="Times New Roman" w:cs="Times New Roman"/>
          <w:sz w:val="21"/>
          <w:szCs w:val="21"/>
        </w:rPr>
        <w:lastRenderedPageBreak/>
        <w:t xml:space="preserve">collectivism among members </w:t>
      </w:r>
      <w:r w:rsidRPr="008B7493">
        <w:rPr>
          <w:rFonts w:ascii="Times New Roman" w:hAnsi="Times New Roman" w:cs="Times New Roman" w:hint="eastAsia"/>
          <w:sz w:val="21"/>
          <w:szCs w:val="21"/>
        </w:rPr>
        <w:t>c</w:t>
      </w:r>
      <w:r w:rsidRPr="008B7493">
        <w:rPr>
          <w:rFonts w:ascii="Times New Roman" w:hAnsi="Times New Roman" w:cs="Times New Roman"/>
          <w:sz w:val="21"/>
          <w:szCs w:val="21"/>
        </w:rPr>
        <w:t xml:space="preserve">an act as a foundation for social capital, especially in rural areas (Greif and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2013). Cao et al. (2022) concentrate on clan organizations to examine how social capital saves lives in disasters. However, other factors might constitute social capital that sustains cooperation and enhances societal trust, and the ranking of regions based on </w:t>
      </w:r>
      <w:r w:rsidRPr="008B7493">
        <w:rPr>
          <w:rFonts w:ascii="Times New Roman" w:hAnsi="Times New Roman" w:cs="Times New Roman" w:hint="eastAsia"/>
          <w:sz w:val="21"/>
          <w:szCs w:val="21"/>
        </w:rPr>
        <w:t>these</w:t>
      </w:r>
      <w:r w:rsidRPr="008B7493">
        <w:rPr>
          <w:rFonts w:ascii="Times New Roman" w:hAnsi="Times New Roman" w:cs="Times New Roman"/>
          <w:sz w:val="21"/>
          <w:szCs w:val="21"/>
        </w:rPr>
        <w:t xml:space="preserve"> omitted factors are unexpectedly </w:t>
      </w:r>
      <w:proofErr w:type="gramStart"/>
      <w:r w:rsidRPr="008B7493">
        <w:rPr>
          <w:rFonts w:ascii="Times New Roman" w:hAnsi="Times New Roman" w:cs="Times New Roman"/>
          <w:sz w:val="21"/>
          <w:szCs w:val="21"/>
        </w:rPr>
        <w:t>similar to</w:t>
      </w:r>
      <w:proofErr w:type="gramEnd"/>
      <w:r w:rsidRPr="008B7493">
        <w:rPr>
          <w:rFonts w:ascii="Times New Roman" w:hAnsi="Times New Roman" w:cs="Times New Roman"/>
          <w:sz w:val="21"/>
          <w:szCs w:val="21"/>
        </w:rPr>
        <w:t xml:space="preserve"> that of clan strength. </w:t>
      </w:r>
    </w:p>
    <w:p w14:paraId="3FF53C37" w14:textId="77777777"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To account for other </w:t>
      </w:r>
      <w:r w:rsidRPr="008B7493">
        <w:rPr>
          <w:rFonts w:ascii="Times New Roman" w:hAnsi="Times New Roman" w:cs="Times New Roman" w:hint="eastAsia"/>
          <w:sz w:val="21"/>
          <w:szCs w:val="21"/>
        </w:rPr>
        <w:t>foun</w:t>
      </w:r>
      <w:r w:rsidRPr="008B7493">
        <w:rPr>
          <w:rFonts w:ascii="Times New Roman" w:hAnsi="Times New Roman" w:cs="Times New Roman"/>
          <w:sz w:val="21"/>
          <w:szCs w:val="21"/>
        </w:rPr>
        <w:t xml:space="preserve">dation for social capital, we follow Hasan, He, and Lu (2022) to construct two proxies for regional social capital in China. Hansen et al. (2022) adopt voluntary blood donation and nongovernmental organization (NGO) participation to construct </w:t>
      </w:r>
      <w:r w:rsidRPr="008B7493">
        <w:rPr>
          <w:rFonts w:ascii="Times New Roman" w:hAnsi="Times New Roman" w:cs="Times New Roman" w:hint="eastAsia"/>
          <w:sz w:val="21"/>
          <w:szCs w:val="21"/>
        </w:rPr>
        <w:t>a</w:t>
      </w:r>
      <w:r w:rsidRPr="008B7493">
        <w:rPr>
          <w:rFonts w:ascii="Times New Roman" w:hAnsi="Times New Roman" w:cs="Times New Roman"/>
          <w:sz w:val="21"/>
          <w:szCs w:val="21"/>
        </w:rPr>
        <w:t xml:space="preserve"> composite social capital index at the provincial level. People who donate blood or register with NGOs are typically not driven by economic incentives; thus, an active participation here </w:t>
      </w:r>
      <w:r w:rsidRPr="008B7493">
        <w:rPr>
          <w:rFonts w:ascii="Times New Roman" w:hAnsi="Times New Roman" w:cs="Times New Roman" w:hint="eastAsia"/>
          <w:sz w:val="21"/>
          <w:szCs w:val="21"/>
        </w:rPr>
        <w:t>demonstrate</w:t>
      </w:r>
      <w:r w:rsidRPr="008B7493">
        <w:rPr>
          <w:rFonts w:ascii="Times New Roman" w:hAnsi="Times New Roman" w:cs="Times New Roman"/>
          <w:sz w:val="21"/>
          <w:szCs w:val="21"/>
        </w:rPr>
        <w:t>s high levels of societal trust and cooperation.</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 xml:space="preserve">As the data on blood donation is </w:t>
      </w:r>
      <w:r w:rsidRPr="008B7493">
        <w:rPr>
          <w:rFonts w:ascii="Times New Roman" w:hAnsi="Times New Roman" w:cs="Times New Roman" w:hint="eastAsia"/>
          <w:sz w:val="21"/>
          <w:szCs w:val="21"/>
        </w:rPr>
        <w:t>not</w:t>
      </w:r>
      <w:r w:rsidRPr="008B7493">
        <w:rPr>
          <w:rFonts w:ascii="Times New Roman" w:hAnsi="Times New Roman" w:cs="Times New Roman"/>
          <w:sz w:val="21"/>
          <w:szCs w:val="21"/>
        </w:rPr>
        <w:t xml:space="preserve"> available at the prefecture level, we instead adopt the </w:t>
      </w:r>
      <w:r w:rsidRPr="008B7493">
        <w:rPr>
          <w:rFonts w:ascii="Times New Roman" w:hAnsi="Times New Roman" w:cs="Times New Roman" w:hint="eastAsia"/>
          <w:sz w:val="21"/>
          <w:szCs w:val="21"/>
        </w:rPr>
        <w:t>amount</w:t>
      </w:r>
      <w:r w:rsidRPr="008B7493">
        <w:rPr>
          <w:rFonts w:ascii="Times New Roman" w:hAnsi="Times New Roman" w:cs="Times New Roman"/>
          <w:sz w:val="21"/>
          <w:szCs w:val="21"/>
        </w:rPr>
        <w:t xml:space="preserve"> of donation as </w:t>
      </w:r>
      <w:r w:rsidRPr="008B7493">
        <w:rPr>
          <w:rFonts w:ascii="Times New Roman" w:hAnsi="Times New Roman" w:cs="Times New Roman" w:hint="eastAsia"/>
          <w:sz w:val="21"/>
          <w:szCs w:val="21"/>
        </w:rPr>
        <w:t>one</w:t>
      </w:r>
      <w:r w:rsidRPr="008B7493">
        <w:rPr>
          <w:rFonts w:ascii="Times New Roman" w:hAnsi="Times New Roman" w:cs="Times New Roman"/>
          <w:sz w:val="21"/>
          <w:szCs w:val="21"/>
        </w:rPr>
        <w:t xml:space="preserve"> proxy. NGO participation is measured by the number of people registered with the NGO in each prefecture. </w:t>
      </w:r>
      <w:r w:rsidRPr="008B7493">
        <w:rPr>
          <w:rFonts w:ascii="Times New Roman" w:hAnsi="Times New Roman" w:cs="Times New Roman" w:hint="eastAsia"/>
          <w:sz w:val="21"/>
          <w:szCs w:val="21"/>
        </w:rPr>
        <w:t>Both</w:t>
      </w:r>
      <w:r w:rsidRPr="008B7493">
        <w:rPr>
          <w:rFonts w:ascii="Times New Roman" w:hAnsi="Times New Roman" w:cs="Times New Roman"/>
          <w:sz w:val="21"/>
          <w:szCs w:val="21"/>
        </w:rPr>
        <w:t xml:space="preserve"> the donation and NGO data are collected from the appendix of Chinese Civil Affairs Statistical Yearbook.</w:t>
      </w:r>
    </w:p>
    <w:p w14:paraId="3E13CEC4" w14:textId="2F0552DF"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hint="eastAsia"/>
          <w:sz w:val="21"/>
          <w:szCs w:val="21"/>
        </w:rPr>
        <w:t>We</w:t>
      </w:r>
      <w:r w:rsidRPr="008B7493">
        <w:rPr>
          <w:rFonts w:ascii="Times New Roman" w:hAnsi="Times New Roman" w:cs="Times New Roman"/>
          <w:sz w:val="21"/>
          <w:szCs w:val="21"/>
        </w:rPr>
        <w:t xml:space="preserve"> conduct a cross-sectional analysis to examine whether the strength of clans is related to social capital measures. The results are reported in Panel A, Table </w:t>
      </w:r>
      <w:r w:rsidR="00AB298A">
        <w:rPr>
          <w:rFonts w:ascii="Times New Roman" w:hAnsi="Times New Roman" w:cs="Times New Roman"/>
          <w:sz w:val="21"/>
          <w:szCs w:val="21"/>
        </w:rPr>
        <w:t>7</w:t>
      </w:r>
      <w:r w:rsidRPr="008B7493">
        <w:rPr>
          <w:rFonts w:ascii="Times New Roman" w:hAnsi="Times New Roman" w:cs="Times New Roman"/>
          <w:sz w:val="21"/>
          <w:szCs w:val="21"/>
        </w:rPr>
        <w:t xml:space="preserve">. We find a significantly positive relation between these two, corroborating our argument that clans act as a foundation for social capital. Then, we include the interaction between clans and contract intensity and two interactions between social capital proxies and contract intensity simultaneously into the estimations. The results show that the coefficients on social capital interactions are insignificant in 3 out of 4 columns, while those on clan interactions are all statistically and significantly positive. This suggests that our main findings of clan effect remain robust when controlling for several </w:t>
      </w:r>
      <w:r w:rsidRPr="008B7493">
        <w:rPr>
          <w:rFonts w:ascii="Times New Roman" w:hAnsi="Times New Roman" w:cs="Times New Roman" w:hint="eastAsia"/>
          <w:sz w:val="21"/>
          <w:szCs w:val="21"/>
        </w:rPr>
        <w:t>other</w:t>
      </w:r>
      <w:r w:rsidRPr="008B7493">
        <w:rPr>
          <w:rFonts w:ascii="Times New Roman" w:hAnsi="Times New Roman" w:cs="Times New Roman"/>
          <w:sz w:val="21"/>
          <w:szCs w:val="21"/>
        </w:rPr>
        <w:t xml:space="preserve"> measures of social capital.</w:t>
      </w:r>
    </w:p>
    <w:p w14:paraId="4B083B7B" w14:textId="1ABA603C" w:rsidR="0011299E" w:rsidRPr="008B7493" w:rsidRDefault="00000000" w:rsidP="002D61D5">
      <w:pPr>
        <w:spacing w:line="360" w:lineRule="auto"/>
        <w:jc w:val="center"/>
        <w:rPr>
          <w:rFonts w:ascii="Times New Roman" w:hAnsi="Times New Roman" w:cs="Times New Roman"/>
          <w:sz w:val="21"/>
          <w:szCs w:val="21"/>
        </w:rPr>
      </w:pP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Table </w:t>
      </w:r>
      <w:r w:rsidR="004E0CCA">
        <w:rPr>
          <w:rFonts w:ascii="Times New Roman" w:hAnsi="Times New Roman" w:cs="Times New Roman"/>
          <w:sz w:val="21"/>
          <w:szCs w:val="21"/>
        </w:rPr>
        <w:t>7</w:t>
      </w:r>
      <w:r w:rsidRPr="008B7493">
        <w:rPr>
          <w:rFonts w:ascii="Times New Roman" w:hAnsi="Times New Roman" w:cs="Times New Roman"/>
          <w:sz w:val="21"/>
          <w:szCs w:val="21"/>
        </w:rPr>
        <w:t xml:space="preserve"> is about here]</w:t>
      </w:r>
    </w:p>
    <w:p w14:paraId="15DEB5BA" w14:textId="77777777" w:rsidR="0011299E" w:rsidRPr="008B7493" w:rsidRDefault="00000000">
      <w:pPr>
        <w:pStyle w:val="af6"/>
        <w:spacing w:line="360" w:lineRule="auto"/>
        <w:ind w:firstLineChars="0" w:firstLine="0"/>
        <w:rPr>
          <w:rFonts w:ascii="Times New Roman" w:hAnsi="Times New Roman" w:cs="Times New Roman"/>
          <w:b/>
          <w:bCs/>
          <w:i/>
          <w:iCs/>
          <w:szCs w:val="21"/>
        </w:rPr>
      </w:pPr>
      <w:r w:rsidRPr="008B7493">
        <w:rPr>
          <w:rFonts w:ascii="Times New Roman" w:hAnsi="Times New Roman" w:cs="Times New Roman" w:hint="eastAsia"/>
          <w:b/>
          <w:bCs/>
          <w:i/>
          <w:iCs/>
          <w:szCs w:val="21"/>
        </w:rPr>
        <w:t>4</w:t>
      </w:r>
      <w:r w:rsidRPr="008B7493">
        <w:rPr>
          <w:rFonts w:ascii="Times New Roman" w:hAnsi="Times New Roman" w:cs="Times New Roman"/>
          <w:b/>
          <w:bCs/>
          <w:i/>
          <w:iCs/>
          <w:szCs w:val="21"/>
        </w:rPr>
        <w:t>.3. State sector and private sector</w:t>
      </w:r>
    </w:p>
    <w:p w14:paraId="1BEE6475" w14:textId="77777777" w:rsidR="0011299E" w:rsidRPr="008B7493" w:rsidRDefault="00000000">
      <w:pPr>
        <w:pStyle w:val="af6"/>
        <w:spacing w:line="360" w:lineRule="auto"/>
        <w:ind w:firstLineChars="0"/>
        <w:rPr>
          <w:rFonts w:ascii="Times New Roman" w:hAnsi="Times New Roman" w:cs="Times New Roman"/>
          <w:szCs w:val="21"/>
        </w:rPr>
      </w:pPr>
      <w:r w:rsidRPr="008B7493">
        <w:rPr>
          <w:rFonts w:ascii="Times New Roman" w:hAnsi="Times New Roman" w:cs="Times New Roman"/>
          <w:szCs w:val="21"/>
        </w:rPr>
        <w:t xml:space="preserve">The legal system is underdeveloped in China. Private sector, especially small- and middle-size enterprises, are discriminated against in terms of access to legal protection and credit resources (Allen et al., 2005); by contrast, large and state-owned firms (SOEs) have privileged access and are less likely to suffer from the “grabbing hand” of governments. In the abovementioned analysis, we </w:t>
      </w:r>
      <w:r w:rsidRPr="008B7493">
        <w:rPr>
          <w:rFonts w:ascii="Times New Roman" w:hAnsi="Times New Roman" w:cs="Times New Roman"/>
          <w:szCs w:val="21"/>
        </w:rPr>
        <w:lastRenderedPageBreak/>
        <w:t xml:space="preserve">argue that clans, as a key informal arrangement, can create a comparative advantage for industries whose production heavily relies on contracting institutions. The clan-based network and clan rules effectively hamper opportunistic behaviors and reduce enforcement costs; cultural norms, such as moral obligations, facilitate the establishment of societal trust and sustain cooperation. In a nutshell, clans play a role when access to legal services is limited. </w:t>
      </w:r>
      <w:r w:rsidRPr="008B7493">
        <w:rPr>
          <w:rFonts w:ascii="Times New Roman" w:hAnsi="Times New Roman" w:cs="Times New Roman" w:hint="eastAsia"/>
          <w:szCs w:val="21"/>
        </w:rPr>
        <w:t>The</w:t>
      </w:r>
      <w:r w:rsidRPr="008B7493">
        <w:rPr>
          <w:rFonts w:ascii="Times New Roman" w:hAnsi="Times New Roman" w:cs="Times New Roman"/>
          <w:szCs w:val="21"/>
        </w:rPr>
        <w:t xml:space="preserve"> private sector is hypothesized to depend more on informal arrangements to conduct business than the state sector.</w:t>
      </w:r>
      <w:r w:rsidRPr="008B7493">
        <w:rPr>
          <w:rStyle w:val="af5"/>
          <w:rFonts w:ascii="Times New Roman" w:hAnsi="Times New Roman" w:cs="Times New Roman"/>
          <w:szCs w:val="21"/>
        </w:rPr>
        <w:footnoteReference w:id="17"/>
      </w:r>
      <w:r w:rsidRPr="008B7493">
        <w:rPr>
          <w:rFonts w:ascii="Times New Roman" w:hAnsi="Times New Roman" w:cs="Times New Roman"/>
          <w:szCs w:val="21"/>
        </w:rPr>
        <w:t xml:space="preserve"> In addition, many SOEs follow the national strategy in deciding where to locate their headquarters and factories, which makes these sites exogeneous to certain attributes of cities. </w:t>
      </w:r>
    </w:p>
    <w:p w14:paraId="7F31FC59" w14:textId="77777777" w:rsidR="0011299E" w:rsidRPr="008B7493" w:rsidRDefault="00000000">
      <w:pPr>
        <w:pStyle w:val="af6"/>
        <w:spacing w:line="360" w:lineRule="auto"/>
        <w:rPr>
          <w:rFonts w:ascii="Times New Roman" w:hAnsi="Times New Roman" w:cs="Times New Roman"/>
          <w:szCs w:val="21"/>
        </w:rPr>
      </w:pPr>
      <w:r w:rsidRPr="008B7493">
        <w:rPr>
          <w:rFonts w:ascii="Times New Roman" w:hAnsi="Times New Roman" w:cs="Times New Roman" w:hint="eastAsia"/>
          <w:szCs w:val="21"/>
        </w:rPr>
        <w:t>I</w:t>
      </w:r>
      <w:r w:rsidRPr="008B7493">
        <w:rPr>
          <w:rFonts w:ascii="Times New Roman" w:hAnsi="Times New Roman" w:cs="Times New Roman"/>
          <w:szCs w:val="21"/>
        </w:rPr>
        <w:t xml:space="preserve">n this section, we separately examine the effect of clans on the specialization of SOEs and non-SOEs to strengthen our arguments. The Chinese Annual Survey of Industrial Firms database provides the information on the registration category of each firm, such as state-controlled enterprise (110), </w:t>
      </w:r>
      <w:r w:rsidRPr="008B7493">
        <w:rPr>
          <w:rFonts w:ascii="Times New Roman" w:hAnsi="Times New Roman" w:cs="Times New Roman" w:hint="eastAsia"/>
          <w:szCs w:val="21"/>
        </w:rPr>
        <w:t>w</w:t>
      </w:r>
      <w:r w:rsidRPr="008B7493">
        <w:rPr>
          <w:rFonts w:ascii="Times New Roman" w:hAnsi="Times New Roman" w:cs="Times New Roman"/>
          <w:szCs w:val="21"/>
        </w:rPr>
        <w:t xml:space="preserve">holly foreign-owned enterprise (330), or private </w:t>
      </w:r>
      <w:r w:rsidRPr="008B7493">
        <w:rPr>
          <w:rFonts w:ascii="Times New Roman" w:hAnsi="Times New Roman" w:cs="Times New Roman" w:hint="eastAsia"/>
          <w:szCs w:val="21"/>
        </w:rPr>
        <w:t>par</w:t>
      </w:r>
      <w:r w:rsidRPr="008B7493">
        <w:rPr>
          <w:rFonts w:ascii="Times New Roman" w:hAnsi="Times New Roman" w:cs="Times New Roman"/>
          <w:szCs w:val="21"/>
        </w:rPr>
        <w:t>tnership (172). We then classify the firms into SOE and non-SOE subgroups</w:t>
      </w:r>
      <w:r w:rsidRPr="008B7493">
        <w:rPr>
          <w:rFonts w:ascii="Times New Roman" w:hAnsi="Times New Roman" w:cs="Times New Roman"/>
          <w:szCs w:val="21"/>
          <w:vertAlign w:val="superscript"/>
        </w:rPr>
        <w:footnoteReference w:id="18"/>
      </w:r>
      <w:r w:rsidRPr="008B7493">
        <w:rPr>
          <w:rFonts w:ascii="Times New Roman" w:hAnsi="Times New Roman" w:cs="Times New Roman"/>
          <w:szCs w:val="21"/>
        </w:rPr>
        <w:t>, and correspondingly calculate the measures of SOE and non-SOE specialization for each prefecture.</w:t>
      </w:r>
    </w:p>
    <w:p w14:paraId="5A5EB07E" w14:textId="72CF0AB5" w:rsidR="0011299E" w:rsidRPr="008B7493" w:rsidRDefault="00000000" w:rsidP="00EB4C3D">
      <w:pPr>
        <w:pStyle w:val="af6"/>
        <w:spacing w:line="360" w:lineRule="auto"/>
        <w:rPr>
          <w:rFonts w:ascii="Times New Roman" w:hAnsi="Times New Roman" w:cs="Times New Roman"/>
          <w:szCs w:val="21"/>
        </w:rPr>
      </w:pPr>
      <w:r w:rsidRPr="008B7493">
        <w:rPr>
          <w:rFonts w:ascii="Times New Roman" w:hAnsi="Times New Roman" w:cs="Times New Roman"/>
          <w:szCs w:val="21"/>
        </w:rPr>
        <w:t xml:space="preserve">We report the estimation results of model (1) by regressing the SOE and non-SOE industrial outputs on clans in columns 1-2 of Table </w:t>
      </w:r>
      <w:r w:rsidR="002D61D5">
        <w:rPr>
          <w:rFonts w:ascii="Times New Roman" w:hAnsi="Times New Roman" w:cs="Times New Roman"/>
          <w:szCs w:val="21"/>
        </w:rPr>
        <w:t>8</w:t>
      </w:r>
      <w:r w:rsidRPr="008B7493">
        <w:rPr>
          <w:rFonts w:ascii="Times New Roman" w:hAnsi="Times New Roman" w:cs="Times New Roman"/>
          <w:szCs w:val="21"/>
        </w:rPr>
        <w:t xml:space="preserve">. We find that the coefficient on the interaction between clans and contract intensity is only significant when taking the non-SOE specialization measure as the dependent variable, while the estimated coefficient is insignificant in SOE regression. This suggests that clans have a trivial effect on the specialization of SOEs across regions. Also, the coefficient for non-SOEs is much larger than that for SOEs (1.102 vs 0.223). To better compare the patterns in two samples, we perform a simulation procedure to determine the significance of differences in coefficients (e.g., Cleary, 1999). The empirical </w:t>
      </w:r>
      <w:r w:rsidRPr="008B7493">
        <w:rPr>
          <w:rFonts w:ascii="Times New Roman" w:hAnsi="Times New Roman" w:cs="Times New Roman"/>
          <w:i/>
          <w:iCs/>
          <w:szCs w:val="21"/>
        </w:rPr>
        <w:t>p</w:t>
      </w:r>
      <w:r w:rsidRPr="008B7493">
        <w:rPr>
          <w:rFonts w:ascii="Times New Roman" w:hAnsi="Times New Roman" w:cs="Times New Roman"/>
          <w:szCs w:val="21"/>
        </w:rPr>
        <w:t xml:space="preserve">-value from the bootstrapping procedure is 0.000, indicating that SOEs and non-SOEs perform significantly differently at the 1% level. Following the same sequence, we report the estimated results of using another measure of contract intensity, </w:t>
      </w:r>
      <w:r w:rsidRPr="008B7493">
        <w:rPr>
          <w:rFonts w:ascii="Times New Roman" w:hAnsi="Times New Roman" w:cs="Times New Roman"/>
          <w:i/>
          <w:iCs/>
          <w:szCs w:val="21"/>
        </w:rPr>
        <w:t>z2</w:t>
      </w:r>
      <w:r w:rsidRPr="008B7493">
        <w:rPr>
          <w:rFonts w:ascii="Times New Roman" w:hAnsi="Times New Roman" w:cs="Times New Roman"/>
          <w:szCs w:val="21"/>
        </w:rPr>
        <w:t xml:space="preserve">, in columns </w:t>
      </w:r>
      <w:r w:rsidR="00EB4C3D" w:rsidRPr="008B7493">
        <w:rPr>
          <w:rFonts w:ascii="Times New Roman" w:hAnsi="Times New Roman" w:cs="Times New Roman"/>
          <w:szCs w:val="21"/>
        </w:rPr>
        <w:t>3-4</w:t>
      </w:r>
      <w:r w:rsidRPr="008B7493">
        <w:rPr>
          <w:rFonts w:ascii="Times New Roman" w:hAnsi="Times New Roman" w:cs="Times New Roman"/>
          <w:szCs w:val="21"/>
        </w:rPr>
        <w:t xml:space="preserve">. The comparison again implies that clans as grassroots organizations are more likely to affect the development of the private sector. </w:t>
      </w:r>
    </w:p>
    <w:p w14:paraId="5C2204C0" w14:textId="32468FC6" w:rsidR="0011299E" w:rsidRPr="0012473A" w:rsidRDefault="00000000" w:rsidP="0012473A">
      <w:pPr>
        <w:pStyle w:val="af6"/>
        <w:spacing w:line="360" w:lineRule="auto"/>
        <w:ind w:firstLineChars="0" w:firstLine="0"/>
        <w:jc w:val="center"/>
        <w:rPr>
          <w:rFonts w:ascii="Times New Roman" w:hAnsi="Times New Roman" w:cs="Times New Roman"/>
          <w:szCs w:val="21"/>
        </w:rPr>
      </w:pPr>
      <w:r w:rsidRPr="008B7493">
        <w:rPr>
          <w:rFonts w:ascii="Times New Roman" w:hAnsi="Times New Roman" w:cs="Times New Roman" w:hint="eastAsia"/>
          <w:szCs w:val="21"/>
        </w:rPr>
        <w:lastRenderedPageBreak/>
        <w:t>[</w:t>
      </w:r>
      <w:r w:rsidRPr="008B7493">
        <w:rPr>
          <w:rFonts w:ascii="Times New Roman" w:hAnsi="Times New Roman" w:cs="Times New Roman"/>
          <w:szCs w:val="21"/>
        </w:rPr>
        <w:t xml:space="preserve">Table </w:t>
      </w:r>
      <w:r w:rsidR="002D61D5">
        <w:rPr>
          <w:rFonts w:ascii="Times New Roman" w:hAnsi="Times New Roman" w:cs="Times New Roman"/>
          <w:szCs w:val="21"/>
        </w:rPr>
        <w:t>8</w:t>
      </w:r>
      <w:r w:rsidRPr="008B7493">
        <w:rPr>
          <w:rFonts w:ascii="Times New Roman" w:hAnsi="Times New Roman" w:cs="Times New Roman"/>
          <w:szCs w:val="21"/>
        </w:rPr>
        <w:t xml:space="preserve"> is about here]</w:t>
      </w:r>
    </w:p>
    <w:p w14:paraId="201D2D11" w14:textId="77777777" w:rsidR="0011299E" w:rsidRPr="008B7493" w:rsidRDefault="00000000">
      <w:pPr>
        <w:pStyle w:val="af6"/>
        <w:spacing w:line="360" w:lineRule="auto"/>
        <w:ind w:firstLineChars="0" w:firstLine="0"/>
        <w:rPr>
          <w:rFonts w:ascii="Times New Roman" w:hAnsi="Times New Roman" w:cs="Times New Roman"/>
          <w:b/>
          <w:bCs/>
          <w:i/>
          <w:iCs/>
          <w:szCs w:val="21"/>
        </w:rPr>
      </w:pPr>
      <w:r w:rsidRPr="008B7493">
        <w:rPr>
          <w:rFonts w:ascii="Times New Roman" w:hAnsi="Times New Roman" w:cs="Times New Roman"/>
          <w:b/>
          <w:bCs/>
          <w:i/>
          <w:iCs/>
          <w:szCs w:val="21"/>
        </w:rPr>
        <w:t xml:space="preserve">4.4. Instrumented results </w:t>
      </w:r>
    </w:p>
    <w:p w14:paraId="1A56AD8F" w14:textId="14185ACA" w:rsidR="0011299E" w:rsidRPr="008B7493" w:rsidRDefault="00000000">
      <w:pPr>
        <w:spacing w:line="360" w:lineRule="auto"/>
        <w:ind w:firstLineChars="200"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A prefecture’s industrial specialization is likely associated with a wide variety of factors, especially historical factors, that cannot be exhaustively controlled for. Thus, concerns that omitted variables are simultaneously correlated with regional industrial specialization and the intensity of clans should be further addressed. To mitigate this concern, we perform instrumental variable </w:t>
      </w:r>
      <w:r w:rsidRPr="008B7493">
        <w:rPr>
          <w:rFonts w:ascii="Times New Roman" w:hAnsi="Times New Roman" w:cs="Times New Roman" w:hint="eastAsia"/>
          <w:sz w:val="21"/>
          <w:szCs w:val="21"/>
        </w:rPr>
        <w:t>estimati</w:t>
      </w:r>
      <w:r w:rsidRPr="008B7493">
        <w:rPr>
          <w:rFonts w:ascii="Times New Roman" w:hAnsi="Times New Roman" w:cs="Times New Roman"/>
          <w:sz w:val="21"/>
          <w:szCs w:val="21"/>
        </w:rPr>
        <w:t xml:space="preserve">ons and choose two instruments (IV).  </w:t>
      </w:r>
    </w:p>
    <w:p w14:paraId="0A4D0C43" w14:textId="3785D42F" w:rsidR="0011299E" w:rsidRPr="00B8664A" w:rsidRDefault="00000000" w:rsidP="00E74670">
      <w:pPr>
        <w:spacing w:line="360" w:lineRule="auto"/>
        <w:ind w:firstLine="420"/>
        <w:jc w:val="both"/>
        <w:rPr>
          <w:rFonts w:ascii="Times New Roman" w:hAnsi="Times New Roman" w:cs="Times New Roman"/>
          <w:sz w:val="21"/>
          <w:szCs w:val="21"/>
        </w:rPr>
      </w:pPr>
      <w:r w:rsidRPr="00B8664A">
        <w:rPr>
          <w:rFonts w:ascii="Times New Roman" w:hAnsi="Times New Roman" w:cs="Times New Roman"/>
          <w:sz w:val="21"/>
          <w:szCs w:val="21"/>
        </w:rPr>
        <w:t xml:space="preserve">The first IV is the southward migration during 1127–1130, which was driven by the Jurchen’s invasion and the Northern Song’s collapse. </w:t>
      </w:r>
      <w:r w:rsidR="00F132CE">
        <w:rPr>
          <w:rFonts w:ascii="Times New Roman" w:hAnsi="Times New Roman" w:cs="Times New Roman"/>
          <w:sz w:val="21"/>
          <w:szCs w:val="21"/>
        </w:rPr>
        <w:t xml:space="preserve">The migration wave typically </w:t>
      </w:r>
      <w:r w:rsidR="00F132CE" w:rsidRPr="00B8664A">
        <w:rPr>
          <w:rFonts w:ascii="Times New Roman" w:hAnsi="Times New Roman" w:cs="Times New Roman"/>
          <w:sz w:val="21"/>
          <w:szCs w:val="21"/>
        </w:rPr>
        <w:t>intensified competition between the migrated and native clans</w:t>
      </w:r>
      <w:r w:rsidR="00F132CE">
        <w:rPr>
          <w:rFonts w:ascii="Times New Roman" w:hAnsi="Times New Roman" w:cs="Times New Roman"/>
          <w:sz w:val="21"/>
          <w:szCs w:val="21"/>
        </w:rPr>
        <w:t xml:space="preserve">, which </w:t>
      </w:r>
      <w:r w:rsidR="00F132CE" w:rsidRPr="00B8664A">
        <w:rPr>
          <w:rFonts w:ascii="Times New Roman" w:hAnsi="Times New Roman" w:cs="Times New Roman"/>
          <w:sz w:val="21"/>
          <w:szCs w:val="21"/>
        </w:rPr>
        <w:t xml:space="preserve">resulted in two outcomes that enhanced their local influence: a) quantity, more children for </w:t>
      </w:r>
      <w:r w:rsidR="00F132CE" w:rsidRPr="00B8664A">
        <w:rPr>
          <w:rFonts w:ascii="Times New Roman" w:hAnsi="Times New Roman" w:cs="Times New Roman" w:hint="eastAsia"/>
          <w:sz w:val="21"/>
          <w:szCs w:val="21"/>
        </w:rPr>
        <w:t>en</w:t>
      </w:r>
      <w:r w:rsidR="00F132CE" w:rsidRPr="00B8664A">
        <w:rPr>
          <w:rFonts w:ascii="Times New Roman" w:hAnsi="Times New Roman" w:cs="Times New Roman"/>
          <w:sz w:val="21"/>
          <w:szCs w:val="21"/>
        </w:rPr>
        <w:t xml:space="preserve">larging clan size; b) quality, investing more resources in education for the future success of </w:t>
      </w:r>
      <w:proofErr w:type="spellStart"/>
      <w:r w:rsidR="00F132CE" w:rsidRPr="00B8664A">
        <w:rPr>
          <w:rFonts w:ascii="Times New Roman" w:hAnsi="Times New Roman" w:cs="Times New Roman"/>
          <w:i/>
          <w:iCs/>
          <w:sz w:val="21"/>
          <w:szCs w:val="21"/>
        </w:rPr>
        <w:t>Keju</w:t>
      </w:r>
      <w:proofErr w:type="spellEnd"/>
      <w:r w:rsidR="00F132CE" w:rsidRPr="00B8664A">
        <w:rPr>
          <w:rFonts w:ascii="Times New Roman" w:hAnsi="Times New Roman" w:cs="Times New Roman"/>
          <w:i/>
          <w:iCs/>
          <w:sz w:val="21"/>
          <w:szCs w:val="21"/>
        </w:rPr>
        <w:t xml:space="preserve"> </w:t>
      </w:r>
      <w:r w:rsidR="00F132CE" w:rsidRPr="00B8664A">
        <w:rPr>
          <w:rFonts w:ascii="Times New Roman" w:hAnsi="Times New Roman" w:cs="Times New Roman"/>
          <w:sz w:val="21"/>
          <w:szCs w:val="21"/>
        </w:rPr>
        <w:t>and governmental connections (Bai, 2022)</w:t>
      </w:r>
      <w:r w:rsidR="00873A73">
        <w:rPr>
          <w:rFonts w:ascii="Times New Roman" w:hAnsi="Times New Roman" w:cs="Times New Roman"/>
          <w:sz w:val="21"/>
          <w:szCs w:val="21"/>
        </w:rPr>
        <w:t>.</w:t>
      </w:r>
      <w:r w:rsidR="00E74670">
        <w:rPr>
          <w:rFonts w:ascii="Times New Roman" w:hAnsi="Times New Roman" w:cs="Times New Roman" w:hint="eastAsia"/>
          <w:sz w:val="21"/>
          <w:szCs w:val="21"/>
        </w:rPr>
        <w:t xml:space="preserve"> </w:t>
      </w:r>
      <w:r w:rsidRPr="00B8664A">
        <w:rPr>
          <w:rFonts w:ascii="Times New Roman" w:hAnsi="Times New Roman" w:cs="Times New Roman"/>
          <w:sz w:val="21"/>
          <w:szCs w:val="21"/>
        </w:rPr>
        <w:t xml:space="preserve">Both actions would be positively associated with the length and the number of editions of a clan’s genealogy. The information on the number of migrants settled in each prefecture is obtained from the </w:t>
      </w:r>
      <w:r w:rsidRPr="00B8664A">
        <w:rPr>
          <w:rFonts w:ascii="Times New Roman" w:eastAsiaTheme="minorHAnsi" w:hAnsi="Times New Roman" w:cs="Times New Roman"/>
          <w:i/>
          <w:iCs/>
          <w:sz w:val="21"/>
          <w:szCs w:val="21"/>
        </w:rPr>
        <w:t>History of Migration in China</w:t>
      </w:r>
      <w:r w:rsidRPr="00B8664A">
        <w:rPr>
          <w:rFonts w:ascii="Times New Roman" w:eastAsiaTheme="minorHAnsi" w:hAnsi="Times New Roman" w:cs="Times New Roman"/>
          <w:sz w:val="21"/>
          <w:szCs w:val="21"/>
        </w:rPr>
        <w:t xml:space="preserve"> (Wu, 1997), </w:t>
      </w:r>
      <w:r w:rsidR="00D337F3">
        <w:rPr>
          <w:rFonts w:ascii="Times New Roman" w:eastAsiaTheme="minorHAnsi" w:hAnsi="Times New Roman" w:cs="Times New Roman"/>
          <w:sz w:val="21"/>
          <w:szCs w:val="21"/>
        </w:rPr>
        <w:t xml:space="preserve">and </w:t>
      </w:r>
      <w:r w:rsidRPr="00B8664A">
        <w:rPr>
          <w:rFonts w:ascii="Times New Roman" w:eastAsiaTheme="minorHAnsi" w:hAnsi="Times New Roman" w:cs="Times New Roman"/>
          <w:sz w:val="21"/>
          <w:szCs w:val="21"/>
        </w:rPr>
        <w:t>we manually count the number of migrants who settled in each prefecture during this wave of migration</w:t>
      </w:r>
      <w:r w:rsidR="00D337F3">
        <w:rPr>
          <w:rFonts w:ascii="Times New Roman" w:eastAsiaTheme="minorHAnsi" w:hAnsi="Times New Roman" w:cs="Times New Roman"/>
          <w:sz w:val="21"/>
          <w:szCs w:val="21"/>
        </w:rPr>
        <w:t xml:space="preserve"> b</w:t>
      </w:r>
      <w:r w:rsidR="00D337F3" w:rsidRPr="00B8664A">
        <w:rPr>
          <w:rFonts w:ascii="Times New Roman" w:eastAsiaTheme="minorHAnsi" w:hAnsi="Times New Roman" w:cs="Times New Roman"/>
          <w:sz w:val="21"/>
          <w:szCs w:val="21"/>
        </w:rPr>
        <w:t>y matching the city name in the Song Dynasty with present jurisdictions</w:t>
      </w:r>
      <w:r w:rsidRPr="00B8664A">
        <w:rPr>
          <w:rFonts w:ascii="Times New Roman" w:eastAsiaTheme="minorHAnsi" w:hAnsi="Times New Roman" w:cs="Times New Roman"/>
          <w:sz w:val="21"/>
          <w:szCs w:val="21"/>
        </w:rPr>
        <w:t>.</w:t>
      </w:r>
    </w:p>
    <w:p w14:paraId="421CD7FD" w14:textId="6DD6A91F" w:rsidR="0011299E" w:rsidRPr="008B7493" w:rsidRDefault="00000000">
      <w:pPr>
        <w:spacing w:line="360" w:lineRule="auto"/>
        <w:ind w:firstLine="360"/>
        <w:jc w:val="both"/>
        <w:rPr>
          <w:rFonts w:ascii="Times New Roman" w:hAnsi="Times New Roman" w:cs="Times New Roman"/>
          <w:sz w:val="21"/>
          <w:szCs w:val="21"/>
        </w:rPr>
      </w:pPr>
      <w:r w:rsidRPr="00B8664A">
        <w:rPr>
          <w:rFonts w:ascii="Times New Roman" w:hAnsi="Times New Roman" w:cs="Times New Roman"/>
          <w:sz w:val="21"/>
          <w:szCs w:val="21"/>
        </w:rPr>
        <w:t xml:space="preserve">Our second IV is the minimum distance to any of three Zhu Xi academies in Southern Song Dynasty, that is, </w:t>
      </w:r>
      <w:proofErr w:type="spellStart"/>
      <w:r w:rsidRPr="00B8664A">
        <w:rPr>
          <w:rFonts w:ascii="Times New Roman" w:hAnsi="Times New Roman" w:cs="Times New Roman"/>
          <w:i/>
          <w:iCs/>
          <w:sz w:val="21"/>
          <w:szCs w:val="21"/>
        </w:rPr>
        <w:t>Bailudong</w:t>
      </w:r>
      <w:proofErr w:type="spellEnd"/>
      <w:r w:rsidRPr="00B8664A">
        <w:rPr>
          <w:rFonts w:ascii="Times New Roman" w:hAnsi="Times New Roman" w:cs="Times New Roman"/>
          <w:sz w:val="21"/>
          <w:szCs w:val="21"/>
        </w:rPr>
        <w:t xml:space="preserve"> Academy, </w:t>
      </w:r>
      <w:proofErr w:type="spellStart"/>
      <w:r w:rsidRPr="00B8664A">
        <w:rPr>
          <w:rFonts w:ascii="Times New Roman" w:hAnsi="Times New Roman" w:cs="Times New Roman"/>
          <w:i/>
          <w:iCs/>
          <w:sz w:val="21"/>
          <w:szCs w:val="21"/>
        </w:rPr>
        <w:t>Yuelu</w:t>
      </w:r>
      <w:proofErr w:type="spellEnd"/>
      <w:r w:rsidRPr="00B8664A">
        <w:rPr>
          <w:rFonts w:ascii="Times New Roman" w:hAnsi="Times New Roman" w:cs="Times New Roman"/>
          <w:sz w:val="21"/>
          <w:szCs w:val="21"/>
        </w:rPr>
        <w:t xml:space="preserve"> Academy, and </w:t>
      </w:r>
      <w:proofErr w:type="spellStart"/>
      <w:r w:rsidRPr="00B8664A">
        <w:rPr>
          <w:rFonts w:ascii="Times New Roman" w:hAnsi="Times New Roman" w:cs="Times New Roman"/>
          <w:i/>
          <w:iCs/>
          <w:sz w:val="21"/>
          <w:szCs w:val="21"/>
        </w:rPr>
        <w:t>Hanquan</w:t>
      </w:r>
      <w:proofErr w:type="spellEnd"/>
      <w:r w:rsidRPr="00B8664A">
        <w:rPr>
          <w:rFonts w:ascii="Times New Roman" w:hAnsi="Times New Roman" w:cs="Times New Roman"/>
          <w:sz w:val="21"/>
          <w:szCs w:val="21"/>
        </w:rPr>
        <w:t xml:space="preserve"> Academy. As explained carefully in Chen et al. (2021) and Cheng et al. (2021), Zhu Xi is the most important person popularizing clan culture and establishing detailed institutional designs for clan organizations. Given that transportation costs were considerably high in ancient China, people in nearby regions were more likely to hear the lectures on clan-related doctrines held in these academies and therefore, were exposed to the influence of Zhu Xi and his followers historically. Moreover, the geography distance to historical places should be orthogonal to the economic prosperity in 21st century, as the location choice of the three academies is by coincidence.</w:t>
      </w:r>
      <w:r w:rsidRPr="00B8664A">
        <w:rPr>
          <w:rStyle w:val="af5"/>
          <w:rFonts w:ascii="Times New Roman" w:hAnsi="Times New Roman" w:cs="Times New Roman"/>
          <w:sz w:val="21"/>
          <w:szCs w:val="21"/>
        </w:rPr>
        <w:footnoteReference w:id="19"/>
      </w:r>
      <w:r w:rsidRPr="00B8664A">
        <w:rPr>
          <w:rFonts w:ascii="Times New Roman" w:hAnsi="Times New Roman" w:cs="Times New Roman"/>
          <w:sz w:val="21"/>
          <w:szCs w:val="21"/>
        </w:rPr>
        <w:t xml:space="preserve"> </w:t>
      </w:r>
    </w:p>
    <w:p w14:paraId="20B00BA6" w14:textId="22126380"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hint="eastAsia"/>
          <w:sz w:val="21"/>
          <w:szCs w:val="21"/>
        </w:rPr>
        <w:lastRenderedPageBreak/>
        <w:t>T</w:t>
      </w:r>
      <w:r w:rsidRPr="008B7493">
        <w:rPr>
          <w:rFonts w:ascii="Times New Roman" w:hAnsi="Times New Roman" w:cs="Times New Roman"/>
          <w:sz w:val="21"/>
          <w:szCs w:val="21"/>
        </w:rPr>
        <w:t xml:space="preserve">o formally test the relevance condition, we regress each prefecture’s number of genealogies on the number of migrants during 1127–1130 and the minimum distance to Zhu Xi academies. The first-stage estimations </w:t>
      </w:r>
      <w:r w:rsidRPr="008B7493">
        <w:rPr>
          <w:rFonts w:ascii="Times New Roman" w:hAnsi="Times New Roman" w:cs="Times New Roman" w:hint="eastAsia"/>
          <w:sz w:val="21"/>
          <w:szCs w:val="21"/>
        </w:rPr>
        <w:t>in</w:t>
      </w:r>
      <w:r w:rsidRPr="008B7493">
        <w:rPr>
          <w:rFonts w:ascii="Times New Roman" w:hAnsi="Times New Roman" w:cs="Times New Roman"/>
          <w:sz w:val="21"/>
          <w:szCs w:val="21"/>
        </w:rPr>
        <w:t xml:space="preserve"> Panel B of Table </w:t>
      </w:r>
      <w:r w:rsidR="00F26C9A">
        <w:rPr>
          <w:rFonts w:ascii="Times New Roman" w:hAnsi="Times New Roman" w:cs="Times New Roman"/>
          <w:sz w:val="21"/>
          <w:szCs w:val="21"/>
        </w:rPr>
        <w:t>9</w:t>
      </w:r>
      <w:r w:rsidRPr="008B7493">
        <w:rPr>
          <w:rFonts w:ascii="Times New Roman" w:hAnsi="Times New Roman" w:cs="Times New Roman"/>
          <w:sz w:val="21"/>
          <w:szCs w:val="21"/>
        </w:rPr>
        <w:t xml:space="preserve"> validate the rationale of our instruments. </w:t>
      </w:r>
      <w:r w:rsidRPr="008B7493">
        <w:rPr>
          <w:rFonts w:ascii="Times New Roman" w:hAnsi="Times New Roman" w:cs="Times New Roman" w:hint="eastAsia"/>
          <w:sz w:val="21"/>
          <w:szCs w:val="21"/>
        </w:rPr>
        <w:t>T</w:t>
      </w:r>
      <w:r w:rsidRPr="008B7493">
        <w:rPr>
          <w:rFonts w:ascii="Times New Roman" w:hAnsi="Times New Roman" w:cs="Times New Roman"/>
          <w:sz w:val="21"/>
          <w:szCs w:val="21"/>
        </w:rPr>
        <w:t>he southward migration significantly encourages the compilation of genealogies in the settled regions,</w:t>
      </w:r>
      <w:r w:rsidRPr="008B7493">
        <w:rPr>
          <w:rStyle w:val="af5"/>
          <w:rFonts w:ascii="Times New Roman" w:hAnsi="Times New Roman" w:cs="Times New Roman"/>
          <w:sz w:val="21"/>
          <w:szCs w:val="21"/>
        </w:rPr>
        <w:footnoteReference w:id="20"/>
      </w:r>
      <w:r w:rsidRPr="008B7493">
        <w:rPr>
          <w:rFonts w:ascii="Times New Roman" w:hAnsi="Times New Roman" w:cs="Times New Roman"/>
          <w:sz w:val="21"/>
          <w:szCs w:val="21"/>
        </w:rPr>
        <w:t xml:space="preserve"> but the intensity of clans decreases with the distance to Zhu Xi academies. In Panel A, after instrumenting by the migrant volume and distance to Zhu Xi academies and controlling for a variety of economic and geographic controls, we again find that the intensity of local clans has a strong explanatory power for the patterns of </w:t>
      </w:r>
      <w:r w:rsidRPr="008B7493">
        <w:rPr>
          <w:rFonts w:ascii="Times New Roman" w:hAnsi="Times New Roman" w:cs="Times New Roman" w:hint="eastAsia"/>
          <w:sz w:val="21"/>
          <w:szCs w:val="21"/>
        </w:rPr>
        <w:t>industrial specialization</w:t>
      </w:r>
      <w:r w:rsidRPr="008B7493">
        <w:rPr>
          <w:rFonts w:ascii="Times New Roman" w:hAnsi="Times New Roman" w:cs="Times New Roman"/>
          <w:sz w:val="21"/>
          <w:szCs w:val="21"/>
        </w:rPr>
        <w:t xml:space="preserve"> across regions. The results remain unchanged when using the subsample of cities with nonzero genealogies in columns 3-4. </w:t>
      </w:r>
      <w:r w:rsidRPr="008B7493">
        <w:rPr>
          <w:rFonts w:ascii="Times New Roman" w:hAnsi="Times New Roman" w:cs="Times New Roman" w:hint="eastAsia"/>
          <w:sz w:val="21"/>
          <w:szCs w:val="21"/>
        </w:rPr>
        <w:t>The</w:t>
      </w:r>
      <w:r w:rsidRPr="008B7493">
        <w:rPr>
          <w:rFonts w:ascii="Times New Roman" w:hAnsi="Times New Roman" w:cs="Times New Roman"/>
          <w:sz w:val="21"/>
          <w:szCs w:val="21"/>
        </w:rPr>
        <w:t xml:space="preserve"> coefficients on the instrumented clan interaction are greater than the OLS estimates (1.633 vis-à-vis 1.120 for </w:t>
      </w:r>
      <w:r w:rsidRPr="008B7493">
        <w:rPr>
          <w:rFonts w:ascii="Times New Roman" w:hAnsi="Times New Roman" w:cs="Times New Roman"/>
          <w:i/>
          <w:iCs/>
          <w:sz w:val="21"/>
          <w:szCs w:val="21"/>
        </w:rPr>
        <w:t>z1</w:t>
      </w:r>
      <w:r w:rsidRPr="008B7493">
        <w:rPr>
          <w:rFonts w:ascii="Times New Roman" w:hAnsi="Times New Roman" w:cs="Times New Roman"/>
          <w:sz w:val="21"/>
          <w:szCs w:val="21"/>
        </w:rPr>
        <w:t xml:space="preserve"> in the full sample), implying that the endogenous genealogy variable underestimates the long-run effect of clans due to potential measurement errors and omitted factors. F-statistics show that our IVs are far from weak instruments, and Hansen J statistics suggest that they pass the over-identification tests. Taken together, the results from IV estimations assure us that industries with a high level of reliance on contracting institution are more likely to cluster in prefectures with powerful clans.</w:t>
      </w:r>
    </w:p>
    <w:p w14:paraId="679B1F0B" w14:textId="3A73D7A1" w:rsidR="0011299E" w:rsidRPr="008B7493" w:rsidRDefault="00000000">
      <w:pPr>
        <w:spacing w:line="360" w:lineRule="auto"/>
        <w:jc w:val="center"/>
        <w:rPr>
          <w:rFonts w:ascii="Times New Roman" w:hAnsi="Times New Roman" w:cs="Times New Roman"/>
          <w:sz w:val="21"/>
          <w:szCs w:val="21"/>
        </w:rPr>
      </w:pP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Table </w:t>
      </w:r>
      <w:r w:rsidR="009D0F17">
        <w:rPr>
          <w:rFonts w:ascii="Times New Roman" w:hAnsi="Times New Roman" w:cs="Times New Roman"/>
          <w:sz w:val="21"/>
          <w:szCs w:val="21"/>
        </w:rPr>
        <w:t>9</w:t>
      </w:r>
      <w:r w:rsidRPr="008B7493">
        <w:rPr>
          <w:rFonts w:ascii="Times New Roman" w:hAnsi="Times New Roman" w:cs="Times New Roman"/>
          <w:sz w:val="21"/>
          <w:szCs w:val="21"/>
        </w:rPr>
        <w:t xml:space="preserve"> is about here]</w:t>
      </w:r>
    </w:p>
    <w:p w14:paraId="4502DEDC" w14:textId="77777777" w:rsidR="0011299E" w:rsidRPr="008B7493" w:rsidRDefault="00000000">
      <w:pPr>
        <w:spacing w:line="360" w:lineRule="auto"/>
        <w:jc w:val="both"/>
        <w:rPr>
          <w:rFonts w:ascii="Times New Roman" w:hAnsi="Times New Roman" w:cs="Times New Roman"/>
          <w:b/>
          <w:bCs/>
          <w:i/>
          <w:iCs/>
          <w:sz w:val="21"/>
          <w:szCs w:val="21"/>
        </w:rPr>
      </w:pPr>
      <w:r w:rsidRPr="008B7493">
        <w:rPr>
          <w:rFonts w:ascii="Times New Roman" w:hAnsi="Times New Roman" w:cs="Times New Roman"/>
          <w:b/>
          <w:bCs/>
          <w:i/>
          <w:iCs/>
          <w:sz w:val="21"/>
          <w:szCs w:val="21"/>
        </w:rPr>
        <w:t>4.5. Firm-level analysis</w:t>
      </w:r>
    </w:p>
    <w:p w14:paraId="1A2C6D0C"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We now attempt to examine how the intensity of local clans encourages the development of contract-intensive industries. As discussed in Section 2, the characteristics of social organizations and cultural norms embedded in clans can shape the contractual environment by motivating private parties to eschew opportunistic behavior, but we posit that the spheres </w:t>
      </w:r>
      <w:r w:rsidRPr="008B7493">
        <w:rPr>
          <w:rFonts w:ascii="Times New Roman" w:hAnsi="Times New Roman" w:cs="Times New Roman" w:hint="eastAsia"/>
          <w:sz w:val="21"/>
          <w:szCs w:val="21"/>
        </w:rPr>
        <w:t>of</w:t>
      </w:r>
      <w:r w:rsidRPr="008B7493">
        <w:rPr>
          <w:rFonts w:ascii="Times New Roman" w:hAnsi="Times New Roman" w:cs="Times New Roman"/>
          <w:sz w:val="21"/>
          <w:szCs w:val="21"/>
        </w:rPr>
        <w:t xml:space="preserve"> influence are different.</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If clans act as a foundation for social capital, opportunistic behaviors are constrained, because a) clans discipline members who violate the rules and thereby, clansmen engage less in activities that damage the interests and reputation of the whole clan; b) clansmen are less likely to do business with outsiders who ha</w:t>
      </w:r>
      <w:r w:rsidRPr="008B7493">
        <w:rPr>
          <w:rFonts w:ascii="Times New Roman" w:hAnsi="Times New Roman" w:cs="Times New Roman" w:hint="eastAsia"/>
          <w:sz w:val="21"/>
          <w:szCs w:val="21"/>
        </w:rPr>
        <w:t>ve</w:t>
      </w:r>
      <w:r w:rsidRPr="008B7493">
        <w:rPr>
          <w:rFonts w:ascii="Times New Roman" w:hAnsi="Times New Roman" w:cs="Times New Roman"/>
          <w:sz w:val="21"/>
          <w:szCs w:val="21"/>
        </w:rPr>
        <w:t xml:space="preserve"> broken a contract with other members of their clan due to the effective </w:t>
      </w:r>
      <w:r w:rsidRPr="008B7493">
        <w:rPr>
          <w:rFonts w:ascii="Times New Roman" w:hAnsi="Times New Roman" w:cs="Times New Roman"/>
          <w:sz w:val="21"/>
          <w:szCs w:val="21"/>
        </w:rPr>
        <w:lastRenderedPageBreak/>
        <w:t xml:space="preserve">information transmission </w:t>
      </w:r>
      <w:r w:rsidRPr="008B7493">
        <w:rPr>
          <w:rFonts w:ascii="Times New Roman" w:hAnsi="Times New Roman" w:cs="Times New Roman" w:hint="eastAsia"/>
          <w:sz w:val="21"/>
          <w:szCs w:val="21"/>
        </w:rPr>
        <w:t>thr</w:t>
      </w:r>
      <w:r w:rsidRPr="008B7493">
        <w:rPr>
          <w:rFonts w:ascii="Times New Roman" w:hAnsi="Times New Roman" w:cs="Times New Roman"/>
          <w:sz w:val="21"/>
          <w:szCs w:val="21"/>
        </w:rPr>
        <w:t>ough the network. In this way, the benefits of strong clans for contract enforcement tend to concentrate on firms that have a specific relationship with a powerful clan. If the effect of clans is mainly driven by cultural norms, we expect that norms typically have a spillover to the entire region. The beliefs and values held by local people can be viewed as internalized customs passed on from long-lived clans. Clans raise ethical standards and establish societal trust at the regional level in the long run; th</w:t>
      </w:r>
      <w:r w:rsidRPr="008B7493">
        <w:rPr>
          <w:rFonts w:ascii="Times New Roman" w:hAnsi="Times New Roman" w:cs="Times New Roman" w:hint="eastAsia"/>
          <w:sz w:val="21"/>
          <w:szCs w:val="21"/>
        </w:rPr>
        <w:t>us</w:t>
      </w:r>
      <w:r w:rsidRPr="008B7493">
        <w:rPr>
          <w:rFonts w:ascii="Times New Roman" w:hAnsi="Times New Roman" w:cs="Times New Roman"/>
          <w:sz w:val="21"/>
          <w:szCs w:val="21"/>
        </w:rPr>
        <w:t xml:space="preserve">, the culture protects local firms dependent on relationship-specific investments from default in a general manner. </w:t>
      </w:r>
    </w:p>
    <w:p w14:paraId="35603802"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To differentiate between these two explanations, we perform a firm-level analysis and create a new clan measure, </w:t>
      </w:r>
      <m:oMath>
        <m:r>
          <w:rPr>
            <w:rFonts w:ascii="Cambria Math" w:hAnsi="Cambria Math" w:cs="Times New Roman"/>
            <w:sz w:val="21"/>
            <w:szCs w:val="21"/>
          </w:rPr>
          <m:t>Clan Surname</m:t>
        </m:r>
      </m:oMath>
      <w:r w:rsidRPr="008B7493">
        <w:rPr>
          <w:rFonts w:ascii="Times New Roman" w:hAnsi="Times New Roman" w:cs="Times New Roman"/>
          <w:sz w:val="21"/>
          <w:szCs w:val="21"/>
        </w:rPr>
        <w:t>, which is defined as the logarithm of the number of genealogies for the surname of each firm’s entrepreneur (i.e., the legal representative in the data set), in the prefecture where the headquarter is located. Again, the data are obtained from the Chinese Annual Survey of Industrial Firms, which covers more than 300,000 industrial firms. We collect a series of financial statement items, including size, leverage, returns, fixed assets, number of employees, operating profits, and overhead expenses, and we estimate the following specification:</w:t>
      </w:r>
    </w:p>
    <w:p w14:paraId="4751659D" w14:textId="77777777" w:rsidR="0011299E" w:rsidRPr="008B7493" w:rsidRDefault="00000000">
      <w:pPr>
        <w:spacing w:line="360" w:lineRule="auto"/>
        <w:jc w:val="both"/>
        <w:rPr>
          <w:rFonts w:ascii="Times New Roman" w:hAnsi="Times New Roman" w:cs="Times New Roman"/>
          <w:sz w:val="21"/>
          <w:szCs w:val="21"/>
        </w:rPr>
      </w:pPr>
      <m:oMathPara>
        <m:oMath>
          <m:func>
            <m:funcPr>
              <m:ctrlPr>
                <w:rPr>
                  <w:rFonts w:ascii="Cambria Math" w:hAnsi="Cambria Math" w:cs="Times New Roman"/>
                  <w:i/>
                  <w:sz w:val="21"/>
                  <w:szCs w:val="21"/>
                </w:rPr>
              </m:ctrlPr>
            </m:funcPr>
            <m:fName>
              <m:sSub>
                <m:sSubPr>
                  <m:ctrlPr>
                    <w:rPr>
                      <w:rFonts w:ascii="Cambria Math" w:hAnsi="Cambria Math" w:cs="Times New Roman"/>
                      <w:sz w:val="21"/>
                      <w:szCs w:val="21"/>
                    </w:rPr>
                  </m:ctrlPr>
                </m:sSubPr>
                <m:e>
                  <m:r>
                    <w:rPr>
                      <w:rFonts w:ascii="Cambria Math" w:hAnsi="Cambria Math" w:cs="Times New Roman"/>
                      <w:sz w:val="21"/>
                      <w:szCs w:val="21"/>
                    </w:rPr>
                    <m:t>Firm Performance</m:t>
                  </m:r>
                </m:e>
                <m:sub>
                  <m:r>
                    <w:rPr>
                      <w:rFonts w:ascii="Cambria Math" w:hAnsi="Cambria Math" w:cs="Times New Roman"/>
                      <w:sz w:val="21"/>
                      <w:szCs w:val="21"/>
                    </w:rPr>
                    <m:t>ijp</m:t>
                  </m:r>
                </m:sub>
              </m:sSub>
            </m:fName>
            <m:e>
              <m:r>
                <w:rPr>
                  <w:rFonts w:ascii="Cambria Math" w:hAnsi="Cambria Math" w:cs="Times New Roman"/>
                  <w:sz w:val="21"/>
                  <w:szCs w:val="21"/>
                </w:rPr>
                <m:t>=</m:t>
              </m:r>
            </m:e>
          </m:func>
          <m:sSub>
            <m:sSubPr>
              <m:ctrlPr>
                <w:rPr>
                  <w:rFonts w:ascii="Cambria Math" w:hAnsi="Cambria Math" w:cs="Times New Roman"/>
                  <w:i/>
                  <w:sz w:val="21"/>
                  <w:szCs w:val="21"/>
                </w:rPr>
              </m:ctrlPr>
            </m:sSubPr>
            <m:e>
              <w:bookmarkStart w:id="49" w:name="OLE_LINK8"/>
              <w:bookmarkStart w:id="50" w:name="OLE_LINK9"/>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1</m:t>
                  </m:r>
                </m:sub>
              </m:sSub>
              <m:r>
                <w:rPr>
                  <w:rFonts w:ascii="Cambria Math" w:hAnsi="Cambria Math" w:cs="Times New Roman"/>
                  <w:sz w:val="21"/>
                  <w:szCs w:val="21"/>
                </w:rPr>
                <m:t>Clan Surname</m:t>
              </m:r>
            </m:e>
            <m:sub>
              <m:r>
                <w:rPr>
                  <w:rFonts w:ascii="Cambria Math" w:hAnsi="Cambria Math" w:cs="Times New Roman"/>
                  <w:sz w:val="21"/>
                  <w:szCs w:val="21"/>
                </w:rPr>
                <m:t>ip</m:t>
              </m:r>
              <w:bookmarkEnd w:id="49"/>
              <w:bookmarkEnd w:id="50"/>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2</m:t>
              </m:r>
            </m:sub>
          </m:sSub>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j</m:t>
              </m:r>
            </m:sub>
          </m:sSub>
          <m:sSub>
            <m:sSubPr>
              <m:ctrlPr>
                <w:rPr>
                  <w:rFonts w:ascii="Cambria Math" w:hAnsi="Cambria Math" w:cs="Times New Roman"/>
                  <w:i/>
                  <w:sz w:val="21"/>
                  <w:szCs w:val="21"/>
                </w:rPr>
              </m:ctrlPr>
            </m:sSubPr>
            <m:e>
              <m:r>
                <w:rPr>
                  <w:rFonts w:ascii="Cambria Math" w:hAnsi="Cambria Math" w:cs="Times New Roman"/>
                  <w:sz w:val="21"/>
                  <w:szCs w:val="21"/>
                </w:rPr>
                <m:t>Clan Surname</m:t>
              </m:r>
            </m:e>
            <m:sub>
              <m:r>
                <w:rPr>
                  <w:rFonts w:ascii="Cambria Math" w:hAnsi="Cambria Math" w:cs="Times New Roman"/>
                  <w:sz w:val="21"/>
                  <w:szCs w:val="21"/>
                </w:rPr>
                <m:t>ip</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3</m:t>
              </m:r>
            </m:sub>
          </m:sSub>
          <m:sSub>
            <m:sSubPr>
              <m:ctrlPr>
                <w:rPr>
                  <w:rFonts w:ascii="Cambria Math" w:hAnsi="Cambria Math" w:cs="Times New Roman"/>
                  <w:i/>
                  <w:sz w:val="21"/>
                  <w:szCs w:val="21"/>
                </w:rPr>
              </m:ctrlPr>
            </m:sSubPr>
            <m:e>
              <m:r>
                <w:rPr>
                  <w:rFonts w:ascii="Cambria Math" w:hAnsi="Cambria Math" w:cs="Times New Roman"/>
                  <w:sz w:val="21"/>
                  <w:szCs w:val="21"/>
                </w:rPr>
                <m:t>z</m:t>
              </m:r>
            </m:e>
            <m:sub>
              <m:r>
                <w:rPr>
                  <w:rFonts w:ascii="Cambria Math" w:hAnsi="Cambria Math" w:cs="Times New Roman"/>
                  <w:sz w:val="21"/>
                  <w:szCs w:val="21"/>
                </w:rPr>
                <m:t>j</m:t>
              </m:r>
            </m:sub>
          </m:sSub>
          <m:sSub>
            <m:sSubPr>
              <m:ctrlPr>
                <w:rPr>
                  <w:rFonts w:ascii="Cambria Math" w:hAnsi="Cambria Math" w:cs="Times New Roman"/>
                  <w:i/>
                  <w:sz w:val="21"/>
                  <w:szCs w:val="21"/>
                </w:rPr>
              </m:ctrlPr>
            </m:sSubPr>
            <m:e>
              <m:r>
                <w:rPr>
                  <w:rFonts w:ascii="Cambria Math" w:hAnsi="Cambria Math" w:cs="Times New Roman"/>
                  <w:sz w:val="21"/>
                  <w:szCs w:val="21"/>
                </w:rPr>
                <m:t>Clan</m:t>
              </m:r>
            </m:e>
            <m:sub>
              <m:r>
                <w:rPr>
                  <w:rFonts w:ascii="Cambria Math" w:hAnsi="Cambria Math" w:cs="Times New Roman"/>
                  <w:sz w:val="21"/>
                  <w:szCs w:val="21"/>
                </w:rPr>
                <m:t>p</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γFirmControl+ρ</m:t>
              </m:r>
            </m:e>
            <m:sub>
              <m:r>
                <w:rPr>
                  <w:rFonts w:ascii="Cambria Math" w:hAnsi="Cambria Math" w:cs="Times New Roman"/>
                  <w:sz w:val="21"/>
                  <w:szCs w:val="21"/>
                </w:rPr>
                <m:t>i</m:t>
              </m:r>
            </m:sub>
          </m:sSub>
          <m:r>
            <w:rPr>
              <w:rFonts w:ascii="Cambria Math" w:hAnsi="Cambria Math" w:cs="Times New Roman"/>
              <w:sz w:val="21"/>
              <w:szCs w:val="21"/>
            </w:rPr>
            <m:t>+</m:t>
          </m:r>
          <m:sSub>
            <m:sSubPr>
              <m:ctrlPr>
                <w:rPr>
                  <w:rFonts w:ascii="Cambria Math" w:hAnsi="Cambria Math" w:cs="Times New Roman"/>
                  <w:i/>
                  <w:sz w:val="21"/>
                  <w:szCs w:val="21"/>
                </w:rPr>
              </m:ctrlPr>
            </m:sSubPr>
            <m:e>
              <m:sSub>
                <m:sSubPr>
                  <m:ctrlPr>
                    <w:rPr>
                      <w:rFonts w:ascii="Cambria Math" w:hAnsi="Cambria Math" w:cs="Times New Roman"/>
                      <w:i/>
                      <w:sz w:val="21"/>
                      <w:szCs w:val="21"/>
                    </w:rPr>
                  </m:ctrlPr>
                </m:sSubPr>
                <m:e>
                  <m:r>
                    <w:rPr>
                      <w:rFonts w:ascii="Cambria Math" w:hAnsi="Cambria Math" w:cs="Times New Roman"/>
                      <w:sz w:val="21"/>
                      <w:szCs w:val="21"/>
                    </w:rPr>
                    <m:t>σ</m:t>
                  </m:r>
                </m:e>
                <m:sub>
                  <m:r>
                    <w:rPr>
                      <w:rFonts w:ascii="Cambria Math" w:hAnsi="Cambria Math" w:cs="Times New Roman"/>
                      <w:sz w:val="21"/>
                      <w:szCs w:val="21"/>
                    </w:rPr>
                    <m:t>j</m:t>
                  </m:r>
                </m:sub>
              </m:sSub>
              <m:r>
                <w:rPr>
                  <w:rFonts w:ascii="Cambria Math" w:hAnsi="Cambria Math" w:cs="Times New Roman"/>
                  <w:sz w:val="21"/>
                  <w:szCs w:val="21"/>
                </w:rPr>
                <m:t>+δ</m:t>
              </m:r>
            </m:e>
            <m:sub>
              <m:r>
                <w:rPr>
                  <w:rFonts w:ascii="Cambria Math" w:hAnsi="Cambria Math" w:cs="Times New Roman"/>
                  <w:sz w:val="21"/>
                  <w:szCs w:val="21"/>
                </w:rPr>
                <m:t>p</m:t>
              </m:r>
            </m:sub>
          </m:sSub>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ε</m:t>
              </m:r>
            </m:e>
            <m:sub>
              <m:r>
                <w:rPr>
                  <w:rFonts w:ascii="Cambria Math" w:hAnsi="Cambria Math" w:cs="Times New Roman"/>
                  <w:sz w:val="21"/>
                  <w:szCs w:val="21"/>
                </w:rPr>
                <m:t>ijp</m:t>
              </m:r>
            </m:sub>
          </m:sSub>
          <m:r>
            <w:rPr>
              <w:rFonts w:ascii="Cambria Math" w:hAnsi="Cambria Math" w:cs="Times New Roman"/>
              <w:sz w:val="21"/>
              <w:szCs w:val="21"/>
            </w:rPr>
            <m:t>,                                                                   (2)</m:t>
          </m:r>
        </m:oMath>
      </m:oMathPara>
    </w:p>
    <w:p w14:paraId="5369C401"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 xml:space="preserve">where the subscripts </w:t>
      </w:r>
      <w:proofErr w:type="spellStart"/>
      <w:r w:rsidRPr="008B7493">
        <w:rPr>
          <w:rFonts w:ascii="Times New Roman" w:hAnsi="Times New Roman" w:cs="Times New Roman"/>
          <w:i/>
          <w:iCs/>
          <w:sz w:val="21"/>
          <w:szCs w:val="21"/>
        </w:rPr>
        <w:t>i</w:t>
      </w:r>
      <w:proofErr w:type="spellEnd"/>
      <w:r w:rsidRPr="008B7493">
        <w:rPr>
          <w:rFonts w:ascii="Times New Roman" w:hAnsi="Times New Roman" w:cs="Times New Roman"/>
          <w:sz w:val="21"/>
          <w:szCs w:val="21"/>
        </w:rPr>
        <w:t xml:space="preserve">, </w:t>
      </w:r>
      <w:r w:rsidRPr="008B7493">
        <w:rPr>
          <w:rFonts w:ascii="Times New Roman" w:hAnsi="Times New Roman" w:cs="Times New Roman"/>
          <w:i/>
          <w:iCs/>
          <w:sz w:val="21"/>
          <w:szCs w:val="21"/>
        </w:rPr>
        <w:t>j</w:t>
      </w:r>
      <w:r w:rsidRPr="008B7493">
        <w:rPr>
          <w:rFonts w:ascii="Times New Roman" w:hAnsi="Times New Roman" w:cs="Times New Roman"/>
          <w:sz w:val="21"/>
          <w:szCs w:val="21"/>
        </w:rPr>
        <w:t xml:space="preserve">, and </w:t>
      </w:r>
      <w:r w:rsidRPr="008B7493">
        <w:rPr>
          <w:rFonts w:ascii="Times New Roman" w:hAnsi="Times New Roman" w:cs="Times New Roman"/>
          <w:i/>
          <w:iCs/>
          <w:sz w:val="21"/>
          <w:szCs w:val="21"/>
        </w:rPr>
        <w:t>p</w:t>
      </w:r>
      <w:r w:rsidRPr="008B7493">
        <w:rPr>
          <w:rFonts w:ascii="Times New Roman" w:hAnsi="Times New Roman" w:cs="Times New Roman"/>
          <w:sz w:val="21"/>
          <w:szCs w:val="21"/>
        </w:rPr>
        <w:t xml:space="preserve"> correspond to the surname of the entrepreneur, the industry type, and the prefecture, respectively. We use two measures as a proxy for firm performance: the operating profit ratio and the overhead expenses ratio. If firms directly benefit from the intensity of surname-related clans, rather than the overall intensity of the clan tradition at the regional level, we should observe a statistically significant and positive </w:t>
      </w:r>
      <m:oMath>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2</m:t>
            </m:r>
          </m:sub>
        </m:sSub>
      </m:oMath>
      <w:r w:rsidRPr="008B7493">
        <w:rPr>
          <w:rFonts w:ascii="Times New Roman" w:hAnsi="Times New Roman" w:cs="Times New Roman"/>
          <w:sz w:val="21"/>
          <w:szCs w:val="21"/>
        </w:rPr>
        <w:t xml:space="preserve"> and an insignificant </w:t>
      </w:r>
      <m:oMath>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3</m:t>
            </m:r>
          </m:sub>
        </m:sSub>
      </m:oMath>
      <w:r w:rsidRPr="008B7493">
        <w:rPr>
          <w:rFonts w:ascii="Times New Roman" w:hAnsi="Times New Roman" w:cs="Times New Roman"/>
          <w:sz w:val="21"/>
          <w:szCs w:val="21"/>
        </w:rPr>
        <w:t xml:space="preserve">; on the contrary, if the overall density of clans creates a comparative advantage for all firms heavily dependent on contract enforcement, then the significance of </w:t>
      </w:r>
      <m:oMath>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3</m:t>
            </m:r>
          </m:sub>
        </m:sSub>
      </m:oMath>
      <w:r w:rsidRPr="008B7493">
        <w:rPr>
          <w:rFonts w:ascii="Times New Roman" w:hAnsi="Times New Roman" w:cs="Times New Roman"/>
          <w:sz w:val="21"/>
          <w:szCs w:val="21"/>
        </w:rPr>
        <w:t xml:space="preserve"> should dominate that of </w:t>
      </w:r>
      <m:oMath>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2</m:t>
            </m:r>
          </m:sub>
        </m:sSub>
      </m:oMath>
      <w:r w:rsidRPr="008B7493">
        <w:rPr>
          <w:rFonts w:ascii="Times New Roman" w:hAnsi="Times New Roman" w:cs="Times New Roman"/>
          <w:sz w:val="21"/>
          <w:szCs w:val="21"/>
        </w:rPr>
        <w:t>.</w:t>
      </w:r>
    </w:p>
    <w:p w14:paraId="39B760EF" w14:textId="6393CAE5"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ab/>
      </w:r>
      <w:r w:rsidR="000C0812">
        <w:rPr>
          <w:rFonts w:ascii="Times New Roman" w:hAnsi="Times New Roman" w:cs="Times New Roman"/>
          <w:sz w:val="21"/>
          <w:szCs w:val="21"/>
        </w:rPr>
        <w:t>Pane</w:t>
      </w:r>
      <w:r w:rsidR="00F26C9A">
        <w:rPr>
          <w:rFonts w:ascii="Times New Roman" w:hAnsi="Times New Roman" w:cs="Times New Roman"/>
          <w:sz w:val="21"/>
          <w:szCs w:val="21"/>
        </w:rPr>
        <w:t>l</w:t>
      </w:r>
      <w:r w:rsidR="000C0812">
        <w:rPr>
          <w:rFonts w:ascii="Times New Roman" w:hAnsi="Times New Roman" w:cs="Times New Roman"/>
          <w:sz w:val="21"/>
          <w:szCs w:val="21"/>
        </w:rPr>
        <w:t xml:space="preserve"> A, </w:t>
      </w:r>
      <w:r w:rsidRPr="008B7493">
        <w:rPr>
          <w:rFonts w:ascii="Times New Roman" w:hAnsi="Times New Roman" w:cs="Times New Roman"/>
          <w:sz w:val="21"/>
          <w:szCs w:val="21"/>
        </w:rPr>
        <w:t xml:space="preserve">Table </w:t>
      </w:r>
      <w:r w:rsidR="000C0812">
        <w:rPr>
          <w:rFonts w:ascii="Times New Roman" w:hAnsi="Times New Roman" w:cs="Times New Roman"/>
          <w:sz w:val="21"/>
          <w:szCs w:val="21"/>
        </w:rPr>
        <w:t>10</w:t>
      </w:r>
      <w:r w:rsidRPr="008B7493">
        <w:rPr>
          <w:rFonts w:ascii="Times New Roman" w:hAnsi="Times New Roman" w:cs="Times New Roman"/>
          <w:sz w:val="21"/>
          <w:szCs w:val="21"/>
        </w:rPr>
        <w:t xml:space="preserve"> reports the results of firms’ profitability. In column 1, we first include </w:t>
      </w:r>
      <m:oMath>
        <m:sSub>
          <m:sSubPr>
            <m:ctrlPr>
              <w:rPr>
                <w:rFonts w:ascii="Cambria Math" w:hAnsi="Cambria Math" w:cs="Times New Roman"/>
                <w:i/>
                <w:sz w:val="21"/>
                <w:szCs w:val="21"/>
              </w:rPr>
            </m:ctrlPr>
          </m:sSubPr>
          <m:e>
            <w:bookmarkStart w:id="51" w:name="OLE_LINK14"/>
            <w:bookmarkStart w:id="52" w:name="OLE_LINK15"/>
            <m:r>
              <w:rPr>
                <w:rFonts w:ascii="Cambria Math" w:hAnsi="Cambria Math" w:cs="Times New Roman"/>
                <w:sz w:val="21"/>
                <w:szCs w:val="21"/>
              </w:rPr>
              <m:t>Clan Surname</m:t>
            </m:r>
            <w:bookmarkEnd w:id="51"/>
            <w:bookmarkEnd w:id="52"/>
          </m:e>
          <m:sub>
            <m:r>
              <w:rPr>
                <w:rFonts w:ascii="Cambria Math" w:hAnsi="Cambria Math" w:cs="Times New Roman"/>
                <w:sz w:val="21"/>
                <w:szCs w:val="21"/>
              </w:rPr>
              <m:t>ip</m:t>
            </m:r>
          </m:sub>
        </m:sSub>
      </m:oMath>
      <w:r w:rsidRPr="008B7493">
        <w:rPr>
          <w:rFonts w:ascii="Times New Roman" w:hAnsi="Times New Roman" w:cs="Times New Roman"/>
          <w:sz w:val="21"/>
          <w:szCs w:val="21"/>
        </w:rPr>
        <w:t xml:space="preserve"> and a set of firm controls in the estimation. Surprisingly, we find that the strength of the firm-specific clan cannot impose a positive effect. However, the pattern changes when the interactions for the surname-prefecture count of genealogies with industrial contract intensity are </w:t>
      </w:r>
      <w:r w:rsidRPr="008B7493">
        <w:rPr>
          <w:rFonts w:ascii="Times New Roman" w:hAnsi="Times New Roman" w:cs="Times New Roman"/>
          <w:sz w:val="21"/>
          <w:szCs w:val="21"/>
        </w:rPr>
        <w:lastRenderedPageBreak/>
        <w:t>included in columns 2 and 3 (</w:t>
      </w:r>
      <w:r w:rsidRPr="008B7493">
        <w:rPr>
          <w:rFonts w:ascii="Times New Roman" w:hAnsi="Times New Roman" w:cs="Times New Roman"/>
          <w:i/>
          <w:iCs/>
          <w:sz w:val="21"/>
          <w:szCs w:val="21"/>
        </w:rPr>
        <w:t>z1</w:t>
      </w:r>
      <w:r w:rsidRPr="008B7493">
        <w:rPr>
          <w:rFonts w:ascii="Times New Roman" w:hAnsi="Times New Roman" w:cs="Times New Roman"/>
          <w:sz w:val="21"/>
          <w:szCs w:val="21"/>
        </w:rPr>
        <w:t xml:space="preserve"> and </w:t>
      </w:r>
      <w:r w:rsidRPr="008B7493">
        <w:rPr>
          <w:rFonts w:ascii="Times New Roman" w:hAnsi="Times New Roman" w:cs="Times New Roman"/>
          <w:i/>
          <w:iCs/>
          <w:sz w:val="21"/>
          <w:szCs w:val="21"/>
        </w:rPr>
        <w:t>z2</w:t>
      </w:r>
      <w:r w:rsidRPr="008B7493">
        <w:rPr>
          <w:rFonts w:ascii="Times New Roman" w:hAnsi="Times New Roman" w:cs="Times New Roman"/>
          <w:sz w:val="21"/>
          <w:szCs w:val="21"/>
        </w:rPr>
        <w:t xml:space="preserve">, respectively). The results show that the intensity of the firm owner’s clan significantly increases the operating profit of firms in contract-intensive industries. </w:t>
      </w:r>
    </w:p>
    <w:p w14:paraId="1D1587C7" w14:textId="77777777"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Columns 4 and 5 confirm our baseline results using highly disaggregated firm-level data. Our key clan interaction term in model (1) maintains its significance, ensuring a positive effect of an overall intensity of local clans on the industrial specialization. Interestingly, when two interactions for the overall clan intensity and for the strength of the firm owner’s clan simultaneously enter the estimations in columns 6 and 7, we find no evidence of a significant effect generated from a specific clan. Nevertheless, we continue to see that the regional intensity of all clans substantially boosts the operating income of firms facing more challenge in contract enforcement. This contrast suggests that all firms in contract-intensive sectors gain a comparative advantage from the overall density of local clans, in favor of a regional improvement hypothesis.    </w:t>
      </w:r>
    </w:p>
    <w:p w14:paraId="7D061A57" w14:textId="77777777" w:rsidR="00F26C9A"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In a similar sequence, we examine the effect of clans from the perspective of expenses. China is a family- and relationship-centered society. Either a political or a hometown connection is valuable to individuals and firms (Ding et al., 2018; </w:t>
      </w:r>
      <w:proofErr w:type="spellStart"/>
      <w:r w:rsidRPr="008B7493">
        <w:rPr>
          <w:rFonts w:ascii="Times New Roman" w:hAnsi="Times New Roman" w:cs="Times New Roman"/>
          <w:sz w:val="21"/>
          <w:szCs w:val="21"/>
        </w:rPr>
        <w:t>Fisman</w:t>
      </w:r>
      <w:proofErr w:type="spellEnd"/>
      <w:r w:rsidRPr="008B7493">
        <w:rPr>
          <w:rFonts w:ascii="Times New Roman" w:hAnsi="Times New Roman" w:cs="Times New Roman"/>
          <w:sz w:val="21"/>
          <w:szCs w:val="21"/>
        </w:rPr>
        <w:t xml:space="preserve"> et al., 2020). The establishment and maintenance of relationships largely rely on frequent communications like business and entertainment activities. </w:t>
      </w:r>
      <w:r w:rsidR="00624CD1">
        <w:rPr>
          <w:rFonts w:ascii="Times New Roman" w:hAnsi="Times New Roman" w:cs="Times New Roman"/>
          <w:sz w:val="21"/>
          <w:szCs w:val="21"/>
        </w:rPr>
        <w:t>F</w:t>
      </w:r>
      <w:r w:rsidRPr="008B7493">
        <w:rPr>
          <w:rFonts w:ascii="Times New Roman" w:hAnsi="Times New Roman" w:cs="Times New Roman"/>
          <w:sz w:val="21"/>
          <w:szCs w:val="21"/>
        </w:rPr>
        <w:t xml:space="preserve">irms in contract-intensive industries may devote resources to negotiating with their suppliers for input prices and customized needs or maintaining valuable relationships with their suppliers, both of which incur overhead expenses unrelated to the production. </w:t>
      </w:r>
    </w:p>
    <w:p w14:paraId="7AFB970A" w14:textId="6E2D876B" w:rsidR="0011299E" w:rsidRPr="00F26C9A" w:rsidRDefault="00000000" w:rsidP="00F26C9A">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If strong clans improve the informal contractual environment, firms are less likely to suffer from a broken contract and accordingly reduce their expenses on traveling or business entertainment. </w:t>
      </w:r>
      <w:r w:rsidR="000C0812">
        <w:rPr>
          <w:rFonts w:ascii="Times New Roman" w:hAnsi="Times New Roman" w:cs="Times New Roman" w:hint="eastAsia"/>
          <w:sz w:val="21"/>
          <w:szCs w:val="21"/>
        </w:rPr>
        <w:t>Panel</w:t>
      </w:r>
      <w:r w:rsidR="000C0812">
        <w:rPr>
          <w:rFonts w:ascii="Times New Roman" w:hAnsi="Times New Roman" w:cs="Times New Roman"/>
          <w:sz w:val="21"/>
          <w:szCs w:val="21"/>
        </w:rPr>
        <w:t xml:space="preserve"> B</w:t>
      </w:r>
      <w:r w:rsidRPr="000477C2">
        <w:rPr>
          <w:rFonts w:ascii="Times New Roman" w:hAnsi="Times New Roman" w:cs="Times New Roman"/>
          <w:sz w:val="21"/>
          <w:szCs w:val="21"/>
        </w:rPr>
        <w:t xml:space="preserve"> reports the results. Likewise, we first separately include the number of genealogies for a surname-prefecture unit and for a prefecture unit in our regressions and then simultaneously incorporate the two interactions into our model. The patterns are almost the same to those observed in </w:t>
      </w:r>
      <w:r w:rsidR="00AA11B2">
        <w:rPr>
          <w:rFonts w:ascii="Times New Roman" w:hAnsi="Times New Roman" w:cs="Times New Roman"/>
          <w:sz w:val="21"/>
          <w:szCs w:val="21"/>
        </w:rPr>
        <w:t>Panel A</w:t>
      </w:r>
      <w:r w:rsidRPr="000477C2">
        <w:rPr>
          <w:rFonts w:ascii="Times New Roman" w:hAnsi="Times New Roman" w:cs="Times New Roman"/>
          <w:sz w:val="21"/>
          <w:szCs w:val="21"/>
        </w:rPr>
        <w:t>. The estimated coefficients for the surname-prefecture clan variables have a moderate effect on expenses after we control for the total number of genealogies (see columns 6 and 7). Thus, we conclude that the beneficial effect is not specific to a sparse set of firms whose owners have the same surnames as the local clans; instead, the intensity of clans could generate a comparative advantage for all firms from contract-intensive sectors in this region</w:t>
      </w:r>
      <w:r w:rsidR="008D01F1">
        <w:rPr>
          <w:rFonts w:ascii="Times New Roman" w:hAnsi="Times New Roman" w:cs="Times New Roman"/>
          <w:sz w:val="21"/>
          <w:szCs w:val="21"/>
        </w:rPr>
        <w:t>.</w:t>
      </w:r>
    </w:p>
    <w:p w14:paraId="0C24A2F1" w14:textId="27FA0AA1" w:rsidR="0011299E" w:rsidRPr="008B7493" w:rsidRDefault="00000000">
      <w:pPr>
        <w:spacing w:line="360" w:lineRule="auto"/>
        <w:jc w:val="center"/>
        <w:rPr>
          <w:rFonts w:ascii="Times New Roman" w:hAnsi="Times New Roman" w:cs="Times New Roman"/>
          <w:sz w:val="21"/>
          <w:szCs w:val="21"/>
        </w:rPr>
      </w:pPr>
      <w:r w:rsidRPr="008B7493">
        <w:rPr>
          <w:rFonts w:ascii="Times New Roman" w:hAnsi="Times New Roman" w:cs="Times New Roman"/>
          <w:sz w:val="21"/>
          <w:szCs w:val="21"/>
        </w:rPr>
        <w:lastRenderedPageBreak/>
        <w:t>[Table 1</w:t>
      </w:r>
      <w:r w:rsidR="005C4195">
        <w:rPr>
          <w:rFonts w:ascii="Times New Roman" w:hAnsi="Times New Roman" w:cs="Times New Roman"/>
          <w:sz w:val="21"/>
          <w:szCs w:val="21"/>
        </w:rPr>
        <w:t>0</w:t>
      </w:r>
      <w:r w:rsidRPr="008B7493">
        <w:rPr>
          <w:rFonts w:ascii="Times New Roman" w:hAnsi="Times New Roman" w:cs="Times New Roman"/>
          <w:sz w:val="21"/>
          <w:szCs w:val="21"/>
        </w:rPr>
        <w:t xml:space="preserve"> is about here]</w:t>
      </w:r>
    </w:p>
    <w:p w14:paraId="141D6350" w14:textId="77777777" w:rsidR="0011299E" w:rsidRPr="008B7493" w:rsidRDefault="00000000">
      <w:pPr>
        <w:spacing w:line="360" w:lineRule="auto"/>
        <w:jc w:val="both"/>
        <w:rPr>
          <w:rFonts w:ascii="Times New Roman" w:hAnsi="Times New Roman" w:cs="Times New Roman"/>
          <w:b/>
          <w:bCs/>
          <w:i/>
          <w:iCs/>
          <w:sz w:val="21"/>
          <w:szCs w:val="21"/>
        </w:rPr>
      </w:pPr>
      <w:r w:rsidRPr="008B7493">
        <w:rPr>
          <w:rFonts w:ascii="Times New Roman" w:hAnsi="Times New Roman" w:cs="Times New Roman"/>
          <w:b/>
          <w:bCs/>
          <w:i/>
          <w:iCs/>
          <w:sz w:val="21"/>
          <w:szCs w:val="21"/>
        </w:rPr>
        <w:t>4.6. Further discussion on Migration</w:t>
      </w:r>
    </w:p>
    <w:p w14:paraId="4677BE17" w14:textId="44979333"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The impact of immigrants on host countries gains much attention in international economics literature. Evidence shows that immigrants can have a long-term effect on productivity, taxes, population growth, innovation, wages, native outflows, and foreign direct investments (See, e.g., Card and DiNardo, 2000; Hunt and Gauthier-Loiselle, 2010; </w:t>
      </w:r>
      <w:proofErr w:type="spellStart"/>
      <w:r w:rsidRPr="008B7493">
        <w:rPr>
          <w:rFonts w:ascii="Times New Roman" w:hAnsi="Times New Roman" w:cs="Times New Roman"/>
          <w:sz w:val="21"/>
          <w:szCs w:val="21"/>
        </w:rPr>
        <w:t>Javorcik</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Özden</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Spatareanu</w:t>
      </w:r>
      <w:proofErr w:type="spellEnd"/>
      <w:r w:rsidRPr="008B7493">
        <w:rPr>
          <w:rFonts w:ascii="Times New Roman" w:hAnsi="Times New Roman" w:cs="Times New Roman"/>
          <w:sz w:val="21"/>
          <w:szCs w:val="21"/>
        </w:rPr>
        <w:t xml:space="preserve">, and </w:t>
      </w:r>
      <w:proofErr w:type="spellStart"/>
      <w:r w:rsidRPr="008B7493">
        <w:rPr>
          <w:rFonts w:ascii="Times New Roman" w:hAnsi="Times New Roman" w:cs="Times New Roman"/>
          <w:sz w:val="21"/>
          <w:szCs w:val="21"/>
        </w:rPr>
        <w:t>Neagu</w:t>
      </w:r>
      <w:proofErr w:type="spellEnd"/>
      <w:r w:rsidRPr="008B7493">
        <w:rPr>
          <w:rFonts w:ascii="Times New Roman" w:hAnsi="Times New Roman" w:cs="Times New Roman"/>
          <w:sz w:val="21"/>
          <w:szCs w:val="21"/>
        </w:rPr>
        <w:t xml:space="preserve">, 2011). Immigrants not only directly contribute to the economy of the host country, but also indirectly affect a variety of economic outcomes through spillovers on local citizens. For example, skilled immigrants can enrich the critical understanding of local researchers on a specialized field and boost innovation together (Hunt and Gauthier-Loiselle, 2010). </w:t>
      </w:r>
    </w:p>
    <w:p w14:paraId="7AC463E0" w14:textId="18DD5907" w:rsidR="0011299E" w:rsidRPr="008B7493" w:rsidRDefault="00000000" w:rsidP="00687AD3">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It is worth noting that immigrants tend to take the occupations that they had in their home countries and probably form an industry clustering in certain cities. Hornung (2014) shows that most Huguenots settled in Prussia resumed their occupation and concentrated on textile and apparel industries. They brought many skills that were unknown to the host regions, and consequently, most towns hosting the first generation of Huguenot immigrants exhibited high productivity of textile industries and developed large-scale production. In this sense, immigrants can transfer the technology unevenly across industries and affect the industrial agglomeration of host countries. </w:t>
      </w:r>
    </w:p>
    <w:p w14:paraId="5B387B50" w14:textId="277A91CD"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Despite the restrictions of the household registration system (known as “</w:t>
      </w:r>
      <w:r w:rsidRPr="008B7493">
        <w:rPr>
          <w:rFonts w:ascii="Times New Roman" w:hAnsi="Times New Roman" w:cs="Times New Roman"/>
          <w:i/>
          <w:iCs/>
          <w:sz w:val="21"/>
          <w:szCs w:val="21"/>
        </w:rPr>
        <w:t>Hukou</w:t>
      </w:r>
      <w:r w:rsidRPr="008B7493">
        <w:rPr>
          <w:rFonts w:ascii="Times New Roman" w:hAnsi="Times New Roman" w:cs="Times New Roman"/>
          <w:sz w:val="21"/>
          <w:szCs w:val="21"/>
        </w:rPr>
        <w:t xml:space="preserve">”), past decades have witnessed a great internal migration in China. According to the survey of the National Bureau of Statistics, the number of workers migrating from rural areas increased to 168 million in 2015. It is important to emphasize that inter-region migration in China is usually organized by families, kinsmen, and villages. </w:t>
      </w:r>
    </w:p>
    <w:p w14:paraId="20DF9E7B"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The clan background of immigrants may affect their employment distribution and further the industrial specialization of host regions for several reasons. First, following a similar line of argument to Hornung (2014), immigrants tend to resume the occupations that they have at home, where the distribution of occupations (or say industrial specialization) is affected by the strength of home-region clans. A large volume of immigrants flowing into a sparse set of industries may boost the development of certain industries. Second, a clan network is a kind of social capital. The first-</w:t>
      </w:r>
      <w:r w:rsidRPr="008B7493">
        <w:rPr>
          <w:rFonts w:ascii="Times New Roman" w:hAnsi="Times New Roman" w:cs="Times New Roman"/>
          <w:sz w:val="21"/>
          <w:szCs w:val="21"/>
        </w:rPr>
        <w:lastRenderedPageBreak/>
        <w:t xml:space="preserve">mover immigrants tend to help those following them into a city to find jobs if they have social connections, which concentrates the employment of immigrants within certain industries. Third, the cultural values and beliefs held by immigrants may have a spillover effect on their social networks and further shape the contractual environment at host regions. </w:t>
      </w:r>
    </w:p>
    <w:p w14:paraId="065313A0"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To investigate the effect of immigrant-backed clan strength on host-region industrial specialization, we collected the migration data from the 2000 National Population Census and calculated the number of immigrants at the prefecture-pair level. We constructed a weighted clan variable, </w:t>
      </w:r>
      <w:proofErr w:type="spellStart"/>
      <w:r w:rsidRPr="008B7493">
        <w:rPr>
          <w:rFonts w:ascii="Times New Roman" w:hAnsi="Times New Roman" w:cs="Times New Roman"/>
          <w:i/>
          <w:iCs/>
          <w:sz w:val="21"/>
          <w:szCs w:val="21"/>
        </w:rPr>
        <w:t>Clan_Migration</w:t>
      </w:r>
      <w:proofErr w:type="spellEnd"/>
      <w:r w:rsidRPr="008B7493">
        <w:rPr>
          <w:rFonts w:ascii="Times New Roman" w:hAnsi="Times New Roman" w:cs="Times New Roman"/>
          <w:sz w:val="21"/>
          <w:szCs w:val="21"/>
        </w:rPr>
        <w:t>, as follows:</w:t>
      </w:r>
    </w:p>
    <w:p w14:paraId="3C248252" w14:textId="77777777" w:rsidR="0011299E" w:rsidRPr="008B7493" w:rsidRDefault="00000000">
      <w:pPr>
        <w:spacing w:line="360" w:lineRule="auto"/>
        <w:ind w:firstLine="360"/>
        <w:jc w:val="center"/>
        <w:rPr>
          <w:rFonts w:ascii="Times New Roman" w:hAnsi="Times New Roman" w:cs="Times New Roman"/>
          <w:sz w:val="21"/>
          <w:szCs w:val="21"/>
        </w:rPr>
      </w:pPr>
      <m:oMathPara>
        <m:oMathParaPr>
          <m:jc m:val="left"/>
        </m:oMathParaPr>
        <m:oMath>
          <m:eqArr>
            <m:eqArrPr>
              <m:maxDist m:val="1"/>
              <m:ctrlPr>
                <w:rPr>
                  <w:rFonts w:ascii="Cambria Math" w:hAnsi="Cambria Math" w:cs="Times New Roman"/>
                  <w:i/>
                  <w:sz w:val="21"/>
                  <w:szCs w:val="21"/>
                </w:rPr>
              </m:ctrlPr>
            </m:eqArrPr>
            <m:e>
              <m:sSub>
                <m:sSubPr>
                  <m:ctrlPr>
                    <w:rPr>
                      <w:rFonts w:ascii="Cambria Math" w:hAnsi="Cambria Math" w:cs="Times New Roman"/>
                      <w:i/>
                      <w:sz w:val="21"/>
                      <w:szCs w:val="21"/>
                    </w:rPr>
                  </m:ctrlPr>
                </m:sSubPr>
                <m:e>
                  <m:r>
                    <w:rPr>
                      <w:rFonts w:ascii="Cambria Math" w:hAnsi="Cambria Math" w:cs="Times New Roman"/>
                      <w:sz w:val="21"/>
                      <w:szCs w:val="21"/>
                    </w:rPr>
                    <m:t>Clan_Migration</m:t>
                  </m:r>
                </m:e>
                <m:sub>
                  <m:r>
                    <w:rPr>
                      <w:rFonts w:ascii="Cambria Math" w:hAnsi="Cambria Math" w:cs="Times New Roman"/>
                      <w:sz w:val="21"/>
                      <w:szCs w:val="21"/>
                    </w:rPr>
                    <m:t>p</m:t>
                  </m:r>
                </m:sub>
              </m:sSub>
              <m:r>
                <w:rPr>
                  <w:rFonts w:ascii="Cambria Math" w:hAnsi="Cambria Math" w:cs="Times New Roman"/>
                  <w:sz w:val="21"/>
                  <w:szCs w:val="21"/>
                </w:rPr>
                <m:t>=</m:t>
              </m:r>
              <m:nary>
                <m:naryPr>
                  <m:chr m:val="∑"/>
                  <m:limLoc m:val="undOvr"/>
                  <m:ctrlPr>
                    <w:rPr>
                      <w:rFonts w:ascii="Cambria Math" w:hAnsi="Cambria Math" w:cs="Times New Roman"/>
                      <w:i/>
                      <w:sz w:val="21"/>
                      <w:szCs w:val="21"/>
                    </w:rPr>
                  </m:ctrlPr>
                </m:naryPr>
                <m:sub>
                  <m:r>
                    <w:rPr>
                      <w:rFonts w:ascii="Cambria Math" w:hAnsi="Cambria Math" w:cs="Times New Roman"/>
                      <w:sz w:val="21"/>
                      <w:szCs w:val="21"/>
                    </w:rPr>
                    <m:t>j≠p</m:t>
                  </m:r>
                </m:sub>
                <m:sup>
                  <m:r>
                    <w:rPr>
                      <w:rFonts w:ascii="Cambria Math" w:hAnsi="Cambria Math" w:cs="Times New Roman"/>
                      <w:sz w:val="21"/>
                      <w:szCs w:val="21"/>
                    </w:rPr>
                    <m:t>J</m:t>
                  </m:r>
                </m:sup>
                <m:e>
                  <m:f>
                    <m:fPr>
                      <m:ctrlPr>
                        <w:rPr>
                          <w:rFonts w:ascii="Cambria Math" w:hAnsi="Cambria Math" w:cs="Times New Roman"/>
                          <w:i/>
                          <w:sz w:val="21"/>
                          <w:szCs w:val="21"/>
                        </w:rPr>
                      </m:ctrlPr>
                    </m:fPr>
                    <m:num>
                      <m:sSub>
                        <m:sSubPr>
                          <m:ctrlPr>
                            <w:rPr>
                              <w:rFonts w:ascii="Cambria Math" w:hAnsi="Cambria Math" w:cs="Times New Roman"/>
                              <w:i/>
                              <w:sz w:val="21"/>
                              <w:szCs w:val="21"/>
                            </w:rPr>
                          </m:ctrlPr>
                        </m:sSubPr>
                        <m:e>
                          <m:r>
                            <w:rPr>
                              <w:rFonts w:ascii="Cambria Math" w:hAnsi="Cambria Math" w:cs="Times New Roman"/>
                              <w:sz w:val="21"/>
                              <w:szCs w:val="21"/>
                            </w:rPr>
                            <m:t>migration</m:t>
                          </m:r>
                        </m:e>
                        <m:sub>
                          <m:r>
                            <w:rPr>
                              <w:rFonts w:ascii="Cambria Math" w:hAnsi="Cambria Math" w:cs="Times New Roman"/>
                              <w:sz w:val="21"/>
                              <w:szCs w:val="21"/>
                            </w:rPr>
                            <m:t>pj</m:t>
                          </m:r>
                        </m:sub>
                      </m:sSub>
                    </m:num>
                    <m:den>
                      <m:sSub>
                        <m:sSubPr>
                          <m:ctrlPr>
                            <w:rPr>
                              <w:rFonts w:ascii="Cambria Math" w:hAnsi="Cambria Math" w:cs="Times New Roman"/>
                              <w:i/>
                              <w:sz w:val="21"/>
                              <w:szCs w:val="21"/>
                            </w:rPr>
                          </m:ctrlPr>
                        </m:sSubPr>
                        <m:e>
                          <m:r>
                            <w:rPr>
                              <w:rFonts w:ascii="Cambria Math" w:hAnsi="Cambria Math" w:cs="Times New Roman"/>
                              <w:sz w:val="21"/>
                              <w:szCs w:val="21"/>
                            </w:rPr>
                            <m:t>population</m:t>
                          </m:r>
                        </m:e>
                        <m:sub>
                          <m:r>
                            <w:rPr>
                              <w:rFonts w:ascii="Cambria Math" w:hAnsi="Cambria Math" w:cs="Times New Roman"/>
                              <w:sz w:val="21"/>
                              <w:szCs w:val="21"/>
                            </w:rPr>
                            <m:t>p</m:t>
                          </m:r>
                        </m:sub>
                      </m:sSub>
                    </m:den>
                  </m:f>
                </m:e>
              </m:nary>
              <m:r>
                <w:rPr>
                  <w:rFonts w:ascii="Cambria Math" w:hAnsi="Cambria Math" w:cs="Times New Roman"/>
                  <w:sz w:val="21"/>
                  <w:szCs w:val="21"/>
                </w:rPr>
                <m:t>×</m:t>
              </m:r>
              <m:sSub>
                <m:sSubPr>
                  <m:ctrlPr>
                    <w:rPr>
                      <w:rFonts w:ascii="Cambria Math" w:hAnsi="Cambria Math" w:cs="Times New Roman"/>
                      <w:i/>
                      <w:sz w:val="21"/>
                      <w:szCs w:val="21"/>
                    </w:rPr>
                  </m:ctrlPr>
                </m:sSubPr>
                <m:e>
                  <m:r>
                    <w:rPr>
                      <w:rFonts w:ascii="Cambria Math" w:hAnsi="Cambria Math" w:cs="Times New Roman"/>
                      <w:sz w:val="21"/>
                      <w:szCs w:val="21"/>
                    </w:rPr>
                    <m:t>genealogies</m:t>
                  </m:r>
                </m:e>
                <m:sub>
                  <m:r>
                    <w:rPr>
                      <w:rFonts w:ascii="Cambria Math" w:hAnsi="Cambria Math" w:cs="Times New Roman"/>
                      <w:sz w:val="21"/>
                      <w:szCs w:val="21"/>
                    </w:rPr>
                    <m:t>j</m:t>
                  </m:r>
                </m:sub>
              </m:sSub>
              <m:r>
                <w:rPr>
                  <w:rFonts w:ascii="Cambria Math" w:hAnsi="Cambria Math" w:cs="Times New Roman"/>
                  <w:sz w:val="21"/>
                  <w:szCs w:val="21"/>
                </w:rPr>
                <m:t>, j=1, 2, …, J #</m:t>
              </m:r>
              <m:d>
                <m:dPr>
                  <m:ctrlPr>
                    <w:rPr>
                      <w:rFonts w:ascii="Cambria Math" w:hAnsi="Cambria Math" w:cs="Times New Roman"/>
                      <w:i/>
                      <w:sz w:val="21"/>
                      <w:szCs w:val="21"/>
                    </w:rPr>
                  </m:ctrlPr>
                </m:dPr>
                <m:e>
                  <m:r>
                    <w:rPr>
                      <w:rFonts w:ascii="Cambria Math" w:hAnsi="Cambria Math" w:cs="Times New Roman"/>
                      <w:sz w:val="21"/>
                      <w:szCs w:val="21"/>
                    </w:rPr>
                    <m:t>3</m:t>
                  </m:r>
                </m:e>
              </m:d>
            </m:e>
          </m:eqArr>
        </m:oMath>
      </m:oMathPara>
    </w:p>
    <w:p w14:paraId="0EA7585A"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 xml:space="preserve">where </w:t>
      </w:r>
      <m:oMath>
        <m:sSub>
          <m:sSubPr>
            <m:ctrlPr>
              <w:rPr>
                <w:rFonts w:ascii="Cambria Math" w:hAnsi="Cambria Math" w:cs="Times New Roman"/>
                <w:i/>
                <w:sz w:val="21"/>
                <w:szCs w:val="21"/>
              </w:rPr>
            </m:ctrlPr>
          </m:sSubPr>
          <m:e>
            <m:r>
              <w:rPr>
                <w:rFonts w:ascii="Cambria Math" w:hAnsi="Cambria Math" w:cs="Times New Roman"/>
                <w:sz w:val="21"/>
                <w:szCs w:val="21"/>
              </w:rPr>
              <m:t>migration</m:t>
            </m:r>
          </m:e>
          <m:sub>
            <m:r>
              <w:rPr>
                <w:rFonts w:ascii="Cambria Math" w:hAnsi="Cambria Math" w:cs="Times New Roman"/>
                <w:sz w:val="21"/>
                <w:szCs w:val="21"/>
              </w:rPr>
              <m:t>pj</m:t>
            </m:r>
          </m:sub>
        </m:sSub>
      </m:oMath>
      <w:r w:rsidRPr="008B7493">
        <w:rPr>
          <w:rFonts w:ascii="Times New Roman" w:hAnsi="Times New Roman" w:cs="Times New Roman"/>
          <w:sz w:val="21"/>
          <w:szCs w:val="21"/>
        </w:rPr>
        <w:t xml:space="preserve"> is the number of immigrants from prefecture</w:t>
      </w:r>
      <w:r w:rsidRPr="008B7493">
        <w:rPr>
          <w:rFonts w:ascii="Times New Roman" w:hAnsi="Times New Roman" w:cs="Times New Roman"/>
          <w:i/>
          <w:iCs/>
          <w:sz w:val="21"/>
          <w:szCs w:val="21"/>
        </w:rPr>
        <w:t xml:space="preserve"> j </w:t>
      </w:r>
      <w:r w:rsidRPr="008B7493">
        <w:rPr>
          <w:rFonts w:ascii="Times New Roman" w:hAnsi="Times New Roman" w:cs="Times New Roman"/>
          <w:sz w:val="21"/>
          <w:szCs w:val="21"/>
        </w:rPr>
        <w:t xml:space="preserve">to prefecture </w:t>
      </w:r>
      <w:r w:rsidRPr="008B7493">
        <w:rPr>
          <w:rFonts w:ascii="Times New Roman" w:hAnsi="Times New Roman" w:cs="Times New Roman"/>
          <w:i/>
          <w:iCs/>
          <w:sz w:val="21"/>
          <w:szCs w:val="21"/>
        </w:rPr>
        <w:t>p</w:t>
      </w:r>
      <w:r w:rsidRPr="008B7493">
        <w:rPr>
          <w:rFonts w:ascii="Times New Roman" w:hAnsi="Times New Roman" w:cs="Times New Roman"/>
          <w:sz w:val="21"/>
          <w:szCs w:val="21"/>
        </w:rPr>
        <w:t xml:space="preserve">. We then incorporated the interaction term between </w:t>
      </w:r>
      <m:oMath>
        <m:sSub>
          <m:sSubPr>
            <m:ctrlPr>
              <w:rPr>
                <w:rFonts w:ascii="Cambria Math" w:hAnsi="Cambria Math" w:cs="Times New Roman"/>
                <w:i/>
                <w:sz w:val="21"/>
                <w:szCs w:val="21"/>
              </w:rPr>
            </m:ctrlPr>
          </m:sSubPr>
          <m:e>
            <m:r>
              <w:rPr>
                <w:rFonts w:ascii="Cambria Math" w:hAnsi="Cambria Math" w:cs="Times New Roman"/>
                <w:sz w:val="21"/>
                <w:szCs w:val="21"/>
              </w:rPr>
              <m:t>Clan_Migration</m:t>
            </m:r>
          </m:e>
          <m:sub>
            <m:r>
              <w:rPr>
                <w:rFonts w:ascii="Cambria Math" w:hAnsi="Cambria Math" w:cs="Times New Roman"/>
                <w:sz w:val="21"/>
                <w:szCs w:val="21"/>
              </w:rPr>
              <m:t>p</m:t>
            </m:r>
          </m:sub>
        </m:sSub>
      </m:oMath>
      <w:r w:rsidRPr="008B7493">
        <w:rPr>
          <w:rFonts w:ascii="Times New Roman" w:hAnsi="Times New Roman" w:cs="Times New Roman"/>
          <w:sz w:val="21"/>
          <w:szCs w:val="21"/>
        </w:rPr>
        <w:t xml:space="preserve"> and industrial contract intensity in model (1). </w:t>
      </w:r>
    </w:p>
    <w:p w14:paraId="6CDF3D04" w14:textId="531E67C5"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ab/>
        <w:t>The results are reported in Table 1</w:t>
      </w:r>
      <w:r w:rsidR="0015483C">
        <w:rPr>
          <w:rFonts w:ascii="Times New Roman" w:hAnsi="Times New Roman" w:cs="Times New Roman"/>
          <w:sz w:val="21"/>
          <w:szCs w:val="21"/>
        </w:rPr>
        <w:t>1</w:t>
      </w:r>
      <w:r w:rsidRPr="008B7493">
        <w:rPr>
          <w:rFonts w:ascii="Times New Roman" w:hAnsi="Times New Roman" w:cs="Times New Roman"/>
          <w:sz w:val="21"/>
          <w:szCs w:val="21"/>
        </w:rPr>
        <w:t xml:space="preserve">. Three columns correspond to Nunn’s contract intensity </w:t>
      </w:r>
      <w:r w:rsidRPr="008B7493">
        <w:rPr>
          <w:rFonts w:ascii="Times New Roman" w:hAnsi="Times New Roman" w:cs="Times New Roman"/>
          <w:i/>
          <w:iCs/>
          <w:sz w:val="21"/>
          <w:szCs w:val="21"/>
        </w:rPr>
        <w:t>z1</w:t>
      </w:r>
      <w:r w:rsidRPr="008B7493">
        <w:rPr>
          <w:rFonts w:ascii="Times New Roman" w:hAnsi="Times New Roman" w:cs="Times New Roman"/>
          <w:sz w:val="21"/>
          <w:szCs w:val="21"/>
        </w:rPr>
        <w:t xml:space="preserve">, </w:t>
      </w:r>
      <w:r w:rsidRPr="008B7493">
        <w:rPr>
          <w:rFonts w:ascii="Times New Roman" w:hAnsi="Times New Roman" w:cs="Times New Roman"/>
          <w:i/>
          <w:iCs/>
          <w:sz w:val="21"/>
          <w:szCs w:val="21"/>
        </w:rPr>
        <w:t>z2</w:t>
      </w:r>
      <w:r w:rsidRPr="008B7493">
        <w:rPr>
          <w:rFonts w:ascii="Times New Roman" w:hAnsi="Times New Roman" w:cs="Times New Roman"/>
          <w:sz w:val="21"/>
          <w:szCs w:val="21"/>
        </w:rPr>
        <w:t xml:space="preserve">, and China’s contract intensity, respectively. We observe that the strength of local clans maintains its significant effect on the industrial specialization. More importantly, two out of three coefficients on the weighted migration-backed clan variable are statistically and significantly positive, suggesting that </w:t>
      </w:r>
      <w:proofErr w:type="gramStart"/>
      <w:r w:rsidRPr="008B7493">
        <w:rPr>
          <w:rFonts w:ascii="Times New Roman" w:hAnsi="Times New Roman" w:cs="Times New Roman"/>
          <w:sz w:val="21"/>
          <w:szCs w:val="21"/>
        </w:rPr>
        <w:t>a large number of</w:t>
      </w:r>
      <w:proofErr w:type="gramEnd"/>
      <w:r w:rsidRPr="008B7493">
        <w:rPr>
          <w:rFonts w:ascii="Times New Roman" w:hAnsi="Times New Roman" w:cs="Times New Roman"/>
          <w:sz w:val="21"/>
          <w:szCs w:val="21"/>
        </w:rPr>
        <w:t xml:space="preserve"> immigrants from prefectures with strong clans also promote the development of contract-intensive industries at host regions.</w:t>
      </w:r>
    </w:p>
    <w:p w14:paraId="4B34C3DB" w14:textId="43CA8A0C" w:rsidR="0011299E" w:rsidRPr="008B7493" w:rsidRDefault="00000000">
      <w:pPr>
        <w:spacing w:line="360" w:lineRule="auto"/>
        <w:jc w:val="center"/>
        <w:rPr>
          <w:rFonts w:ascii="Times New Roman" w:hAnsi="Times New Roman" w:cs="Times New Roman"/>
          <w:sz w:val="21"/>
          <w:szCs w:val="21"/>
        </w:rPr>
      </w:pPr>
      <w:r w:rsidRPr="008B7493">
        <w:rPr>
          <w:rFonts w:ascii="Times New Roman" w:hAnsi="Times New Roman" w:cs="Times New Roman"/>
          <w:sz w:val="21"/>
          <w:szCs w:val="21"/>
        </w:rPr>
        <w:t>[Table 1</w:t>
      </w:r>
      <w:r w:rsidR="0015483C">
        <w:rPr>
          <w:rFonts w:ascii="Times New Roman" w:hAnsi="Times New Roman" w:cs="Times New Roman"/>
          <w:sz w:val="21"/>
          <w:szCs w:val="21"/>
        </w:rPr>
        <w:t>1</w:t>
      </w:r>
      <w:r w:rsidRPr="008B7493">
        <w:rPr>
          <w:rFonts w:ascii="Times New Roman" w:hAnsi="Times New Roman" w:cs="Times New Roman"/>
          <w:sz w:val="21"/>
          <w:szCs w:val="21"/>
        </w:rPr>
        <w:t xml:space="preserve"> is about here]</w:t>
      </w:r>
    </w:p>
    <w:p w14:paraId="424A76B6" w14:textId="77777777" w:rsidR="0011299E" w:rsidRPr="008B7493" w:rsidRDefault="0011299E">
      <w:pPr>
        <w:spacing w:line="360" w:lineRule="auto"/>
        <w:jc w:val="both"/>
        <w:rPr>
          <w:rFonts w:ascii="Times New Roman" w:hAnsi="Times New Roman" w:cs="Times New Roman"/>
          <w:sz w:val="21"/>
          <w:szCs w:val="21"/>
        </w:rPr>
      </w:pPr>
    </w:p>
    <w:p w14:paraId="3DB8E8E7" w14:textId="77777777" w:rsidR="0011299E" w:rsidRPr="008B7493" w:rsidRDefault="00000000">
      <w:pPr>
        <w:pStyle w:val="af6"/>
        <w:numPr>
          <w:ilvl w:val="0"/>
          <w:numId w:val="1"/>
        </w:numPr>
        <w:spacing w:line="360" w:lineRule="auto"/>
        <w:ind w:firstLineChars="0"/>
        <w:rPr>
          <w:rFonts w:ascii="Times New Roman" w:hAnsi="Times New Roman" w:cs="Times New Roman"/>
          <w:b/>
          <w:bCs/>
          <w:szCs w:val="21"/>
        </w:rPr>
      </w:pPr>
      <w:r w:rsidRPr="008B7493">
        <w:rPr>
          <w:rFonts w:ascii="Times New Roman" w:hAnsi="Times New Roman" w:cs="Times New Roman"/>
          <w:b/>
          <w:bCs/>
          <w:szCs w:val="21"/>
        </w:rPr>
        <w:t>Conclusion</w:t>
      </w:r>
    </w:p>
    <w:p w14:paraId="79CBB603" w14:textId="2343D8E9"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Nowadays, institutions are seen as channels through which history matters (Acemoglu et al., 2001;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2008). Using data on genealogies across Chinese prefectures, this paper examines the role of the clan, which we argue is an informal institution formed by historical tradition, in shaping the specialization of manufacturing industries. We find that industries heavily relying on relationship-specific investments tend to cluster in prefectures with a high intensity of clans. Our results remain robust after we control for a variety of determinants of industrial specialization and </w:t>
      </w:r>
      <w:r w:rsidRPr="008B7493">
        <w:rPr>
          <w:rFonts w:ascii="Times New Roman" w:hAnsi="Times New Roman" w:cs="Times New Roman"/>
          <w:sz w:val="21"/>
          <w:szCs w:val="21"/>
        </w:rPr>
        <w:lastRenderedPageBreak/>
        <w:t xml:space="preserve">perform several robustness checks. We also find that clans have a stronger effect on the specialization of the private sector than the state sector. By constructing a measure of the firm-specific clan relationship, we further show that the clan effect is not specific to a sparse set of firms whose owners have the same surnames as the local clans. In this sense, clan culture improves the contracting environment for </w:t>
      </w:r>
      <w:r w:rsidRPr="008B7493">
        <w:rPr>
          <w:rFonts w:ascii="Times New Roman" w:hAnsi="Times New Roman" w:cs="Times New Roman"/>
          <w:i/>
          <w:iCs/>
          <w:sz w:val="21"/>
          <w:szCs w:val="21"/>
        </w:rPr>
        <w:t>all</w:t>
      </w:r>
      <w:r w:rsidRPr="008B7493">
        <w:rPr>
          <w:rFonts w:ascii="Times New Roman" w:hAnsi="Times New Roman" w:cs="Times New Roman"/>
          <w:sz w:val="21"/>
          <w:szCs w:val="21"/>
        </w:rPr>
        <w:t xml:space="preserve"> local firms. Finally, we show that the strength of clan background of immigrants also affects the patterns of industrial specialization at host regions.</w:t>
      </w:r>
    </w:p>
    <w:p w14:paraId="171297F7" w14:textId="16A7C669" w:rsidR="0011299E" w:rsidRPr="008B7493" w:rsidRDefault="00000000">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This paper builds on the ongoing literature that explores how informal institutions play a role in China’s unconventional path of economic growth. We focus on a strong </w:t>
      </w:r>
      <w:r w:rsidRPr="008B7493">
        <w:rPr>
          <w:rFonts w:ascii="Times New Roman" w:hAnsi="Times New Roman" w:cs="Times New Roman" w:hint="eastAsia"/>
          <w:sz w:val="21"/>
          <w:szCs w:val="21"/>
        </w:rPr>
        <w:t>and</w:t>
      </w:r>
      <w:r w:rsidRPr="008B7493">
        <w:rPr>
          <w:rFonts w:ascii="Times New Roman" w:hAnsi="Times New Roman" w:cs="Times New Roman"/>
          <w:sz w:val="21"/>
          <w:szCs w:val="21"/>
        </w:rPr>
        <w:t xml:space="preserve"> institutionalized social organization, clans, which formed 2000 years ago, flourished during the Qing Dynasty, and resurged in past decades in China. We provide evidence that clan culture shapes the long-run pattern of industrial development. Our work also adds to the literature on the relation between culture and economic performance, as well as the interplay between formal and informal institutions. Variations in the industrial specialization driven by the strength of long-lived clans provide a new explanation for the unbalanced regional development within China. </w:t>
      </w:r>
      <w:r w:rsidR="008A28F6" w:rsidRPr="008A28F6">
        <w:rPr>
          <w:rFonts w:ascii="Times New Roman" w:hAnsi="Times New Roman" w:cs="Times New Roman"/>
          <w:sz w:val="21"/>
          <w:szCs w:val="21"/>
        </w:rPr>
        <w:t>Our findings provide policy implications for economies where good formal institutions are absent that industrial policies can suit local traditions and cultural norms</w:t>
      </w:r>
      <w:r w:rsidRPr="008B7493">
        <w:rPr>
          <w:rFonts w:ascii="Times New Roman" w:hAnsi="Times New Roman" w:cs="Times New Roman"/>
          <w:sz w:val="21"/>
          <w:szCs w:val="21"/>
        </w:rPr>
        <w:t xml:space="preserve">. </w:t>
      </w:r>
    </w:p>
    <w:p w14:paraId="5D1CD007" w14:textId="791FF536" w:rsidR="0011299E" w:rsidRPr="00A63269" w:rsidRDefault="00000000" w:rsidP="00A63269">
      <w:pPr>
        <w:spacing w:line="360" w:lineRule="auto"/>
        <w:ind w:firstLine="420"/>
        <w:jc w:val="both"/>
        <w:rPr>
          <w:rFonts w:ascii="Times New Roman" w:hAnsi="Times New Roman" w:cs="Times New Roman"/>
          <w:sz w:val="21"/>
          <w:szCs w:val="21"/>
        </w:rPr>
      </w:pPr>
      <w:r w:rsidRPr="008B7493">
        <w:rPr>
          <w:rFonts w:ascii="Times New Roman" w:hAnsi="Times New Roman" w:cs="Times New Roman"/>
          <w:sz w:val="21"/>
          <w:szCs w:val="21"/>
        </w:rPr>
        <w:t xml:space="preserve">Future research could consider </w:t>
      </w:r>
      <w:proofErr w:type="gramStart"/>
      <w:r w:rsidRPr="008B7493">
        <w:rPr>
          <w:rFonts w:ascii="Times New Roman" w:hAnsi="Times New Roman" w:cs="Times New Roman"/>
          <w:sz w:val="21"/>
          <w:szCs w:val="21"/>
        </w:rPr>
        <w:t>a close scrutiny</w:t>
      </w:r>
      <w:proofErr w:type="gramEnd"/>
      <w:r w:rsidRPr="008B7493">
        <w:rPr>
          <w:rFonts w:ascii="Times New Roman" w:hAnsi="Times New Roman" w:cs="Times New Roman"/>
          <w:sz w:val="21"/>
          <w:szCs w:val="21"/>
        </w:rPr>
        <w:t xml:space="preserve"> of the relationship between historical institutions and industry agglomeration along other dimensions, such as Confucian or temple associations.</w:t>
      </w:r>
      <w:r w:rsidRPr="008B7493">
        <w:rPr>
          <w:rStyle w:val="af4"/>
          <w:rFonts w:ascii="Times New Roman" w:eastAsiaTheme="minorEastAsia" w:hAnsi="Times New Roman" w:cs="Times New Roman"/>
          <w:kern w:val="2"/>
        </w:rPr>
        <w:t xml:space="preserve"> I</w:t>
      </w:r>
      <w:r w:rsidRPr="008B7493">
        <w:rPr>
          <w:rFonts w:ascii="Times New Roman" w:hAnsi="Times New Roman" w:cs="Times New Roman"/>
          <w:sz w:val="21"/>
          <w:szCs w:val="21"/>
        </w:rPr>
        <w:t>t is also worth noting that the findings in this paper do not implicitly suggest that historical kinship-based clans outperform a modern judicial system. A social group dependent on kinship and moral standards naturally confers disadvantages under a modern economic regime in which contracts are largely transacted among strangers. However, an old system in work can be a second best</w:t>
      </w:r>
      <w:r w:rsidR="00E76032">
        <w:rPr>
          <w:rFonts w:ascii="Times New Roman" w:hAnsi="Times New Roman" w:cs="Times New Roman"/>
          <w:sz w:val="21"/>
          <w:szCs w:val="21"/>
        </w:rPr>
        <w:t>.</w:t>
      </w:r>
    </w:p>
    <w:p w14:paraId="35658C1D" w14:textId="77777777" w:rsidR="0011299E" w:rsidRPr="008B7493" w:rsidRDefault="0011299E">
      <w:pPr>
        <w:contextualSpacing/>
        <w:rPr>
          <w:rFonts w:ascii="Times New Roman" w:hAnsi="Times New Roman" w:cs="Times New Roman"/>
          <w:b/>
          <w:bCs/>
          <w:sz w:val="21"/>
          <w:szCs w:val="21"/>
        </w:rPr>
        <w:sectPr w:rsidR="0011299E" w:rsidRPr="008B7493">
          <w:pgSz w:w="11900" w:h="16840"/>
          <w:pgMar w:top="1440" w:right="1800" w:bottom="1440" w:left="1800" w:header="851" w:footer="992" w:gutter="0"/>
          <w:cols w:space="425"/>
          <w:docGrid w:type="lines" w:linePitch="326"/>
        </w:sectPr>
      </w:pPr>
    </w:p>
    <w:p w14:paraId="13BCF9C6" w14:textId="77777777" w:rsidR="0011299E" w:rsidRPr="008B7493" w:rsidRDefault="00000000">
      <w:pPr>
        <w:jc w:val="both"/>
        <w:rPr>
          <w:rFonts w:ascii="Times New Roman" w:hAnsi="Times New Roman" w:cs="Times New Roman"/>
          <w:b/>
          <w:bCs/>
          <w:sz w:val="21"/>
          <w:szCs w:val="21"/>
        </w:rPr>
      </w:pPr>
      <w:r w:rsidRPr="008B7493">
        <w:rPr>
          <w:rFonts w:ascii="Times New Roman" w:hAnsi="Times New Roman" w:cs="Times New Roman"/>
          <w:b/>
          <w:bCs/>
          <w:sz w:val="21"/>
          <w:szCs w:val="21"/>
        </w:rPr>
        <w:lastRenderedPageBreak/>
        <w:t>References</w:t>
      </w:r>
    </w:p>
    <w:p w14:paraId="53C6CE1C"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Acemoglu, D., Johnson, S. (2005). Unbundling Institutions.</w:t>
      </w:r>
      <w:r w:rsidRPr="008B7493">
        <w:rPr>
          <w:rFonts w:ascii="Times New Roman" w:hAnsi="Times New Roman" w:cs="Times New Roman"/>
          <w:i/>
          <w:iCs/>
          <w:sz w:val="21"/>
          <w:szCs w:val="21"/>
        </w:rPr>
        <w:t xml:space="preserve"> Journal of Political Economy</w:t>
      </w:r>
      <w:r w:rsidRPr="008B7493">
        <w:rPr>
          <w:rFonts w:ascii="Times New Roman" w:hAnsi="Times New Roman" w:cs="Times New Roman"/>
          <w:sz w:val="21"/>
          <w:szCs w:val="21"/>
        </w:rPr>
        <w:t>, vol.113, 949–995.</w:t>
      </w:r>
    </w:p>
    <w:p w14:paraId="0CDDF652" w14:textId="57E2A7D7" w:rsidR="0011299E"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Acemoglu, D., Johnson, S., and Robinson, J. A. (2001). The colonial origins of comparative development: An empirical investigation,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vol.91, 1369–1401.</w:t>
      </w:r>
    </w:p>
    <w:p w14:paraId="2D4DB77A" w14:textId="5BE744BF" w:rsidR="00831A23" w:rsidRPr="008B7493" w:rsidRDefault="00831A23">
      <w:pPr>
        <w:ind w:left="210" w:hangingChars="100" w:hanging="210"/>
        <w:jc w:val="both"/>
        <w:rPr>
          <w:rFonts w:ascii="Times New Roman" w:hAnsi="Times New Roman" w:cs="Times New Roman"/>
          <w:sz w:val="21"/>
          <w:szCs w:val="21"/>
        </w:rPr>
      </w:pPr>
      <w:r w:rsidRPr="00831A23">
        <w:rPr>
          <w:rFonts w:ascii="Times New Roman" w:hAnsi="Times New Roman" w:cs="Times New Roman"/>
          <w:sz w:val="21"/>
          <w:szCs w:val="21"/>
        </w:rPr>
        <w:t>Alder,</w:t>
      </w:r>
      <w:r>
        <w:rPr>
          <w:rFonts w:ascii="Times New Roman" w:hAnsi="Times New Roman" w:cs="Times New Roman"/>
          <w:sz w:val="21"/>
          <w:szCs w:val="21"/>
        </w:rPr>
        <w:t xml:space="preserve"> </w:t>
      </w:r>
      <w:r>
        <w:rPr>
          <w:rFonts w:ascii="Times New Roman" w:hAnsi="Times New Roman" w:cs="Times New Roman" w:hint="eastAsia"/>
          <w:sz w:val="21"/>
          <w:szCs w:val="21"/>
        </w:rPr>
        <w:t>S</w:t>
      </w:r>
      <w:r>
        <w:rPr>
          <w:rFonts w:ascii="Times New Roman" w:hAnsi="Times New Roman" w:cs="Times New Roman"/>
          <w:sz w:val="21"/>
          <w:szCs w:val="21"/>
        </w:rPr>
        <w:t>.,</w:t>
      </w:r>
      <w:r w:rsidRPr="00831A23">
        <w:rPr>
          <w:rFonts w:ascii="Times New Roman" w:hAnsi="Times New Roman" w:cs="Times New Roman"/>
          <w:sz w:val="21"/>
          <w:szCs w:val="21"/>
        </w:rPr>
        <w:t xml:space="preserve"> Shao, </w:t>
      </w:r>
      <w:r>
        <w:rPr>
          <w:rFonts w:ascii="Times New Roman" w:hAnsi="Times New Roman" w:cs="Times New Roman"/>
          <w:sz w:val="21"/>
          <w:szCs w:val="21"/>
        </w:rPr>
        <w:t xml:space="preserve">L., </w:t>
      </w:r>
      <w:r w:rsidRPr="00831A23">
        <w:rPr>
          <w:rFonts w:ascii="Times New Roman" w:hAnsi="Times New Roman" w:cs="Times New Roman"/>
          <w:sz w:val="21"/>
          <w:szCs w:val="21"/>
        </w:rPr>
        <w:t xml:space="preserve">and </w:t>
      </w:r>
      <w:proofErr w:type="spellStart"/>
      <w:r w:rsidRPr="00831A23">
        <w:rPr>
          <w:rFonts w:ascii="Times New Roman" w:hAnsi="Times New Roman" w:cs="Times New Roman"/>
          <w:sz w:val="21"/>
          <w:szCs w:val="21"/>
        </w:rPr>
        <w:t>Zilibotti</w:t>
      </w:r>
      <w:proofErr w:type="spellEnd"/>
      <w:r>
        <w:rPr>
          <w:rFonts w:ascii="Times New Roman" w:hAnsi="Times New Roman" w:cs="Times New Roman"/>
          <w:sz w:val="21"/>
          <w:szCs w:val="21"/>
        </w:rPr>
        <w:t xml:space="preserve">, F. </w:t>
      </w:r>
      <w:r w:rsidRPr="00831A23">
        <w:rPr>
          <w:rFonts w:ascii="Times New Roman" w:hAnsi="Times New Roman" w:cs="Times New Roman"/>
          <w:sz w:val="21"/>
          <w:szCs w:val="21"/>
        </w:rPr>
        <w:t>(2016</w:t>
      </w:r>
      <w:r>
        <w:rPr>
          <w:rFonts w:ascii="Times New Roman" w:hAnsi="Times New Roman" w:cs="Times New Roman"/>
          <w:sz w:val="21"/>
          <w:szCs w:val="21"/>
        </w:rPr>
        <w:t xml:space="preserve">). </w:t>
      </w:r>
      <w:r w:rsidRPr="00831A23">
        <w:rPr>
          <w:rFonts w:ascii="Times New Roman" w:hAnsi="Times New Roman" w:cs="Times New Roman"/>
          <w:sz w:val="21"/>
          <w:szCs w:val="21"/>
        </w:rPr>
        <w:t>Economic reforms and industrial policy in a panel of Chinese cities</w:t>
      </w:r>
      <w:r>
        <w:rPr>
          <w:rFonts w:ascii="Times New Roman" w:hAnsi="Times New Roman" w:cs="Times New Roman"/>
          <w:sz w:val="21"/>
          <w:szCs w:val="21"/>
        </w:rPr>
        <w:t xml:space="preserve">, </w:t>
      </w:r>
      <w:r w:rsidRPr="00831A23">
        <w:rPr>
          <w:rFonts w:ascii="Times New Roman" w:hAnsi="Times New Roman" w:cs="Times New Roman"/>
          <w:sz w:val="21"/>
          <w:szCs w:val="21"/>
        </w:rPr>
        <w:t>J</w:t>
      </w:r>
      <w:r>
        <w:rPr>
          <w:rFonts w:ascii="Times New Roman" w:hAnsi="Times New Roman" w:cs="Times New Roman"/>
          <w:sz w:val="21"/>
          <w:szCs w:val="21"/>
        </w:rPr>
        <w:t>ournal of</w:t>
      </w:r>
      <w:r w:rsidRPr="00831A23">
        <w:rPr>
          <w:rFonts w:ascii="Times New Roman" w:hAnsi="Times New Roman" w:cs="Times New Roman"/>
          <w:sz w:val="21"/>
          <w:szCs w:val="21"/>
        </w:rPr>
        <w:t xml:space="preserve"> Econ</w:t>
      </w:r>
      <w:r>
        <w:rPr>
          <w:rFonts w:ascii="Times New Roman" w:hAnsi="Times New Roman" w:cs="Times New Roman"/>
          <w:sz w:val="21"/>
          <w:szCs w:val="21"/>
        </w:rPr>
        <w:t>omic</w:t>
      </w:r>
      <w:r w:rsidRPr="00831A23">
        <w:rPr>
          <w:rFonts w:ascii="Times New Roman" w:hAnsi="Times New Roman" w:cs="Times New Roman"/>
          <w:sz w:val="21"/>
          <w:szCs w:val="21"/>
        </w:rPr>
        <w:t xml:space="preserve"> Growth</w:t>
      </w:r>
      <w:r>
        <w:rPr>
          <w:rFonts w:ascii="Times New Roman" w:hAnsi="Times New Roman" w:cs="Times New Roman"/>
          <w:sz w:val="21"/>
          <w:szCs w:val="21"/>
        </w:rPr>
        <w:t>,</w:t>
      </w:r>
      <w:r w:rsidRPr="00831A23">
        <w:rPr>
          <w:rFonts w:ascii="Times New Roman" w:hAnsi="Times New Roman" w:cs="Times New Roman"/>
          <w:sz w:val="21"/>
          <w:szCs w:val="21"/>
        </w:rPr>
        <w:t xml:space="preserve"> </w:t>
      </w:r>
      <w:r>
        <w:rPr>
          <w:rFonts w:ascii="Times New Roman" w:hAnsi="Times New Roman" w:cs="Times New Roman"/>
          <w:sz w:val="21"/>
          <w:szCs w:val="21"/>
        </w:rPr>
        <w:t xml:space="preserve">vol. </w:t>
      </w:r>
      <w:r w:rsidRPr="00831A23">
        <w:rPr>
          <w:rFonts w:ascii="Times New Roman" w:hAnsi="Times New Roman" w:cs="Times New Roman"/>
          <w:sz w:val="21"/>
          <w:szCs w:val="21"/>
        </w:rPr>
        <w:t>2</w:t>
      </w:r>
      <w:r>
        <w:rPr>
          <w:rFonts w:ascii="Times New Roman" w:hAnsi="Times New Roman" w:cs="Times New Roman"/>
          <w:sz w:val="21"/>
          <w:szCs w:val="21"/>
        </w:rPr>
        <w:t xml:space="preserve">, </w:t>
      </w:r>
      <w:r w:rsidRPr="00831A23">
        <w:rPr>
          <w:rFonts w:ascii="Times New Roman" w:hAnsi="Times New Roman" w:cs="Times New Roman"/>
          <w:sz w:val="21"/>
          <w:szCs w:val="21"/>
        </w:rPr>
        <w:t>305–349</w:t>
      </w:r>
      <w:r>
        <w:rPr>
          <w:rFonts w:ascii="Times New Roman" w:hAnsi="Times New Roman" w:cs="Times New Roman"/>
          <w:sz w:val="21"/>
          <w:szCs w:val="21"/>
        </w:rPr>
        <w:t>.</w:t>
      </w:r>
    </w:p>
    <w:p w14:paraId="3A3F5BB7"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Allen, F., Qian, J., and Qian, M. (2005). Law, finance and economic growth in China, </w:t>
      </w:r>
      <w:r w:rsidRPr="008B7493">
        <w:rPr>
          <w:rFonts w:ascii="Times New Roman" w:hAnsi="Times New Roman" w:cs="Times New Roman"/>
          <w:i/>
          <w:iCs/>
          <w:sz w:val="21"/>
          <w:szCs w:val="21"/>
        </w:rPr>
        <w:t>Journal of Financial Economics</w:t>
      </w:r>
      <w:r w:rsidRPr="008B7493">
        <w:rPr>
          <w:rFonts w:ascii="Times New Roman" w:hAnsi="Times New Roman" w:cs="Times New Roman"/>
          <w:sz w:val="21"/>
          <w:szCs w:val="21"/>
        </w:rPr>
        <w:t>, vol.77, 57–116.</w:t>
      </w:r>
    </w:p>
    <w:p w14:paraId="2BAE509A"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Allen, F., Qian, J., and Qian, M. (2019). A Review of China’s Institutions, </w:t>
      </w:r>
      <w:r w:rsidRPr="008B7493">
        <w:rPr>
          <w:rFonts w:ascii="Times New Roman" w:hAnsi="Times New Roman" w:cs="Times New Roman"/>
          <w:i/>
          <w:iCs/>
          <w:sz w:val="21"/>
          <w:szCs w:val="21"/>
        </w:rPr>
        <w:t>Annual Review of Financial Economics</w:t>
      </w:r>
      <w:r w:rsidRPr="008B7493">
        <w:rPr>
          <w:rFonts w:ascii="Times New Roman" w:hAnsi="Times New Roman" w:cs="Times New Roman"/>
          <w:sz w:val="21"/>
          <w:szCs w:val="21"/>
        </w:rPr>
        <w:t>, vol.11, 39–64.</w:t>
      </w:r>
    </w:p>
    <w:p w14:paraId="5956E49B"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hint="eastAsia"/>
          <w:sz w:val="21"/>
          <w:szCs w:val="21"/>
        </w:rPr>
        <w:t>Alesina</w:t>
      </w:r>
      <w:proofErr w:type="spellEnd"/>
      <w:r w:rsidRPr="008B7493">
        <w:rPr>
          <w:rFonts w:ascii="Times New Roman" w:hAnsi="Times New Roman" w:cs="Times New Roman" w:hint="eastAsia"/>
          <w:sz w:val="21"/>
          <w:szCs w:val="21"/>
        </w:rPr>
        <w:t xml:space="preserve">, A., </w:t>
      </w:r>
      <w:proofErr w:type="spellStart"/>
      <w:r w:rsidRPr="008B7493">
        <w:rPr>
          <w:rFonts w:ascii="Times New Roman" w:hAnsi="Times New Roman" w:cs="Times New Roman" w:hint="eastAsia"/>
          <w:sz w:val="21"/>
          <w:szCs w:val="21"/>
        </w:rPr>
        <w:t>Algan</w:t>
      </w:r>
      <w:proofErr w:type="spellEnd"/>
      <w:r w:rsidRPr="008B7493">
        <w:rPr>
          <w:rFonts w:ascii="Times New Roman" w:hAnsi="Times New Roman" w:cs="Times New Roman" w:hint="eastAsia"/>
          <w:sz w:val="21"/>
          <w:szCs w:val="21"/>
        </w:rPr>
        <w:t xml:space="preserve">., Y., </w:t>
      </w:r>
      <w:proofErr w:type="spellStart"/>
      <w:r w:rsidRPr="008B7493">
        <w:rPr>
          <w:rFonts w:ascii="Times New Roman" w:hAnsi="Times New Roman" w:cs="Times New Roman" w:hint="eastAsia"/>
          <w:sz w:val="21"/>
          <w:szCs w:val="21"/>
        </w:rPr>
        <w:t>Cahuc</w:t>
      </w:r>
      <w:proofErr w:type="spellEnd"/>
      <w:r w:rsidRPr="008B7493">
        <w:rPr>
          <w:rFonts w:ascii="Times New Roman" w:hAnsi="Times New Roman" w:cs="Times New Roman" w:hint="eastAsia"/>
          <w:sz w:val="21"/>
          <w:szCs w:val="21"/>
        </w:rPr>
        <w:t xml:space="preserve">, P., Giuliano, P. (2015). Family values and the regulation of labor. </w:t>
      </w:r>
      <w:r w:rsidRPr="008B7493">
        <w:rPr>
          <w:rFonts w:ascii="Times New Roman" w:hAnsi="Times New Roman" w:cs="Times New Roman" w:hint="eastAsia"/>
          <w:i/>
          <w:iCs/>
          <w:sz w:val="21"/>
          <w:szCs w:val="21"/>
        </w:rPr>
        <w:t>Journal of the European Economic Association</w:t>
      </w:r>
      <w:r w:rsidRPr="008B7493">
        <w:rPr>
          <w:rFonts w:ascii="Times New Roman" w:hAnsi="Times New Roman" w:cs="Times New Roman" w:hint="eastAsia"/>
          <w:sz w:val="21"/>
          <w:szCs w:val="21"/>
        </w:rPr>
        <w:t>, vol.13 (4), 599</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 xml:space="preserve">630. </w:t>
      </w:r>
    </w:p>
    <w:p w14:paraId="758D0524"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hint="eastAsia"/>
          <w:sz w:val="21"/>
          <w:szCs w:val="21"/>
        </w:rPr>
        <w:t xml:space="preserve">Araujo, L., </w:t>
      </w:r>
      <w:proofErr w:type="spellStart"/>
      <w:r w:rsidRPr="008B7493">
        <w:rPr>
          <w:rFonts w:ascii="Times New Roman" w:hAnsi="Times New Roman" w:cs="Times New Roman" w:hint="eastAsia"/>
          <w:sz w:val="21"/>
          <w:szCs w:val="21"/>
        </w:rPr>
        <w:t>Mion</w:t>
      </w:r>
      <w:proofErr w:type="spellEnd"/>
      <w:r w:rsidRPr="008B7493">
        <w:rPr>
          <w:rFonts w:ascii="Times New Roman" w:hAnsi="Times New Roman" w:cs="Times New Roman" w:hint="eastAsia"/>
          <w:sz w:val="21"/>
          <w:szCs w:val="21"/>
        </w:rPr>
        <w:t xml:space="preserve">, G., Ornelas, E. (2016). Institutions and Export Dynamics. </w:t>
      </w:r>
      <w:r w:rsidRPr="008B7493">
        <w:rPr>
          <w:rFonts w:ascii="Times New Roman" w:hAnsi="Times New Roman" w:cs="Times New Roman" w:hint="eastAsia"/>
          <w:i/>
          <w:iCs/>
          <w:sz w:val="21"/>
          <w:szCs w:val="21"/>
        </w:rPr>
        <w:t>Journal of International Economics,</w:t>
      </w:r>
      <w:r w:rsidRPr="008B7493">
        <w:rPr>
          <w:rFonts w:ascii="Times New Roman" w:hAnsi="Times New Roman" w:cs="Times New Roman" w:hint="eastAsia"/>
          <w:sz w:val="21"/>
          <w:szCs w:val="21"/>
        </w:rPr>
        <w:t xml:space="preserve"> vol.98 (1), </w:t>
      </w:r>
      <w:r w:rsidRPr="008B7493">
        <w:rPr>
          <w:rFonts w:ascii="Times New Roman" w:hAnsi="Times New Roman" w:cs="Times New Roman"/>
          <w:sz w:val="21"/>
          <w:szCs w:val="21"/>
        </w:rPr>
        <w:t>2–</w:t>
      </w:r>
      <w:r w:rsidRPr="008B7493">
        <w:rPr>
          <w:rFonts w:ascii="Times New Roman" w:hAnsi="Times New Roman" w:cs="Times New Roman" w:hint="eastAsia"/>
          <w:sz w:val="21"/>
          <w:szCs w:val="21"/>
        </w:rPr>
        <w:t>20.</w:t>
      </w:r>
    </w:p>
    <w:p w14:paraId="4FA6F478"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Bai, C. E., Du, Y., Tao, Z., and Tong, S. Y. (2004) Local protectionism and regional specialization: evidence from China’s industry, </w:t>
      </w:r>
      <w:r w:rsidRPr="008B7493">
        <w:rPr>
          <w:rFonts w:ascii="Times New Roman" w:hAnsi="Times New Roman" w:cs="Times New Roman"/>
          <w:i/>
          <w:iCs/>
          <w:sz w:val="21"/>
          <w:szCs w:val="21"/>
        </w:rPr>
        <w:t>Journal of International Economics</w:t>
      </w:r>
      <w:r w:rsidRPr="008B7493">
        <w:rPr>
          <w:rFonts w:ascii="Times New Roman" w:hAnsi="Times New Roman" w:cs="Times New Roman"/>
          <w:sz w:val="21"/>
          <w:szCs w:val="21"/>
        </w:rPr>
        <w:t>, vol. 63, 397–417.</w:t>
      </w:r>
    </w:p>
    <w:p w14:paraId="52FD92AF"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Bai, Y. (2022). The struggle for existence: migration, competition and human capital accumulation in historic China, </w:t>
      </w:r>
      <w:r w:rsidRPr="008B7493">
        <w:rPr>
          <w:rFonts w:ascii="Times New Roman" w:hAnsi="Times New Roman" w:cs="Times New Roman"/>
          <w:i/>
          <w:iCs/>
          <w:sz w:val="21"/>
          <w:szCs w:val="21"/>
        </w:rPr>
        <w:t>International Economic Review</w:t>
      </w:r>
      <w:r w:rsidRPr="008B7493">
        <w:rPr>
          <w:rFonts w:ascii="Times New Roman" w:hAnsi="Times New Roman" w:cs="Times New Roman"/>
          <w:sz w:val="21"/>
          <w:szCs w:val="21"/>
        </w:rPr>
        <w:t>, vol.63, 1239–1269.</w:t>
      </w:r>
    </w:p>
    <w:p w14:paraId="1DF1E71A"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hint="eastAsia"/>
          <w:sz w:val="21"/>
          <w:szCs w:val="21"/>
        </w:rPr>
        <w:t xml:space="preserve">Bourdieu, P. (1985). </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The Forms of Capital.</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 xml:space="preserve"> In Handbook of Theory and Research for the Sociology of Education, J. G. Richardson, ed. New York, NY: Greenwood Press.</w:t>
      </w:r>
    </w:p>
    <w:p w14:paraId="643B9EAB"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Cao, J., Xu, Y., Zhang, C. (2022). Clans and calamity: How social capital saved lives during China’s Great Famine.</w:t>
      </w:r>
      <w:r w:rsidRPr="008B7493">
        <w:rPr>
          <w:rFonts w:ascii="Times New Roman" w:hAnsi="Times New Roman" w:cs="Times New Roman"/>
          <w:i/>
          <w:iCs/>
          <w:sz w:val="21"/>
          <w:szCs w:val="21"/>
        </w:rPr>
        <w:t xml:space="preserve"> Journal of Development Economics</w:t>
      </w:r>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w:t>
      </w:r>
      <w:r w:rsidRPr="008B7493">
        <w:rPr>
          <w:rFonts w:ascii="Times New Roman" w:hAnsi="Times New Roman" w:cs="Times New Roman" w:hint="eastAsia"/>
          <w:sz w:val="21"/>
          <w:szCs w:val="21"/>
        </w:rPr>
        <w:t>vol.</w:t>
      </w:r>
      <w:r w:rsidRPr="008B7493">
        <w:rPr>
          <w:rFonts w:ascii="Times New Roman" w:hAnsi="Times New Roman" w:cs="Times New Roman"/>
          <w:sz w:val="21"/>
          <w:szCs w:val="21"/>
        </w:rPr>
        <w:t>157, 102865.</w:t>
      </w:r>
    </w:p>
    <w:p w14:paraId="5E42F83C"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Card, D., DiNardo, J. (2000). Do Immigrant Inflows Lead to Native Outflows?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vol.90, 360–367.</w:t>
      </w:r>
    </w:p>
    <w:p w14:paraId="38CB4D1A" w14:textId="0E1C6E53"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hint="eastAsia"/>
          <w:sz w:val="21"/>
          <w:szCs w:val="21"/>
        </w:rPr>
        <w:t xml:space="preserve">Chaney, T. (2014). The network structure of international trade. </w:t>
      </w:r>
      <w:r w:rsidRPr="008B7493">
        <w:rPr>
          <w:rFonts w:ascii="Times New Roman" w:hAnsi="Times New Roman" w:cs="Times New Roman" w:hint="eastAsia"/>
          <w:i/>
          <w:iCs/>
          <w:sz w:val="21"/>
          <w:szCs w:val="21"/>
        </w:rPr>
        <w:t>American Economic Review</w:t>
      </w:r>
      <w:r w:rsidRPr="008B7493">
        <w:rPr>
          <w:rFonts w:ascii="Times New Roman" w:hAnsi="Times New Roman" w:cs="Times New Roman" w:hint="eastAsia"/>
          <w:sz w:val="21"/>
          <w:szCs w:val="21"/>
        </w:rPr>
        <w:t>, vol.104 (11), 3600</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3634.</w:t>
      </w:r>
    </w:p>
    <w:p w14:paraId="0E5EA170"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Chen, T., Kung, J. K. and Ma, C. (2020). Long Live </w:t>
      </w:r>
      <w:proofErr w:type="spellStart"/>
      <w:r w:rsidRPr="008B7493">
        <w:rPr>
          <w:rFonts w:ascii="Times New Roman" w:hAnsi="Times New Roman" w:cs="Times New Roman"/>
          <w:sz w:val="21"/>
          <w:szCs w:val="21"/>
        </w:rPr>
        <w:t>Keju</w:t>
      </w:r>
      <w:proofErr w:type="spellEnd"/>
      <w:r w:rsidRPr="008B7493">
        <w:rPr>
          <w:rFonts w:ascii="Times New Roman" w:hAnsi="Times New Roman" w:cs="Times New Roman"/>
          <w:sz w:val="21"/>
          <w:szCs w:val="21"/>
        </w:rPr>
        <w:t xml:space="preserve">! The Persistent Effects of China's Imperial Examination System, </w:t>
      </w:r>
      <w:r w:rsidRPr="008B7493">
        <w:rPr>
          <w:rFonts w:ascii="Times New Roman" w:hAnsi="Times New Roman" w:cs="Times New Roman" w:hint="eastAsia"/>
          <w:i/>
          <w:iCs/>
          <w:sz w:val="21"/>
          <w:szCs w:val="21"/>
        </w:rPr>
        <w:t>The</w:t>
      </w:r>
      <w:r w:rsidRPr="008B7493">
        <w:rPr>
          <w:rFonts w:ascii="Times New Roman" w:hAnsi="Times New Roman" w:cs="Times New Roman"/>
          <w:i/>
          <w:iCs/>
          <w:sz w:val="21"/>
          <w:szCs w:val="21"/>
        </w:rPr>
        <w:t xml:space="preserve"> Economic Journal</w:t>
      </w:r>
      <w:r w:rsidRPr="008B7493">
        <w:rPr>
          <w:rFonts w:ascii="Times New Roman" w:hAnsi="Times New Roman" w:cs="Times New Roman"/>
          <w:sz w:val="21"/>
          <w:szCs w:val="21"/>
        </w:rPr>
        <w:t>, vol.130, 2030–2064.</w:t>
      </w:r>
    </w:p>
    <w:p w14:paraId="5F63F950"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hint="eastAsia"/>
          <w:sz w:val="21"/>
          <w:szCs w:val="21"/>
        </w:rPr>
        <w:t xml:space="preserve">Chen, Z., Ma, C., Sinclair, A.J. (2021). Banking on the Confucian Clan: Why China Developed Financial Markets So Late? </w:t>
      </w:r>
      <w:r w:rsidRPr="008B7493">
        <w:rPr>
          <w:rFonts w:ascii="Times New Roman" w:hAnsi="Times New Roman" w:cs="Times New Roman" w:hint="eastAsia"/>
          <w:i/>
          <w:iCs/>
          <w:sz w:val="21"/>
          <w:szCs w:val="21"/>
        </w:rPr>
        <w:t>The Economic Journal,</w:t>
      </w:r>
      <w:r w:rsidRPr="008B7493">
        <w:rPr>
          <w:rFonts w:ascii="Times New Roman" w:hAnsi="Times New Roman" w:cs="Times New Roman" w:hint="eastAsia"/>
          <w:sz w:val="21"/>
          <w:szCs w:val="21"/>
        </w:rPr>
        <w:t xml:space="preserve"> vol.132, 1378</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1413.</w:t>
      </w:r>
    </w:p>
    <w:p w14:paraId="196051AC"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hint="eastAsia"/>
          <w:sz w:val="21"/>
          <w:szCs w:val="21"/>
        </w:rPr>
        <w:t xml:space="preserve">Cheng, J., Dai, Y., Lin, S., Ye, H. (2021). Clan Culture and Family Ownership Concentration: Evidence from China. </w:t>
      </w:r>
      <w:r w:rsidRPr="008B7493">
        <w:rPr>
          <w:rFonts w:ascii="Times New Roman" w:hAnsi="Times New Roman" w:cs="Times New Roman" w:hint="eastAsia"/>
          <w:i/>
          <w:iCs/>
          <w:sz w:val="21"/>
          <w:szCs w:val="21"/>
        </w:rPr>
        <w:t>China Economic Review</w:t>
      </w:r>
      <w:r w:rsidRPr="008B7493">
        <w:rPr>
          <w:rFonts w:ascii="Times New Roman" w:hAnsi="Times New Roman" w:cs="Times New Roman" w:hint="eastAsia"/>
          <w:sz w:val="21"/>
          <w:szCs w:val="21"/>
        </w:rPr>
        <w:t>, vol.70, 101692.</w:t>
      </w:r>
    </w:p>
    <w:p w14:paraId="1F2A04A2"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hint="eastAsia"/>
          <w:sz w:val="21"/>
          <w:szCs w:val="21"/>
        </w:rPr>
        <w:t>Chisik</w:t>
      </w:r>
      <w:proofErr w:type="spellEnd"/>
      <w:r w:rsidRPr="008B7493">
        <w:rPr>
          <w:rFonts w:ascii="Times New Roman" w:hAnsi="Times New Roman" w:cs="Times New Roman" w:hint="eastAsia"/>
          <w:sz w:val="21"/>
          <w:szCs w:val="21"/>
        </w:rPr>
        <w:t>, R. (2003). Export Industry Policy and Reputational Comparative Advantage.</w:t>
      </w:r>
      <w:r w:rsidRPr="008B7493">
        <w:rPr>
          <w:rFonts w:ascii="Times New Roman" w:hAnsi="Times New Roman" w:cs="Times New Roman" w:hint="eastAsia"/>
          <w:i/>
          <w:iCs/>
          <w:sz w:val="21"/>
          <w:szCs w:val="21"/>
        </w:rPr>
        <w:t xml:space="preserve"> Journal of International Economics</w:t>
      </w:r>
      <w:r w:rsidRPr="008B7493">
        <w:rPr>
          <w:rFonts w:ascii="Times New Roman" w:hAnsi="Times New Roman" w:cs="Times New Roman" w:hint="eastAsia"/>
          <w:sz w:val="21"/>
          <w:szCs w:val="21"/>
        </w:rPr>
        <w:t>, vol.59, 423</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451.</w:t>
      </w:r>
    </w:p>
    <w:p w14:paraId="2A0089D4"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Chu, T. (1962). </w:t>
      </w:r>
      <w:r w:rsidRPr="008B7493">
        <w:rPr>
          <w:rFonts w:ascii="Times New Roman" w:hAnsi="Times New Roman" w:cs="Times New Roman"/>
          <w:i/>
          <w:iCs/>
          <w:sz w:val="21"/>
          <w:szCs w:val="21"/>
        </w:rPr>
        <w:t>Local Government in China under the Ch'ing</w:t>
      </w:r>
      <w:r w:rsidRPr="008B7493">
        <w:rPr>
          <w:rFonts w:ascii="Times New Roman" w:hAnsi="Times New Roman" w:cs="Times New Roman"/>
          <w:sz w:val="21"/>
          <w:szCs w:val="21"/>
        </w:rPr>
        <w:t>, Cambridge, MA.: Harvard University Press.</w:t>
      </w:r>
    </w:p>
    <w:p w14:paraId="71B44EB9"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hint="eastAsia"/>
          <w:sz w:val="21"/>
          <w:szCs w:val="21"/>
        </w:rPr>
        <w:t>Cingano</w:t>
      </w:r>
      <w:proofErr w:type="spellEnd"/>
      <w:r w:rsidRPr="008B7493">
        <w:rPr>
          <w:rFonts w:ascii="Times New Roman" w:hAnsi="Times New Roman" w:cs="Times New Roman" w:hint="eastAsia"/>
          <w:sz w:val="21"/>
          <w:szCs w:val="21"/>
        </w:rPr>
        <w:t xml:space="preserve">, F., </w:t>
      </w:r>
      <w:proofErr w:type="spellStart"/>
      <w:r w:rsidRPr="008B7493">
        <w:rPr>
          <w:rFonts w:ascii="Times New Roman" w:hAnsi="Times New Roman" w:cs="Times New Roman" w:hint="eastAsia"/>
          <w:sz w:val="21"/>
          <w:szCs w:val="21"/>
        </w:rPr>
        <w:t>Pinotti</w:t>
      </w:r>
      <w:proofErr w:type="spellEnd"/>
      <w:r w:rsidRPr="008B7493">
        <w:rPr>
          <w:rFonts w:ascii="Times New Roman" w:hAnsi="Times New Roman" w:cs="Times New Roman" w:hint="eastAsia"/>
          <w:sz w:val="21"/>
          <w:szCs w:val="21"/>
        </w:rPr>
        <w:t>, P. (2016). Trust, Firm Organization, and the Pattern of Comparative Advantage.</w:t>
      </w:r>
      <w:r w:rsidRPr="008B7493">
        <w:rPr>
          <w:rFonts w:ascii="Times New Roman" w:hAnsi="Times New Roman" w:cs="Times New Roman" w:hint="eastAsia"/>
          <w:i/>
          <w:iCs/>
          <w:sz w:val="21"/>
          <w:szCs w:val="21"/>
        </w:rPr>
        <w:t xml:space="preserve"> Journal of International Economics</w:t>
      </w:r>
      <w:r w:rsidRPr="008B7493">
        <w:rPr>
          <w:rFonts w:ascii="Times New Roman" w:hAnsi="Times New Roman" w:cs="Times New Roman" w:hint="eastAsia"/>
          <w:sz w:val="21"/>
          <w:szCs w:val="21"/>
        </w:rPr>
        <w:t>, vol.100, 1</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13.</w:t>
      </w:r>
    </w:p>
    <w:p w14:paraId="2D3CFEB4"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hint="eastAsia"/>
          <w:sz w:val="21"/>
          <w:szCs w:val="21"/>
        </w:rPr>
        <w:t xml:space="preserve">Cleary, S., 1999. The Relationship between Firm Investment and Financial Status. </w:t>
      </w:r>
      <w:r w:rsidRPr="008B7493">
        <w:rPr>
          <w:rFonts w:ascii="Times New Roman" w:hAnsi="Times New Roman" w:cs="Times New Roman" w:hint="eastAsia"/>
          <w:i/>
          <w:iCs/>
          <w:sz w:val="21"/>
          <w:szCs w:val="21"/>
        </w:rPr>
        <w:t>Journal of Finance</w:t>
      </w:r>
      <w:r w:rsidRPr="008B7493">
        <w:rPr>
          <w:rFonts w:ascii="Times New Roman" w:hAnsi="Times New Roman" w:cs="Times New Roman" w:hint="eastAsia"/>
          <w:sz w:val="21"/>
          <w:szCs w:val="21"/>
        </w:rPr>
        <w:t>, vol.54 (2): 673</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692.</w:t>
      </w:r>
    </w:p>
    <w:p w14:paraId="2C79B36F"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lastRenderedPageBreak/>
        <w:t xml:space="preserve">Ding, H., Fan, H., and Lin, S. (2018). Connect to trade, </w:t>
      </w:r>
      <w:r w:rsidRPr="008B7493">
        <w:rPr>
          <w:rFonts w:ascii="Times New Roman" w:hAnsi="Times New Roman" w:cs="Times New Roman"/>
          <w:i/>
          <w:iCs/>
          <w:sz w:val="21"/>
          <w:szCs w:val="21"/>
        </w:rPr>
        <w:t>Journal of International Economics</w:t>
      </w:r>
      <w:r w:rsidRPr="008B7493">
        <w:rPr>
          <w:rFonts w:ascii="Times New Roman" w:hAnsi="Times New Roman" w:cs="Times New Roman"/>
          <w:sz w:val="21"/>
          <w:szCs w:val="21"/>
        </w:rPr>
        <w:t>, vol.110, 50–62.</w:t>
      </w:r>
    </w:p>
    <w:p w14:paraId="53E58735" w14:textId="77777777" w:rsidR="0011299E" w:rsidRPr="008B7493" w:rsidRDefault="00000000">
      <w:pPr>
        <w:ind w:left="420" w:hangingChars="200" w:hanging="420"/>
        <w:jc w:val="both"/>
        <w:rPr>
          <w:rFonts w:ascii="Times-Roman" w:hAnsi="Times-Roman" w:cs="Times-Roman"/>
          <w:sz w:val="21"/>
          <w:szCs w:val="21"/>
        </w:rPr>
      </w:pPr>
      <w:r w:rsidRPr="008B7493">
        <w:rPr>
          <w:rFonts w:ascii="Times-Roman" w:hAnsi="Times-Roman" w:cs="Times-Roman" w:hint="eastAsia"/>
          <w:sz w:val="21"/>
          <w:szCs w:val="21"/>
        </w:rPr>
        <w:t>Du, X</w:t>
      </w:r>
      <w:r w:rsidRPr="008B7493">
        <w:rPr>
          <w:rFonts w:ascii="Times-Roman" w:hAnsi="Times-Roman" w:cs="Times-Roman"/>
          <w:sz w:val="21"/>
          <w:szCs w:val="21"/>
        </w:rPr>
        <w:t>.</w:t>
      </w:r>
      <w:r w:rsidRPr="008B7493">
        <w:rPr>
          <w:rFonts w:ascii="Times-Roman" w:hAnsi="Times-Roman" w:cs="Times-Roman" w:hint="eastAsia"/>
          <w:sz w:val="21"/>
          <w:szCs w:val="21"/>
        </w:rPr>
        <w:t xml:space="preserve">, 1991, </w:t>
      </w:r>
      <w:r w:rsidRPr="008B7493">
        <w:rPr>
          <w:rFonts w:ascii="Times-Roman" w:hAnsi="Times-Roman" w:cs="Times-Roman" w:hint="eastAsia"/>
          <w:i/>
          <w:iCs/>
          <w:sz w:val="21"/>
          <w:szCs w:val="21"/>
        </w:rPr>
        <w:t>National Capitalism and the Government of Old China (1840-1937)</w:t>
      </w:r>
      <w:r w:rsidRPr="008B7493">
        <w:rPr>
          <w:rFonts w:ascii="Times-Roman" w:hAnsi="Times-Roman" w:cs="Times-Roman" w:hint="eastAsia"/>
          <w:sz w:val="21"/>
          <w:szCs w:val="21"/>
        </w:rPr>
        <w:t xml:space="preserve"> (</w:t>
      </w:r>
      <w:proofErr w:type="spellStart"/>
      <w:r w:rsidRPr="008B7493">
        <w:rPr>
          <w:rFonts w:ascii="Times-Roman" w:hAnsi="Times-Roman" w:cs="Times-Roman" w:hint="eastAsia"/>
          <w:sz w:val="21"/>
          <w:szCs w:val="21"/>
        </w:rPr>
        <w:t>Minzu</w:t>
      </w:r>
      <w:proofErr w:type="spellEnd"/>
      <w:r w:rsidRPr="008B7493">
        <w:rPr>
          <w:rFonts w:ascii="Times-Roman" w:hAnsi="Times-Roman" w:cs="Times-Roman" w:hint="eastAsia"/>
          <w:sz w:val="21"/>
          <w:szCs w:val="21"/>
        </w:rPr>
        <w:t xml:space="preserve"> </w:t>
      </w:r>
      <w:proofErr w:type="spellStart"/>
      <w:r w:rsidRPr="008B7493">
        <w:rPr>
          <w:rFonts w:ascii="Times-Roman" w:hAnsi="Times-Roman" w:cs="Times-Roman"/>
          <w:sz w:val="21"/>
          <w:szCs w:val="21"/>
        </w:rPr>
        <w:t>Z</w:t>
      </w:r>
      <w:r w:rsidRPr="008B7493">
        <w:rPr>
          <w:rFonts w:ascii="Times-Roman" w:hAnsi="Times-Roman" w:cs="Times-Roman" w:hint="eastAsia"/>
          <w:sz w:val="21"/>
          <w:szCs w:val="21"/>
        </w:rPr>
        <w:t>ibenzhuyi</w:t>
      </w:r>
      <w:proofErr w:type="spellEnd"/>
      <w:r w:rsidRPr="008B7493">
        <w:rPr>
          <w:rFonts w:ascii="Times-Roman" w:hAnsi="Times-Roman" w:cs="Times-Roman" w:hint="eastAsia"/>
          <w:sz w:val="21"/>
          <w:szCs w:val="21"/>
        </w:rPr>
        <w:t xml:space="preserve"> he </w:t>
      </w:r>
      <w:proofErr w:type="spellStart"/>
      <w:r w:rsidRPr="008B7493">
        <w:rPr>
          <w:rFonts w:ascii="Times-Roman" w:hAnsi="Times-Roman" w:cs="Times-Roman"/>
          <w:sz w:val="21"/>
          <w:szCs w:val="21"/>
        </w:rPr>
        <w:t>J</w:t>
      </w:r>
      <w:r w:rsidRPr="008B7493">
        <w:rPr>
          <w:rFonts w:ascii="Times-Roman" w:hAnsi="Times-Roman" w:cs="Times-Roman" w:hint="eastAsia"/>
          <w:sz w:val="21"/>
          <w:szCs w:val="21"/>
        </w:rPr>
        <w:t>iuzhongguo</w:t>
      </w:r>
      <w:proofErr w:type="spellEnd"/>
      <w:r w:rsidRPr="008B7493">
        <w:rPr>
          <w:rFonts w:ascii="Times-Roman" w:hAnsi="Times-Roman" w:cs="Times-Roman" w:hint="eastAsia"/>
          <w:sz w:val="21"/>
          <w:szCs w:val="21"/>
        </w:rPr>
        <w:t xml:space="preserve"> </w:t>
      </w:r>
      <w:proofErr w:type="spellStart"/>
      <w:r w:rsidRPr="008B7493">
        <w:rPr>
          <w:rFonts w:ascii="Times-Roman" w:hAnsi="Times-Roman" w:cs="Times-Roman" w:hint="eastAsia"/>
          <w:sz w:val="21"/>
          <w:szCs w:val="21"/>
        </w:rPr>
        <w:t>zhengfu</w:t>
      </w:r>
      <w:proofErr w:type="spellEnd"/>
      <w:r w:rsidRPr="008B7493">
        <w:rPr>
          <w:rFonts w:ascii="Times-Roman" w:hAnsi="Times-Roman" w:cs="Times-Roman" w:hint="eastAsia"/>
          <w:sz w:val="21"/>
          <w:szCs w:val="21"/>
        </w:rPr>
        <w:t>), Shanghai: Shanghai Academy of Social Science Press</w:t>
      </w:r>
      <w:r w:rsidRPr="008B7493">
        <w:rPr>
          <w:rFonts w:ascii="Times-Roman" w:hAnsi="Times-Roman" w:cs="Times-Roman"/>
          <w:sz w:val="21"/>
          <w:szCs w:val="21"/>
        </w:rPr>
        <w:t>.</w:t>
      </w:r>
    </w:p>
    <w:p w14:paraId="2780ECF3"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Elman, B. A. (1991). Political, Social, and Cultural Reproduction via Civil Service Examinations in Late Imperial China, </w:t>
      </w:r>
      <w:r w:rsidRPr="008B7493">
        <w:rPr>
          <w:rFonts w:ascii="Times New Roman" w:hAnsi="Times New Roman" w:cs="Times New Roman"/>
          <w:i/>
          <w:iCs/>
          <w:sz w:val="21"/>
          <w:szCs w:val="21"/>
        </w:rPr>
        <w:t>Journal of Asian Studies</w:t>
      </w:r>
      <w:r w:rsidRPr="008B7493">
        <w:rPr>
          <w:rFonts w:ascii="Times New Roman" w:hAnsi="Times New Roman" w:cs="Times New Roman"/>
          <w:sz w:val="21"/>
          <w:szCs w:val="21"/>
        </w:rPr>
        <w:t>, vol.50, 7–28.</w:t>
      </w:r>
    </w:p>
    <w:p w14:paraId="180EE0F3"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Fan, H., Li, Y. A., </w:t>
      </w:r>
      <w:proofErr w:type="spellStart"/>
      <w:r w:rsidRPr="008B7493">
        <w:rPr>
          <w:rFonts w:ascii="Times New Roman" w:hAnsi="Times New Roman" w:cs="Times New Roman"/>
          <w:sz w:val="21"/>
          <w:szCs w:val="21"/>
        </w:rPr>
        <w:t>Yeaple</w:t>
      </w:r>
      <w:proofErr w:type="spellEnd"/>
      <w:r w:rsidRPr="008B7493">
        <w:rPr>
          <w:rFonts w:ascii="Times New Roman" w:hAnsi="Times New Roman" w:cs="Times New Roman"/>
          <w:sz w:val="21"/>
          <w:szCs w:val="21"/>
        </w:rPr>
        <w:t xml:space="preserve">, S. (2018), On the Relationship Between Quality and Productivity: Evidence from China's Accession to the WTO, </w:t>
      </w:r>
      <w:r w:rsidRPr="008B7493">
        <w:rPr>
          <w:rFonts w:ascii="Times New Roman" w:hAnsi="Times New Roman" w:cs="Times New Roman"/>
          <w:i/>
          <w:iCs/>
          <w:sz w:val="21"/>
          <w:szCs w:val="21"/>
        </w:rPr>
        <w:t>Journal of International Economics</w:t>
      </w:r>
      <w:r w:rsidRPr="008B7493">
        <w:rPr>
          <w:rFonts w:ascii="Times New Roman" w:hAnsi="Times New Roman" w:cs="Times New Roman"/>
          <w:sz w:val="21"/>
          <w:szCs w:val="21"/>
        </w:rPr>
        <w:t>, vol.110, 28–49.</w:t>
      </w:r>
    </w:p>
    <w:p w14:paraId="0DD88660"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Faure, D. (2007). </w:t>
      </w:r>
      <w:r w:rsidRPr="008B7493">
        <w:rPr>
          <w:rFonts w:ascii="Times New Roman" w:hAnsi="Times New Roman" w:cs="Times New Roman"/>
          <w:i/>
          <w:iCs/>
          <w:sz w:val="21"/>
          <w:szCs w:val="21"/>
        </w:rPr>
        <w:t>Emperor and Ancestor: State and Lineage in South China</w:t>
      </w:r>
      <w:r w:rsidRPr="008B7493">
        <w:rPr>
          <w:rFonts w:ascii="Times New Roman" w:hAnsi="Times New Roman" w:cs="Times New Roman"/>
          <w:sz w:val="21"/>
          <w:szCs w:val="21"/>
        </w:rPr>
        <w:t>, Stanford: Stanford University Press.</w:t>
      </w:r>
    </w:p>
    <w:p w14:paraId="46A7B7EA"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Feenstra</w:t>
      </w:r>
      <w:proofErr w:type="spellEnd"/>
      <w:r w:rsidRPr="008B7493">
        <w:rPr>
          <w:rFonts w:ascii="Times New Roman" w:hAnsi="Times New Roman" w:cs="Times New Roman"/>
          <w:sz w:val="21"/>
          <w:szCs w:val="21"/>
        </w:rPr>
        <w:t xml:space="preserve">, R., Hong, C., Ma, H., and Spencer, B.J. (2013). Contractual Versus Non-Contractual Trade: The Role of Institutions in China, </w:t>
      </w:r>
      <w:r w:rsidRPr="008B7493">
        <w:rPr>
          <w:rFonts w:ascii="Times New Roman" w:hAnsi="Times New Roman" w:cs="Times New Roman"/>
          <w:i/>
          <w:iCs/>
          <w:sz w:val="21"/>
          <w:szCs w:val="21"/>
        </w:rPr>
        <w:t>Journal of Economic Behavior &amp; Organization</w:t>
      </w:r>
      <w:r w:rsidRPr="008B7493">
        <w:rPr>
          <w:rFonts w:ascii="Times New Roman" w:hAnsi="Times New Roman" w:cs="Times New Roman"/>
          <w:sz w:val="21"/>
          <w:szCs w:val="21"/>
        </w:rPr>
        <w:t>, vol.94, 281–294.</w:t>
      </w:r>
    </w:p>
    <w:p w14:paraId="2B4757D6"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Fei, H. (1946). Peasantry and Gentry: An Interpretation of Chinese Social Structure and Its Changes, </w:t>
      </w:r>
      <w:r w:rsidRPr="008B7493">
        <w:rPr>
          <w:rFonts w:ascii="Times New Roman" w:hAnsi="Times New Roman" w:cs="Times New Roman"/>
          <w:i/>
          <w:iCs/>
          <w:sz w:val="21"/>
          <w:szCs w:val="21"/>
        </w:rPr>
        <w:t>American Journal of Sociology</w:t>
      </w:r>
      <w:r w:rsidRPr="008B7493">
        <w:rPr>
          <w:rFonts w:ascii="Times New Roman" w:hAnsi="Times New Roman" w:cs="Times New Roman"/>
          <w:sz w:val="21"/>
          <w:szCs w:val="21"/>
        </w:rPr>
        <w:t>, vol.52, 1-17.</w:t>
      </w:r>
    </w:p>
    <w:p w14:paraId="57C13199" w14:textId="0DE2676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Fisman</w:t>
      </w:r>
      <w:proofErr w:type="spellEnd"/>
      <w:r w:rsidRPr="008B7493">
        <w:rPr>
          <w:rFonts w:ascii="Times New Roman" w:hAnsi="Times New Roman" w:cs="Times New Roman"/>
          <w:sz w:val="21"/>
          <w:szCs w:val="21"/>
        </w:rPr>
        <w:t xml:space="preserve">, R., Shi, J., Wang, Y., and Wu, W. (2020) Social Ties and the Selection of China's Political Elite,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vol.110(6): 1752–1781.</w:t>
      </w:r>
    </w:p>
    <w:p w14:paraId="29988F2E"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Frésard</w:t>
      </w:r>
      <w:proofErr w:type="spellEnd"/>
      <w:r w:rsidRPr="008B7493">
        <w:rPr>
          <w:rFonts w:ascii="Times New Roman" w:hAnsi="Times New Roman" w:cs="Times New Roman"/>
          <w:sz w:val="21"/>
          <w:szCs w:val="21"/>
        </w:rPr>
        <w:t xml:space="preserve">, L., Hege, U., and Phillips, G. (2017). Extending Industry Specialization through Cross-Border Acquisitions, </w:t>
      </w:r>
      <w:r w:rsidRPr="008B7493">
        <w:rPr>
          <w:rFonts w:ascii="Times New Roman" w:hAnsi="Times New Roman" w:cs="Times New Roman"/>
          <w:i/>
          <w:iCs/>
          <w:sz w:val="21"/>
          <w:szCs w:val="21"/>
        </w:rPr>
        <w:t>Review of Financial Studies</w:t>
      </w:r>
      <w:r w:rsidRPr="008B7493">
        <w:rPr>
          <w:rFonts w:ascii="Times New Roman" w:hAnsi="Times New Roman" w:cs="Times New Roman"/>
          <w:sz w:val="21"/>
          <w:szCs w:val="21"/>
        </w:rPr>
        <w:t>, vol.30, 1539–1582.</w:t>
      </w:r>
    </w:p>
    <w:p w14:paraId="5CB98DF5"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Freedman, M. (1966). </w:t>
      </w:r>
      <w:r w:rsidRPr="008B7493">
        <w:rPr>
          <w:rFonts w:ascii="Times New Roman" w:hAnsi="Times New Roman" w:cs="Times New Roman"/>
          <w:i/>
          <w:iCs/>
          <w:sz w:val="21"/>
          <w:szCs w:val="21"/>
        </w:rPr>
        <w:t>Chinese Lineage and Society: Fukien and Kwangtung</w:t>
      </w:r>
      <w:r w:rsidRPr="008B7493">
        <w:rPr>
          <w:rFonts w:ascii="Times New Roman" w:hAnsi="Times New Roman" w:cs="Times New Roman"/>
          <w:sz w:val="21"/>
          <w:szCs w:val="21"/>
        </w:rPr>
        <w:t xml:space="preserve">, London: The </w:t>
      </w:r>
      <w:proofErr w:type="spellStart"/>
      <w:r w:rsidRPr="008B7493">
        <w:rPr>
          <w:rFonts w:ascii="Times New Roman" w:hAnsi="Times New Roman" w:cs="Times New Roman"/>
          <w:sz w:val="21"/>
          <w:szCs w:val="21"/>
        </w:rPr>
        <w:t>Ahtlone</w:t>
      </w:r>
      <w:proofErr w:type="spellEnd"/>
      <w:r w:rsidRPr="008B7493">
        <w:rPr>
          <w:rFonts w:ascii="Times New Roman" w:hAnsi="Times New Roman" w:cs="Times New Roman"/>
          <w:sz w:val="21"/>
          <w:szCs w:val="21"/>
        </w:rPr>
        <w:t xml:space="preserve"> Press.</w:t>
      </w:r>
    </w:p>
    <w:p w14:paraId="5587DD53" w14:textId="5469D703"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Giacomelli</w:t>
      </w:r>
      <w:proofErr w:type="spellEnd"/>
      <w:r w:rsidRPr="008B7493">
        <w:rPr>
          <w:rFonts w:ascii="Times New Roman" w:hAnsi="Times New Roman" w:cs="Times New Roman"/>
          <w:sz w:val="21"/>
          <w:szCs w:val="21"/>
        </w:rPr>
        <w:t>,</w:t>
      </w:r>
      <w:r w:rsidR="00661A19">
        <w:rPr>
          <w:rFonts w:ascii="Times New Roman" w:hAnsi="Times New Roman" w:cs="Times New Roman"/>
          <w:sz w:val="21"/>
          <w:szCs w:val="21"/>
        </w:rPr>
        <w:t xml:space="preserve"> </w:t>
      </w:r>
      <w:r w:rsidRPr="008B7493">
        <w:rPr>
          <w:rFonts w:ascii="Times New Roman" w:hAnsi="Times New Roman" w:cs="Times New Roman"/>
          <w:sz w:val="21"/>
          <w:szCs w:val="21"/>
        </w:rPr>
        <w:t xml:space="preserve">S., Menon, C. (2017). Does weak contract enforcement affect firm size? Evidence from the neighbor’s court, </w:t>
      </w:r>
      <w:r w:rsidRPr="008B7493">
        <w:rPr>
          <w:rFonts w:ascii="Times New Roman" w:hAnsi="Times New Roman" w:cs="Times New Roman"/>
          <w:i/>
          <w:iCs/>
          <w:sz w:val="21"/>
          <w:szCs w:val="21"/>
        </w:rPr>
        <w:t>Journal of Economic Geography</w:t>
      </w:r>
      <w:r w:rsidRPr="008B7493">
        <w:rPr>
          <w:rFonts w:ascii="Times New Roman" w:hAnsi="Times New Roman" w:cs="Times New Roman"/>
          <w:sz w:val="21"/>
          <w:szCs w:val="21"/>
        </w:rPr>
        <w:t>, vol.17, 1251–1282.</w:t>
      </w:r>
    </w:p>
    <w:p w14:paraId="58429384"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Gopalan, R., Mukherjee, A., and Singh, M. (2016) Do Debt Contract Enforcement Costs Affect Financing and Asset </w:t>
      </w:r>
      <w:proofErr w:type="gramStart"/>
      <w:r w:rsidRPr="008B7493">
        <w:rPr>
          <w:rFonts w:ascii="Times New Roman" w:hAnsi="Times New Roman" w:cs="Times New Roman"/>
          <w:sz w:val="21"/>
          <w:szCs w:val="21"/>
        </w:rPr>
        <w:t>Structure?,</w:t>
      </w:r>
      <w:proofErr w:type="gramEnd"/>
      <w:r w:rsidRPr="008B7493">
        <w:rPr>
          <w:rFonts w:ascii="Times New Roman" w:hAnsi="Times New Roman" w:cs="Times New Roman"/>
          <w:sz w:val="21"/>
          <w:szCs w:val="21"/>
        </w:rPr>
        <w:t xml:space="preserve"> </w:t>
      </w:r>
      <w:r w:rsidRPr="008B7493">
        <w:rPr>
          <w:rFonts w:ascii="Times New Roman" w:hAnsi="Times New Roman" w:cs="Times New Roman"/>
          <w:i/>
          <w:iCs/>
          <w:sz w:val="21"/>
          <w:szCs w:val="21"/>
        </w:rPr>
        <w:t>Review of Financial Studies</w:t>
      </w:r>
      <w:r w:rsidRPr="008B7493">
        <w:rPr>
          <w:rFonts w:ascii="Times New Roman" w:hAnsi="Times New Roman" w:cs="Times New Roman"/>
          <w:sz w:val="21"/>
          <w:szCs w:val="21"/>
        </w:rPr>
        <w:t>, vol.29, 2774–2813.</w:t>
      </w:r>
    </w:p>
    <w:p w14:paraId="0D220B0B"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Greif, A. (1994). Cultural beliefs and the organization of society: a historical and theoretical reflection on collectivist and individualist societies, </w:t>
      </w:r>
      <w:r w:rsidRPr="008B7493">
        <w:rPr>
          <w:rFonts w:ascii="Times New Roman" w:hAnsi="Times New Roman" w:cs="Times New Roman"/>
          <w:i/>
          <w:iCs/>
          <w:sz w:val="21"/>
          <w:szCs w:val="21"/>
        </w:rPr>
        <w:t>Journal of Political Economy</w:t>
      </w:r>
      <w:r w:rsidRPr="008B7493">
        <w:rPr>
          <w:rFonts w:ascii="Times New Roman" w:hAnsi="Times New Roman" w:cs="Times New Roman"/>
          <w:sz w:val="21"/>
          <w:szCs w:val="21"/>
        </w:rPr>
        <w:t>, vol. 102 (5), 912–50.</w:t>
      </w:r>
    </w:p>
    <w:p w14:paraId="6E0E6189"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Greif, A.,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G. (2010). Cultural and institutional bifurcation: China and Europe compared. </w:t>
      </w:r>
      <w:r w:rsidRPr="008B7493">
        <w:rPr>
          <w:rFonts w:ascii="Times New Roman" w:hAnsi="Times New Roman" w:cs="Times New Roman"/>
          <w:i/>
          <w:iCs/>
          <w:sz w:val="21"/>
          <w:szCs w:val="21"/>
        </w:rPr>
        <w:t>American Economic Review: Papers &amp; Proceeding</w:t>
      </w:r>
      <w:r w:rsidRPr="008B7493">
        <w:rPr>
          <w:rFonts w:ascii="Times New Roman" w:hAnsi="Times New Roman" w:cs="Times New Roman"/>
          <w:sz w:val="21"/>
          <w:szCs w:val="21"/>
        </w:rPr>
        <w:t>, vol.100 (2), 135–140.</w:t>
      </w:r>
    </w:p>
    <w:p w14:paraId="38C0BBFB"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Greif, A.,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G. (2013). Social organizations, violence and modern growth,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vol.103 (3), 534–538.</w:t>
      </w:r>
    </w:p>
    <w:p w14:paraId="54F865B9"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Greif, A., </w:t>
      </w: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G. (2017). The clan and the corporation: sustaining cooperation in China and Europe, </w:t>
      </w:r>
      <w:r w:rsidRPr="008B7493">
        <w:rPr>
          <w:rFonts w:ascii="Times New Roman" w:hAnsi="Times New Roman" w:cs="Times New Roman"/>
          <w:i/>
          <w:iCs/>
          <w:sz w:val="21"/>
          <w:szCs w:val="21"/>
        </w:rPr>
        <w:t>Journal of Comparative Economics</w:t>
      </w:r>
      <w:r w:rsidRPr="008B7493">
        <w:rPr>
          <w:rFonts w:ascii="Times New Roman" w:hAnsi="Times New Roman" w:cs="Times New Roman"/>
          <w:sz w:val="21"/>
          <w:szCs w:val="21"/>
        </w:rPr>
        <w:t>, vol.45, 1–35.</w:t>
      </w:r>
    </w:p>
    <w:p w14:paraId="5863465E"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Guiso</w:t>
      </w:r>
      <w:proofErr w:type="spellEnd"/>
      <w:r w:rsidRPr="008B7493">
        <w:rPr>
          <w:rFonts w:ascii="Times New Roman" w:hAnsi="Times New Roman" w:cs="Times New Roman"/>
          <w:sz w:val="21"/>
          <w:szCs w:val="21"/>
        </w:rPr>
        <w:t xml:space="preserve">, L., Herrera, H., and Morelli, M. (2006). Does Culture Affect Economic </w:t>
      </w:r>
      <w:proofErr w:type="gramStart"/>
      <w:r w:rsidRPr="008B7493">
        <w:rPr>
          <w:rFonts w:ascii="Times New Roman" w:hAnsi="Times New Roman" w:cs="Times New Roman"/>
          <w:sz w:val="21"/>
          <w:szCs w:val="21"/>
        </w:rPr>
        <w:t>Outcomes?,</w:t>
      </w:r>
      <w:proofErr w:type="gramEnd"/>
      <w:r w:rsidRPr="008B7493">
        <w:rPr>
          <w:rFonts w:ascii="Times New Roman" w:hAnsi="Times New Roman" w:cs="Times New Roman"/>
          <w:sz w:val="21"/>
          <w:szCs w:val="21"/>
        </w:rPr>
        <w:t xml:space="preserve"> </w:t>
      </w:r>
      <w:r w:rsidRPr="008B7493">
        <w:rPr>
          <w:rFonts w:ascii="Times New Roman" w:hAnsi="Times New Roman" w:cs="Times New Roman"/>
          <w:i/>
          <w:iCs/>
          <w:sz w:val="21"/>
          <w:szCs w:val="21"/>
        </w:rPr>
        <w:t>Journal of Economic Perspectives,</w:t>
      </w:r>
      <w:r w:rsidRPr="008B7493">
        <w:rPr>
          <w:rFonts w:ascii="Times New Roman" w:hAnsi="Times New Roman" w:cs="Times New Roman"/>
          <w:sz w:val="21"/>
          <w:szCs w:val="21"/>
        </w:rPr>
        <w:t xml:space="preserve"> vol.20, 23–48.</w:t>
      </w:r>
    </w:p>
    <w:p w14:paraId="738F6E05"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Guiso</w:t>
      </w:r>
      <w:proofErr w:type="spellEnd"/>
      <w:r w:rsidRPr="008B7493">
        <w:rPr>
          <w:rFonts w:ascii="Times New Roman" w:hAnsi="Times New Roman" w:cs="Times New Roman"/>
          <w:sz w:val="21"/>
          <w:szCs w:val="21"/>
        </w:rPr>
        <w:t xml:space="preserve">, L., Herrera, H., and Morelli, M. (2016). Cultural Differences and Institutional Integration, </w:t>
      </w:r>
      <w:r w:rsidRPr="008B7493">
        <w:rPr>
          <w:rFonts w:ascii="Times New Roman" w:hAnsi="Times New Roman" w:cs="Times New Roman"/>
          <w:i/>
          <w:iCs/>
          <w:sz w:val="21"/>
          <w:szCs w:val="21"/>
        </w:rPr>
        <w:t>Journal of International Economics</w:t>
      </w:r>
      <w:r w:rsidRPr="008B7493">
        <w:rPr>
          <w:rFonts w:ascii="Times New Roman" w:hAnsi="Times New Roman" w:cs="Times New Roman"/>
          <w:sz w:val="21"/>
          <w:szCs w:val="21"/>
        </w:rPr>
        <w:t>, vol.99, S97–S113.</w:t>
      </w:r>
    </w:p>
    <w:p w14:paraId="607CA8E8"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hint="eastAsia"/>
          <w:sz w:val="21"/>
          <w:szCs w:val="21"/>
        </w:rPr>
        <w:t>Guiso</w:t>
      </w:r>
      <w:proofErr w:type="spellEnd"/>
      <w:r w:rsidRPr="008B7493">
        <w:rPr>
          <w:rFonts w:ascii="Times New Roman" w:hAnsi="Times New Roman" w:cs="Times New Roman" w:hint="eastAsia"/>
          <w:sz w:val="21"/>
          <w:szCs w:val="21"/>
        </w:rPr>
        <w:t xml:space="preserve">, L., Sapienza, P., Zingales, L. (2009). Cultural Biases in Economic Exchange? </w:t>
      </w:r>
      <w:r w:rsidRPr="008B7493">
        <w:rPr>
          <w:rFonts w:ascii="Times New Roman" w:hAnsi="Times New Roman" w:cs="Times New Roman" w:hint="eastAsia"/>
          <w:i/>
          <w:iCs/>
          <w:sz w:val="21"/>
          <w:szCs w:val="21"/>
        </w:rPr>
        <w:t>Quarterly Journal of Economics,</w:t>
      </w:r>
      <w:r w:rsidRPr="008B7493">
        <w:rPr>
          <w:rFonts w:ascii="Times New Roman" w:hAnsi="Times New Roman" w:cs="Times New Roman" w:hint="eastAsia"/>
          <w:sz w:val="21"/>
          <w:szCs w:val="21"/>
        </w:rPr>
        <w:t xml:space="preserve"> vol.124 (3), 1095</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1131.</w:t>
      </w:r>
    </w:p>
    <w:p w14:paraId="2968A61F"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lastRenderedPageBreak/>
        <w:t xml:space="preserve">Hart, O., Moore, J. (1990). Property rights and the nature of the firm, </w:t>
      </w:r>
      <w:r w:rsidRPr="008B7493">
        <w:rPr>
          <w:rFonts w:ascii="Times New Roman" w:hAnsi="Times New Roman" w:cs="Times New Roman"/>
          <w:i/>
          <w:iCs/>
          <w:sz w:val="21"/>
          <w:szCs w:val="21"/>
        </w:rPr>
        <w:t>Journal of Political Economy,</w:t>
      </w:r>
      <w:r w:rsidRPr="008B7493">
        <w:rPr>
          <w:rFonts w:ascii="Times New Roman" w:hAnsi="Times New Roman" w:cs="Times New Roman"/>
          <w:sz w:val="21"/>
          <w:szCs w:val="21"/>
        </w:rPr>
        <w:t xml:space="preserve"> vol.98, 1119-1158.</w:t>
      </w:r>
    </w:p>
    <w:p w14:paraId="2EB9C4EF"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Hansen, I., He, Q., Lu, H. (2022). Social Capital, Trusting, and Trustworthiness: Evidence from Peer-to-Peer Lending. </w:t>
      </w:r>
      <w:r w:rsidRPr="008B7493">
        <w:rPr>
          <w:rFonts w:ascii="Times New Roman" w:hAnsi="Times New Roman" w:cs="Times New Roman"/>
          <w:i/>
          <w:iCs/>
          <w:sz w:val="21"/>
          <w:szCs w:val="21"/>
        </w:rPr>
        <w:t>Journal of Financial and Quantitative Analysis</w:t>
      </w:r>
      <w:r w:rsidRPr="008B7493">
        <w:rPr>
          <w:rFonts w:ascii="Times New Roman" w:hAnsi="Times New Roman" w:cs="Times New Roman"/>
          <w:sz w:val="21"/>
          <w:szCs w:val="21"/>
        </w:rPr>
        <w:t xml:space="preserve"> 57(4), 1409</w:t>
      </w:r>
      <w:bookmarkStart w:id="53" w:name="OLE_LINK11"/>
      <w:bookmarkStart w:id="54" w:name="OLE_LINK10"/>
      <w:r w:rsidRPr="008B7493">
        <w:rPr>
          <w:rFonts w:ascii="Times New Roman" w:hAnsi="Times New Roman" w:cs="Times New Roman"/>
          <w:sz w:val="21"/>
          <w:szCs w:val="21"/>
        </w:rPr>
        <w:t>–</w:t>
      </w:r>
      <w:bookmarkEnd w:id="53"/>
      <w:bookmarkEnd w:id="54"/>
      <w:r w:rsidRPr="008B7493">
        <w:rPr>
          <w:rFonts w:ascii="Times New Roman" w:hAnsi="Times New Roman" w:cs="Times New Roman"/>
          <w:sz w:val="21"/>
          <w:szCs w:val="21"/>
        </w:rPr>
        <w:t>1453.</w:t>
      </w:r>
    </w:p>
    <w:p w14:paraId="27C4DE37"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He, Q., </w:t>
      </w:r>
      <w:proofErr w:type="spellStart"/>
      <w:r w:rsidRPr="008B7493">
        <w:rPr>
          <w:rFonts w:ascii="Times New Roman" w:hAnsi="Times New Roman" w:cs="Times New Roman"/>
          <w:sz w:val="21"/>
          <w:szCs w:val="21"/>
        </w:rPr>
        <w:t>Xue</w:t>
      </w:r>
      <w:proofErr w:type="spellEnd"/>
      <w:r w:rsidRPr="008B7493">
        <w:rPr>
          <w:rFonts w:ascii="Times New Roman" w:hAnsi="Times New Roman" w:cs="Times New Roman"/>
          <w:sz w:val="21"/>
          <w:szCs w:val="21"/>
        </w:rPr>
        <w:t xml:space="preserve">, C., and Zhou, S. (2019) Does contracting institution affect the patterns of industrial specialization in </w:t>
      </w:r>
      <w:proofErr w:type="gramStart"/>
      <w:r w:rsidRPr="008B7493">
        <w:rPr>
          <w:rFonts w:ascii="Times New Roman" w:hAnsi="Times New Roman" w:cs="Times New Roman"/>
          <w:sz w:val="21"/>
          <w:szCs w:val="21"/>
        </w:rPr>
        <w:t>China?,</w:t>
      </w:r>
      <w:proofErr w:type="gramEnd"/>
      <w:r w:rsidRPr="008B7493">
        <w:rPr>
          <w:rFonts w:ascii="Times New Roman" w:hAnsi="Times New Roman" w:cs="Times New Roman"/>
          <w:sz w:val="21"/>
          <w:szCs w:val="21"/>
        </w:rPr>
        <w:t xml:space="preserve"> </w:t>
      </w:r>
      <w:r w:rsidRPr="008B7493">
        <w:rPr>
          <w:rFonts w:ascii="Times New Roman" w:hAnsi="Times New Roman" w:cs="Times New Roman"/>
          <w:i/>
          <w:iCs/>
          <w:sz w:val="21"/>
          <w:szCs w:val="21"/>
        </w:rPr>
        <w:t>China Economic Review</w:t>
      </w:r>
      <w:r w:rsidRPr="008B7493">
        <w:rPr>
          <w:rFonts w:ascii="Times New Roman" w:hAnsi="Times New Roman" w:cs="Times New Roman"/>
          <w:sz w:val="21"/>
          <w:szCs w:val="21"/>
        </w:rPr>
        <w:t>, vol.54, 191–203.</w:t>
      </w:r>
    </w:p>
    <w:p w14:paraId="468DB235"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He, Q., </w:t>
      </w:r>
      <w:proofErr w:type="spellStart"/>
      <w:r w:rsidRPr="008B7493">
        <w:rPr>
          <w:rFonts w:ascii="Times New Roman" w:hAnsi="Times New Roman" w:cs="Times New Roman"/>
          <w:sz w:val="21"/>
          <w:szCs w:val="21"/>
        </w:rPr>
        <w:t>Xue</w:t>
      </w:r>
      <w:proofErr w:type="spellEnd"/>
      <w:r w:rsidRPr="008B7493">
        <w:rPr>
          <w:rFonts w:ascii="Times New Roman" w:hAnsi="Times New Roman" w:cs="Times New Roman"/>
          <w:sz w:val="21"/>
          <w:szCs w:val="21"/>
        </w:rPr>
        <w:t xml:space="preserve">, C., and Zhu, C. (2017). Financial development and patterns of industrial specialization: Evidence from China, </w:t>
      </w:r>
      <w:r w:rsidRPr="008B7493">
        <w:rPr>
          <w:rFonts w:ascii="Times New Roman" w:hAnsi="Times New Roman" w:cs="Times New Roman"/>
          <w:i/>
          <w:iCs/>
          <w:sz w:val="21"/>
          <w:szCs w:val="21"/>
        </w:rPr>
        <w:t>Review of Finance</w:t>
      </w:r>
      <w:r w:rsidRPr="008B7493">
        <w:rPr>
          <w:rFonts w:ascii="Times New Roman" w:hAnsi="Times New Roman" w:cs="Times New Roman"/>
          <w:sz w:val="21"/>
          <w:szCs w:val="21"/>
        </w:rPr>
        <w:t>, vol.21, 1593–1638.</w:t>
      </w:r>
    </w:p>
    <w:p w14:paraId="44FA6702"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Hornung, E. (2014). Immigration and the Diffusion of Technology: The Huguenot Diaspora in Prussia,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vol.104, 84–122.</w:t>
      </w:r>
    </w:p>
    <w:p w14:paraId="554E83B4"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Huang, Z., Li, L., Ma, G., and Xu, L. C. (2017). Hayek, Local Information, and Commanding Heights: Decentralizing State-Owned Enterprises in China,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vol.107, 2455–2478.</w:t>
      </w:r>
    </w:p>
    <w:p w14:paraId="401F7146"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Hunt, J., Gauthier-Loiselle, M. (2010). How Much Does Immigration Boost Innovation? </w:t>
      </w:r>
      <w:r w:rsidRPr="008B7493">
        <w:rPr>
          <w:rFonts w:ascii="Times New Roman" w:hAnsi="Times New Roman" w:cs="Times New Roman"/>
          <w:i/>
          <w:iCs/>
          <w:sz w:val="21"/>
          <w:szCs w:val="21"/>
        </w:rPr>
        <w:t>American Economic Journal: Macroeconomics</w:t>
      </w:r>
      <w:r w:rsidRPr="008B7493">
        <w:rPr>
          <w:rFonts w:ascii="Times New Roman" w:hAnsi="Times New Roman" w:cs="Times New Roman"/>
          <w:sz w:val="21"/>
          <w:szCs w:val="21"/>
        </w:rPr>
        <w:t>, vol.2, 31–56.</w:t>
      </w:r>
    </w:p>
    <w:p w14:paraId="11495EF4"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Jaimovich</w:t>
      </w:r>
      <w:proofErr w:type="spellEnd"/>
      <w:r w:rsidRPr="008B7493">
        <w:rPr>
          <w:rFonts w:ascii="Times New Roman" w:hAnsi="Times New Roman" w:cs="Times New Roman"/>
          <w:sz w:val="21"/>
          <w:szCs w:val="21"/>
        </w:rPr>
        <w:t xml:space="preserve">, E. (2019). Roadways, input sourcing, and patterns of specialization, </w:t>
      </w:r>
      <w:r w:rsidRPr="008B7493">
        <w:rPr>
          <w:rFonts w:ascii="Times New Roman" w:hAnsi="Times New Roman" w:cs="Times New Roman"/>
          <w:i/>
          <w:iCs/>
          <w:sz w:val="21"/>
          <w:szCs w:val="21"/>
        </w:rPr>
        <w:t>European Economic Review</w:t>
      </w:r>
      <w:r w:rsidRPr="008B7493">
        <w:rPr>
          <w:rFonts w:ascii="Times New Roman" w:hAnsi="Times New Roman" w:cs="Times New Roman"/>
          <w:sz w:val="21"/>
          <w:szCs w:val="21"/>
        </w:rPr>
        <w:t>, vol.120, 103319.</w:t>
      </w:r>
    </w:p>
    <w:p w14:paraId="46CC65EC" w14:textId="4CD6351E"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Javorcik</w:t>
      </w:r>
      <w:proofErr w:type="spellEnd"/>
      <w:r w:rsidRPr="008B7493">
        <w:rPr>
          <w:rFonts w:ascii="Times New Roman" w:hAnsi="Times New Roman" w:cs="Times New Roman"/>
          <w:sz w:val="21"/>
          <w:szCs w:val="21"/>
        </w:rPr>
        <w:t>, B. S.,</w:t>
      </w:r>
      <w:r w:rsidR="005651D1">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Özden</w:t>
      </w:r>
      <w:proofErr w:type="spellEnd"/>
      <w:r w:rsidRPr="008B7493">
        <w:rPr>
          <w:rFonts w:ascii="Times New Roman" w:hAnsi="Times New Roman" w:cs="Times New Roman"/>
          <w:sz w:val="21"/>
          <w:szCs w:val="21"/>
        </w:rPr>
        <w:t xml:space="preserve">, C., </w:t>
      </w:r>
      <w:proofErr w:type="spellStart"/>
      <w:r w:rsidRPr="008B7493">
        <w:rPr>
          <w:rFonts w:ascii="Times New Roman" w:hAnsi="Times New Roman" w:cs="Times New Roman"/>
          <w:sz w:val="21"/>
          <w:szCs w:val="21"/>
        </w:rPr>
        <w:t>Spatareanu</w:t>
      </w:r>
      <w:proofErr w:type="spellEnd"/>
      <w:r w:rsidRPr="008B7493">
        <w:rPr>
          <w:rFonts w:ascii="Times New Roman" w:hAnsi="Times New Roman" w:cs="Times New Roman"/>
          <w:sz w:val="21"/>
          <w:szCs w:val="21"/>
        </w:rPr>
        <w:t xml:space="preserve">, M., </w:t>
      </w:r>
      <w:proofErr w:type="spellStart"/>
      <w:r w:rsidRPr="008B7493">
        <w:rPr>
          <w:rFonts w:ascii="Times New Roman" w:hAnsi="Times New Roman" w:cs="Times New Roman"/>
          <w:sz w:val="21"/>
          <w:szCs w:val="21"/>
        </w:rPr>
        <w:t>Neagu</w:t>
      </w:r>
      <w:proofErr w:type="spellEnd"/>
      <w:r w:rsidRPr="008B7493">
        <w:rPr>
          <w:rFonts w:ascii="Times New Roman" w:hAnsi="Times New Roman" w:cs="Times New Roman"/>
          <w:sz w:val="21"/>
          <w:szCs w:val="21"/>
        </w:rPr>
        <w:t xml:space="preserve">, C. (2011). Migrant networks and foreign direct investment, </w:t>
      </w:r>
      <w:r w:rsidRPr="008B7493">
        <w:rPr>
          <w:rFonts w:ascii="Times New Roman" w:hAnsi="Times New Roman" w:cs="Times New Roman"/>
          <w:i/>
          <w:iCs/>
          <w:sz w:val="21"/>
          <w:szCs w:val="21"/>
        </w:rPr>
        <w:t>Journal of Development Economics</w:t>
      </w:r>
      <w:r w:rsidRPr="008B7493">
        <w:rPr>
          <w:rFonts w:ascii="Times New Roman" w:hAnsi="Times New Roman" w:cs="Times New Roman"/>
          <w:sz w:val="21"/>
          <w:szCs w:val="21"/>
        </w:rPr>
        <w:t>, vol. 94, 231–241.</w:t>
      </w:r>
    </w:p>
    <w:p w14:paraId="2A6ED9D0"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Jia, R. (2014). The legacies of forced freedom: China's treaty ports, </w:t>
      </w:r>
      <w:r w:rsidRPr="008B7493">
        <w:rPr>
          <w:rFonts w:ascii="Times New Roman" w:hAnsi="Times New Roman" w:cs="Times New Roman"/>
          <w:i/>
          <w:iCs/>
          <w:sz w:val="21"/>
          <w:szCs w:val="21"/>
        </w:rPr>
        <w:t>Review of Economics and Statistics</w:t>
      </w:r>
      <w:r w:rsidRPr="008B7493">
        <w:rPr>
          <w:rFonts w:ascii="Times New Roman" w:hAnsi="Times New Roman" w:cs="Times New Roman"/>
          <w:sz w:val="21"/>
          <w:szCs w:val="21"/>
        </w:rPr>
        <w:t>, vol.96, 596–608.</w:t>
      </w:r>
    </w:p>
    <w:p w14:paraId="5B79E686"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Kalemli-Ozcan</w:t>
      </w:r>
      <w:proofErr w:type="spellEnd"/>
      <w:r w:rsidRPr="008B7493">
        <w:rPr>
          <w:rFonts w:ascii="Times New Roman" w:hAnsi="Times New Roman" w:cs="Times New Roman"/>
          <w:sz w:val="21"/>
          <w:szCs w:val="21"/>
        </w:rPr>
        <w:t xml:space="preserve">, S., </w:t>
      </w:r>
      <w:proofErr w:type="spellStart"/>
      <w:r w:rsidRPr="008B7493">
        <w:rPr>
          <w:rFonts w:ascii="Times New Roman" w:hAnsi="Times New Roman" w:cs="Times New Roman"/>
          <w:sz w:val="21"/>
          <w:szCs w:val="21"/>
        </w:rPr>
        <w:t>Sørensen</w:t>
      </w:r>
      <w:proofErr w:type="spellEnd"/>
      <w:r w:rsidRPr="008B7493">
        <w:rPr>
          <w:rFonts w:ascii="Times New Roman" w:hAnsi="Times New Roman" w:cs="Times New Roman"/>
          <w:sz w:val="21"/>
          <w:szCs w:val="21"/>
        </w:rPr>
        <w:t xml:space="preserve">, B. E. and </w:t>
      </w:r>
      <w:proofErr w:type="spellStart"/>
      <w:r w:rsidRPr="008B7493">
        <w:rPr>
          <w:rFonts w:ascii="Times New Roman" w:hAnsi="Times New Roman" w:cs="Times New Roman"/>
          <w:sz w:val="21"/>
          <w:szCs w:val="21"/>
        </w:rPr>
        <w:t>Yosha</w:t>
      </w:r>
      <w:proofErr w:type="spellEnd"/>
      <w:r w:rsidRPr="008B7493">
        <w:rPr>
          <w:rFonts w:ascii="Times New Roman" w:hAnsi="Times New Roman" w:cs="Times New Roman"/>
          <w:sz w:val="21"/>
          <w:szCs w:val="21"/>
        </w:rPr>
        <w:t xml:space="preserve">, O. (2003). Risk Sharing and Industrial Specialization: Regional and International Evidence,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vol.93, 903–918.</w:t>
      </w:r>
    </w:p>
    <w:p w14:paraId="6E8D9804"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Klein, B., Crawford, R. G., and </w:t>
      </w:r>
      <w:proofErr w:type="spellStart"/>
      <w:r w:rsidRPr="008B7493">
        <w:rPr>
          <w:rFonts w:ascii="Times New Roman" w:hAnsi="Times New Roman" w:cs="Times New Roman"/>
          <w:sz w:val="21"/>
          <w:szCs w:val="21"/>
        </w:rPr>
        <w:t>Alchian</w:t>
      </w:r>
      <w:proofErr w:type="spellEnd"/>
      <w:r w:rsidRPr="008B7493">
        <w:rPr>
          <w:rFonts w:ascii="Times New Roman" w:hAnsi="Times New Roman" w:cs="Times New Roman"/>
          <w:sz w:val="21"/>
          <w:szCs w:val="21"/>
        </w:rPr>
        <w:t xml:space="preserve">, A. A. (1978) Vertical Integration, Appropriable Rents, and the Competitive Contracting Process, </w:t>
      </w:r>
      <w:r w:rsidRPr="008B7493">
        <w:rPr>
          <w:rFonts w:ascii="Times New Roman" w:hAnsi="Times New Roman" w:cs="Times New Roman"/>
          <w:i/>
          <w:iCs/>
          <w:sz w:val="21"/>
          <w:szCs w:val="21"/>
        </w:rPr>
        <w:t>Journal of Law and Economics</w:t>
      </w:r>
      <w:r w:rsidRPr="008B7493">
        <w:rPr>
          <w:rFonts w:ascii="Times New Roman" w:hAnsi="Times New Roman" w:cs="Times New Roman"/>
          <w:sz w:val="21"/>
          <w:szCs w:val="21"/>
        </w:rPr>
        <w:t>, vol. 21, 297–326.</w:t>
      </w:r>
    </w:p>
    <w:p w14:paraId="490DBC87"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Krugman, P., Venables, A. J. (1996). Integration, specialization, and adjustment, </w:t>
      </w:r>
      <w:r w:rsidRPr="008B7493">
        <w:rPr>
          <w:rFonts w:ascii="Times New Roman" w:hAnsi="Times New Roman" w:cs="Times New Roman"/>
          <w:i/>
          <w:iCs/>
          <w:sz w:val="21"/>
          <w:szCs w:val="21"/>
        </w:rPr>
        <w:t>European Economic Review</w:t>
      </w:r>
      <w:r w:rsidRPr="008B7493">
        <w:rPr>
          <w:rFonts w:ascii="Times New Roman" w:hAnsi="Times New Roman" w:cs="Times New Roman"/>
          <w:sz w:val="21"/>
          <w:szCs w:val="21"/>
        </w:rPr>
        <w:t>, vol.40, 959–967.</w:t>
      </w:r>
    </w:p>
    <w:p w14:paraId="53162300"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Liu, H. W., (1959), </w:t>
      </w:r>
      <w:r w:rsidRPr="008B7493">
        <w:rPr>
          <w:rFonts w:ascii="Times New Roman" w:hAnsi="Times New Roman" w:cs="Times New Roman"/>
          <w:i/>
          <w:iCs/>
          <w:sz w:val="21"/>
          <w:szCs w:val="21"/>
        </w:rPr>
        <w:t>The Traditional Chinese Clan Rules</w:t>
      </w:r>
      <w:r w:rsidRPr="008B7493">
        <w:rPr>
          <w:rFonts w:ascii="Times New Roman" w:hAnsi="Times New Roman" w:cs="Times New Roman"/>
          <w:sz w:val="21"/>
          <w:szCs w:val="21"/>
        </w:rPr>
        <w:t>, Locust Valley, NY.: J.J. Augustin.</w:t>
      </w:r>
    </w:p>
    <w:p w14:paraId="1349914B"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Lu, J., Tao, Z. (2009). Trends and determinants of China’s industrial specialization, </w:t>
      </w:r>
      <w:r w:rsidRPr="008B7493">
        <w:rPr>
          <w:rFonts w:ascii="Times New Roman" w:hAnsi="Times New Roman" w:cs="Times New Roman"/>
          <w:i/>
          <w:iCs/>
          <w:sz w:val="21"/>
          <w:szCs w:val="21"/>
        </w:rPr>
        <w:t xml:space="preserve">Journal of Urban Economics, </w:t>
      </w:r>
      <w:r w:rsidRPr="008B7493">
        <w:rPr>
          <w:rFonts w:ascii="Times New Roman" w:hAnsi="Times New Roman" w:cs="Times New Roman"/>
          <w:sz w:val="21"/>
          <w:szCs w:val="21"/>
        </w:rPr>
        <w:t>vol. 65, 167–180.</w:t>
      </w:r>
    </w:p>
    <w:p w14:paraId="38C3E904" w14:textId="4FAF2B1C"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MacFarquhar</w:t>
      </w:r>
      <w:proofErr w:type="spellEnd"/>
      <w:r w:rsidRPr="008B7493">
        <w:rPr>
          <w:rFonts w:ascii="Times New Roman" w:hAnsi="Times New Roman" w:cs="Times New Roman"/>
          <w:sz w:val="21"/>
          <w:szCs w:val="21"/>
        </w:rPr>
        <w:t xml:space="preserve">, R., </w:t>
      </w:r>
      <w:proofErr w:type="spellStart"/>
      <w:r w:rsidRPr="008B7493">
        <w:rPr>
          <w:rFonts w:ascii="Times New Roman" w:hAnsi="Times New Roman" w:cs="Times New Roman"/>
          <w:sz w:val="21"/>
          <w:szCs w:val="21"/>
        </w:rPr>
        <w:t>Schoenhals</w:t>
      </w:r>
      <w:proofErr w:type="spellEnd"/>
      <w:r w:rsidRPr="008B7493">
        <w:rPr>
          <w:rFonts w:ascii="Times New Roman" w:hAnsi="Times New Roman" w:cs="Times New Roman"/>
          <w:sz w:val="21"/>
          <w:szCs w:val="21"/>
        </w:rPr>
        <w:t xml:space="preserve">, M. (2006). </w:t>
      </w:r>
      <w:r w:rsidRPr="008B7493">
        <w:rPr>
          <w:rFonts w:ascii="Times New Roman" w:hAnsi="Times New Roman" w:cs="Times New Roman"/>
          <w:i/>
          <w:iCs/>
          <w:sz w:val="21"/>
          <w:szCs w:val="21"/>
        </w:rPr>
        <w:t>Mao's Last Revolution</w:t>
      </w:r>
      <w:r w:rsidRPr="008B7493">
        <w:rPr>
          <w:rFonts w:ascii="Times New Roman" w:hAnsi="Times New Roman" w:cs="Times New Roman"/>
          <w:sz w:val="21"/>
          <w:szCs w:val="21"/>
        </w:rPr>
        <w:t>, Cambridge, MA.: Harvard University Press</w:t>
      </w:r>
    </w:p>
    <w:p w14:paraId="7A5C817C"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North, D. (1990). </w:t>
      </w:r>
      <w:r w:rsidRPr="008B7493">
        <w:rPr>
          <w:rFonts w:ascii="Times New Roman" w:hAnsi="Times New Roman" w:cs="Times New Roman"/>
          <w:i/>
          <w:iCs/>
          <w:sz w:val="21"/>
          <w:szCs w:val="21"/>
        </w:rPr>
        <w:t>Institutions, Institutional Change and Economic Performance</w:t>
      </w:r>
      <w:r w:rsidRPr="008B7493">
        <w:rPr>
          <w:rFonts w:ascii="Times New Roman" w:hAnsi="Times New Roman" w:cs="Times New Roman"/>
          <w:sz w:val="21"/>
          <w:szCs w:val="21"/>
        </w:rPr>
        <w:t>, Cambridge: Cambridge University Press.</w:t>
      </w:r>
    </w:p>
    <w:p w14:paraId="49E05E2B"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Nunn, N. (2007). Relationship-specificity, incomplete contracts, and the pattern of trade, </w:t>
      </w:r>
      <w:r w:rsidRPr="008B7493">
        <w:rPr>
          <w:rFonts w:ascii="Times New Roman" w:hAnsi="Times New Roman" w:cs="Times New Roman"/>
          <w:i/>
          <w:iCs/>
          <w:sz w:val="21"/>
          <w:szCs w:val="21"/>
        </w:rPr>
        <w:t>Quarterly Journal of Economics,</w:t>
      </w:r>
      <w:r w:rsidRPr="008B7493">
        <w:rPr>
          <w:rFonts w:ascii="Times New Roman" w:hAnsi="Times New Roman" w:cs="Times New Roman"/>
          <w:sz w:val="21"/>
          <w:szCs w:val="21"/>
        </w:rPr>
        <w:t xml:space="preserve"> vol.122, 569–600.</w:t>
      </w:r>
    </w:p>
    <w:p w14:paraId="1773864D"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Peng, Y. (2004). Kinship Networks and Entrepreneurs in China’s Transitional Economy,</w:t>
      </w:r>
      <w:r w:rsidRPr="008B7493">
        <w:rPr>
          <w:rFonts w:ascii="Times New Roman" w:hAnsi="Times New Roman" w:cs="Times New Roman"/>
          <w:i/>
          <w:iCs/>
          <w:sz w:val="21"/>
          <w:szCs w:val="21"/>
        </w:rPr>
        <w:t xml:space="preserve"> American Journal of Sociology</w:t>
      </w:r>
      <w:r w:rsidRPr="008B7493">
        <w:rPr>
          <w:rFonts w:ascii="Times New Roman" w:hAnsi="Times New Roman" w:cs="Times New Roman"/>
          <w:sz w:val="21"/>
          <w:szCs w:val="21"/>
        </w:rPr>
        <w:t>, vol.109, 1045–1074.</w:t>
      </w:r>
    </w:p>
    <w:p w14:paraId="391F86B3"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Rajan</w:t>
      </w:r>
      <w:proofErr w:type="spellEnd"/>
      <w:r w:rsidRPr="008B7493">
        <w:rPr>
          <w:rFonts w:ascii="Times New Roman" w:hAnsi="Times New Roman" w:cs="Times New Roman"/>
          <w:sz w:val="21"/>
          <w:szCs w:val="21"/>
        </w:rPr>
        <w:t xml:space="preserve">, R. G., Zingales, L. (1998). Financial dependence and growth,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vol.88, 559–586.</w:t>
      </w:r>
    </w:p>
    <w:p w14:paraId="097F4A03"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lastRenderedPageBreak/>
        <w:t xml:space="preserve">Rauch, J. E. (1999). Networks versus markets in international trade, </w:t>
      </w:r>
      <w:r w:rsidRPr="009C3E86">
        <w:rPr>
          <w:rFonts w:ascii="Times New Roman" w:hAnsi="Times New Roman" w:cs="Times New Roman"/>
          <w:i/>
          <w:iCs/>
          <w:sz w:val="21"/>
          <w:szCs w:val="21"/>
        </w:rPr>
        <w:t>Journal of International Economics</w:t>
      </w:r>
      <w:r w:rsidRPr="008B7493">
        <w:rPr>
          <w:rFonts w:ascii="Times New Roman" w:hAnsi="Times New Roman" w:cs="Times New Roman"/>
          <w:sz w:val="21"/>
          <w:szCs w:val="21"/>
        </w:rPr>
        <w:t>, vol.48, 7–35</w:t>
      </w:r>
    </w:p>
    <w:p w14:paraId="7347056A"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Romalis</w:t>
      </w:r>
      <w:proofErr w:type="spellEnd"/>
      <w:r w:rsidRPr="008B7493">
        <w:rPr>
          <w:rFonts w:ascii="Times New Roman" w:hAnsi="Times New Roman" w:cs="Times New Roman"/>
          <w:sz w:val="21"/>
          <w:szCs w:val="21"/>
        </w:rPr>
        <w:t xml:space="preserve">, J. (2004). Factor Proportions and the Structure of Commodity Trade, </w:t>
      </w:r>
      <w:r w:rsidRPr="008B7493">
        <w:rPr>
          <w:rFonts w:ascii="Times New Roman" w:hAnsi="Times New Roman" w:cs="Times New Roman"/>
          <w:i/>
          <w:iCs/>
          <w:sz w:val="21"/>
          <w:szCs w:val="21"/>
        </w:rPr>
        <w:t>American Economic Review</w:t>
      </w:r>
      <w:r w:rsidRPr="008B7493">
        <w:rPr>
          <w:rFonts w:ascii="Times New Roman" w:hAnsi="Times New Roman" w:cs="Times New Roman"/>
          <w:sz w:val="21"/>
          <w:szCs w:val="21"/>
        </w:rPr>
        <w:t>, vol.94, 67–97.</w:t>
      </w:r>
    </w:p>
    <w:p w14:paraId="06A7B9C8"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hint="eastAsia"/>
          <w:sz w:val="21"/>
          <w:szCs w:val="21"/>
        </w:rPr>
        <w:t xml:space="preserve">Rowe, W.T. (1998). Ancestral Rites and Political Authority in Late Imperial China: Chen </w:t>
      </w:r>
      <w:proofErr w:type="spellStart"/>
      <w:r w:rsidRPr="008B7493">
        <w:rPr>
          <w:rFonts w:ascii="Times New Roman" w:hAnsi="Times New Roman" w:cs="Times New Roman" w:hint="eastAsia"/>
          <w:sz w:val="21"/>
          <w:szCs w:val="21"/>
        </w:rPr>
        <w:t>Hongmou</w:t>
      </w:r>
      <w:proofErr w:type="spellEnd"/>
      <w:r w:rsidRPr="008B7493">
        <w:rPr>
          <w:rFonts w:ascii="Times New Roman" w:hAnsi="Times New Roman" w:cs="Times New Roman" w:hint="eastAsia"/>
          <w:sz w:val="21"/>
          <w:szCs w:val="21"/>
        </w:rPr>
        <w:t xml:space="preserve"> in Jiangxi, </w:t>
      </w:r>
      <w:r w:rsidRPr="008B7493">
        <w:rPr>
          <w:rFonts w:ascii="Times New Roman" w:hAnsi="Times New Roman" w:cs="Times New Roman" w:hint="eastAsia"/>
          <w:i/>
          <w:iCs/>
          <w:sz w:val="21"/>
          <w:szCs w:val="21"/>
        </w:rPr>
        <w:t>Modern China,</w:t>
      </w:r>
      <w:r w:rsidRPr="008B7493">
        <w:rPr>
          <w:rFonts w:ascii="Times New Roman" w:hAnsi="Times New Roman" w:cs="Times New Roman" w:hint="eastAsia"/>
          <w:sz w:val="21"/>
          <w:szCs w:val="21"/>
        </w:rPr>
        <w:t xml:space="preserve"> vol.24(4), 378</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407.</w:t>
      </w:r>
    </w:p>
    <w:p w14:paraId="6B8EF450"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Ruskola</w:t>
      </w:r>
      <w:proofErr w:type="spellEnd"/>
      <w:r w:rsidRPr="008B7493">
        <w:rPr>
          <w:rFonts w:ascii="Times New Roman" w:hAnsi="Times New Roman" w:cs="Times New Roman"/>
          <w:sz w:val="21"/>
          <w:szCs w:val="21"/>
        </w:rPr>
        <w:t xml:space="preserve">, T. (2000). Conceptualizing Corporations and Kinship: Comparative Law and Development Theory in a Chinese Perspective, </w:t>
      </w:r>
      <w:r w:rsidRPr="008B7493">
        <w:rPr>
          <w:rFonts w:ascii="Times New Roman" w:hAnsi="Times New Roman" w:cs="Times New Roman"/>
          <w:i/>
          <w:iCs/>
          <w:sz w:val="21"/>
          <w:szCs w:val="21"/>
        </w:rPr>
        <w:t>Stanford Law Review,</w:t>
      </w:r>
      <w:r w:rsidRPr="008B7493">
        <w:rPr>
          <w:rFonts w:ascii="Times New Roman" w:hAnsi="Times New Roman" w:cs="Times New Roman"/>
          <w:sz w:val="21"/>
          <w:szCs w:val="21"/>
        </w:rPr>
        <w:t xml:space="preserve"> Vol. 52, 1599–1729.</w:t>
      </w:r>
    </w:p>
    <w:p w14:paraId="2E014EBB"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Su</w:t>
      </w:r>
      <w:proofErr w:type="spellEnd"/>
      <w:r w:rsidRPr="008B7493">
        <w:rPr>
          <w:rFonts w:ascii="Times New Roman" w:hAnsi="Times New Roman" w:cs="Times New Roman"/>
          <w:sz w:val="21"/>
          <w:szCs w:val="21"/>
        </w:rPr>
        <w:t xml:space="preserve">, F., Ran, T., Sun, X., and Liu, M. (2011). Clans, Electoral Procedures and Voter Turnout: Evidence from Villagers' Committee Elections in Transitional China, </w:t>
      </w:r>
      <w:r w:rsidRPr="008B7493">
        <w:rPr>
          <w:rFonts w:ascii="Times New Roman" w:hAnsi="Times New Roman" w:cs="Times New Roman"/>
          <w:i/>
          <w:iCs/>
          <w:sz w:val="21"/>
          <w:szCs w:val="21"/>
        </w:rPr>
        <w:t>Political Studies</w:t>
      </w:r>
      <w:r w:rsidRPr="008B7493">
        <w:rPr>
          <w:rFonts w:ascii="Times New Roman" w:hAnsi="Times New Roman" w:cs="Times New Roman"/>
          <w:sz w:val="21"/>
          <w:szCs w:val="21"/>
        </w:rPr>
        <w:t>, vol.59, 432–457.</w:t>
      </w:r>
    </w:p>
    <w:p w14:paraId="033624EB"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Svaleryd</w:t>
      </w:r>
      <w:proofErr w:type="spellEnd"/>
      <w:r w:rsidRPr="008B7493">
        <w:rPr>
          <w:rFonts w:ascii="Times New Roman" w:hAnsi="Times New Roman" w:cs="Times New Roman"/>
          <w:sz w:val="21"/>
          <w:szCs w:val="21"/>
        </w:rPr>
        <w:t xml:space="preserve">, H., Vlachos. J. (2005) Financial markets, the pattern of industrial specialization and comparative advantage: Evidence from OECD countries, </w:t>
      </w:r>
      <w:r w:rsidRPr="008B7493">
        <w:rPr>
          <w:rFonts w:ascii="Times New Roman" w:hAnsi="Times New Roman" w:cs="Times New Roman"/>
          <w:i/>
          <w:iCs/>
          <w:sz w:val="21"/>
          <w:szCs w:val="21"/>
        </w:rPr>
        <w:t>European Economic Review</w:t>
      </w:r>
      <w:r w:rsidRPr="008B7493">
        <w:rPr>
          <w:rFonts w:ascii="Times New Roman" w:hAnsi="Times New Roman" w:cs="Times New Roman"/>
          <w:sz w:val="21"/>
          <w:szCs w:val="21"/>
        </w:rPr>
        <w:t>, vol.49(1), 113–144.</w:t>
      </w:r>
    </w:p>
    <w:p w14:paraId="71EEE1EF"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sz w:val="21"/>
          <w:szCs w:val="21"/>
        </w:rPr>
        <w:t>Tabellini</w:t>
      </w:r>
      <w:proofErr w:type="spellEnd"/>
      <w:r w:rsidRPr="008B7493">
        <w:rPr>
          <w:rFonts w:ascii="Times New Roman" w:hAnsi="Times New Roman" w:cs="Times New Roman"/>
          <w:sz w:val="21"/>
          <w:szCs w:val="21"/>
        </w:rPr>
        <w:t xml:space="preserve">, G. (2008). Institutions and Culture, </w:t>
      </w:r>
      <w:r w:rsidRPr="008B7493">
        <w:rPr>
          <w:rFonts w:ascii="Times New Roman" w:hAnsi="Times New Roman" w:cs="Times New Roman"/>
          <w:i/>
          <w:iCs/>
          <w:sz w:val="21"/>
          <w:szCs w:val="21"/>
        </w:rPr>
        <w:t>Journal of the European Economic Association</w:t>
      </w:r>
      <w:r w:rsidRPr="008B7493">
        <w:rPr>
          <w:rFonts w:ascii="Times New Roman" w:hAnsi="Times New Roman" w:cs="Times New Roman"/>
          <w:sz w:val="21"/>
          <w:szCs w:val="21"/>
        </w:rPr>
        <w:t>, vol. 6, 255–294.</w:t>
      </w:r>
    </w:p>
    <w:p w14:paraId="745E91D8"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hint="eastAsia"/>
          <w:sz w:val="21"/>
          <w:szCs w:val="21"/>
        </w:rPr>
        <w:t>Talhelm</w:t>
      </w:r>
      <w:proofErr w:type="spellEnd"/>
      <w:r w:rsidRPr="008B7493">
        <w:rPr>
          <w:rFonts w:ascii="Times New Roman" w:hAnsi="Times New Roman" w:cs="Times New Roman" w:hint="eastAsia"/>
          <w:sz w:val="21"/>
          <w:szCs w:val="21"/>
        </w:rPr>
        <w:t xml:space="preserve">, T., Zhang, X., Oishi, S., </w:t>
      </w:r>
      <w:proofErr w:type="spellStart"/>
      <w:r w:rsidRPr="008B7493">
        <w:rPr>
          <w:rFonts w:ascii="Times New Roman" w:hAnsi="Times New Roman" w:cs="Times New Roman" w:hint="eastAsia"/>
          <w:sz w:val="21"/>
          <w:szCs w:val="21"/>
        </w:rPr>
        <w:t>Shimin</w:t>
      </w:r>
      <w:proofErr w:type="spellEnd"/>
      <w:r w:rsidRPr="008B7493">
        <w:rPr>
          <w:rFonts w:ascii="Times New Roman" w:hAnsi="Times New Roman" w:cs="Times New Roman" w:hint="eastAsia"/>
          <w:sz w:val="21"/>
          <w:szCs w:val="21"/>
        </w:rPr>
        <w:t xml:space="preserve">, C., Duan, D., Lan, X., and </w:t>
      </w:r>
      <w:proofErr w:type="spellStart"/>
      <w:r w:rsidRPr="008B7493">
        <w:rPr>
          <w:rFonts w:ascii="Times New Roman" w:hAnsi="Times New Roman" w:cs="Times New Roman" w:hint="eastAsia"/>
          <w:sz w:val="21"/>
          <w:szCs w:val="21"/>
        </w:rPr>
        <w:t>Kitayama</w:t>
      </w:r>
      <w:proofErr w:type="spellEnd"/>
      <w:r w:rsidRPr="008B7493">
        <w:rPr>
          <w:rFonts w:ascii="Times New Roman" w:hAnsi="Times New Roman" w:cs="Times New Roman" w:hint="eastAsia"/>
          <w:sz w:val="21"/>
          <w:szCs w:val="21"/>
        </w:rPr>
        <w:t xml:space="preserve">, S. (2014). Large-scale Psychological Differences within China Explained by Rice versus Wheat Agriculture. </w:t>
      </w:r>
      <w:r w:rsidRPr="008B7493">
        <w:rPr>
          <w:rFonts w:ascii="Times New Roman" w:hAnsi="Times New Roman" w:cs="Times New Roman" w:hint="eastAsia"/>
          <w:i/>
          <w:iCs/>
          <w:sz w:val="21"/>
          <w:szCs w:val="21"/>
        </w:rPr>
        <w:t>Science,</w:t>
      </w:r>
      <w:r w:rsidRPr="008B7493">
        <w:rPr>
          <w:rFonts w:ascii="Times New Roman" w:hAnsi="Times New Roman" w:cs="Times New Roman" w:hint="eastAsia"/>
          <w:sz w:val="21"/>
          <w:szCs w:val="21"/>
        </w:rPr>
        <w:t xml:space="preserve"> vol.344, 603</w:t>
      </w:r>
      <w:r w:rsidRPr="008B7493">
        <w:rPr>
          <w:rFonts w:ascii="Times New Roman" w:hAnsi="Times New Roman" w:cs="Times New Roman"/>
          <w:sz w:val="21"/>
          <w:szCs w:val="21"/>
        </w:rPr>
        <w:t>–</w:t>
      </w:r>
      <w:r w:rsidRPr="008B7493">
        <w:rPr>
          <w:rFonts w:ascii="Times New Roman" w:hAnsi="Times New Roman" w:cs="Times New Roman" w:hint="eastAsia"/>
          <w:sz w:val="21"/>
          <w:szCs w:val="21"/>
        </w:rPr>
        <w:t>608.</w:t>
      </w:r>
    </w:p>
    <w:p w14:paraId="6B0E0DC4"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Tsai, L.L. (2007). Solidary Groups, Informal Accountability, and Local Public Goods Provision in Rural China, </w:t>
      </w:r>
      <w:r w:rsidRPr="008B7493">
        <w:rPr>
          <w:rFonts w:ascii="Times New Roman" w:hAnsi="Times New Roman" w:cs="Times New Roman"/>
          <w:i/>
          <w:iCs/>
          <w:sz w:val="21"/>
          <w:szCs w:val="21"/>
        </w:rPr>
        <w:t>American Political Science Review</w:t>
      </w:r>
      <w:r w:rsidRPr="008B7493">
        <w:rPr>
          <w:rFonts w:ascii="Times New Roman" w:hAnsi="Times New Roman" w:cs="Times New Roman"/>
          <w:sz w:val="21"/>
          <w:szCs w:val="21"/>
        </w:rPr>
        <w:t>, vol.101, 355–372.</w:t>
      </w:r>
    </w:p>
    <w:p w14:paraId="1533139D" w14:textId="77777777" w:rsidR="0011299E" w:rsidRPr="008B7493" w:rsidRDefault="00000000">
      <w:pPr>
        <w:ind w:left="210" w:hangingChars="100" w:hanging="210"/>
        <w:jc w:val="both"/>
        <w:rPr>
          <w:rFonts w:ascii="Times New Roman" w:hAnsi="Times New Roman" w:cs="Times New Roman"/>
          <w:sz w:val="21"/>
          <w:szCs w:val="21"/>
        </w:rPr>
      </w:pPr>
      <w:proofErr w:type="spellStart"/>
      <w:r w:rsidRPr="008B7493">
        <w:rPr>
          <w:rFonts w:ascii="Times New Roman" w:hAnsi="Times New Roman" w:cs="Times New Roman" w:hint="eastAsia"/>
          <w:sz w:val="21"/>
          <w:szCs w:val="21"/>
        </w:rPr>
        <w:t>Walder</w:t>
      </w:r>
      <w:proofErr w:type="spellEnd"/>
      <w:r w:rsidRPr="008B7493">
        <w:rPr>
          <w:rFonts w:ascii="Times New Roman" w:hAnsi="Times New Roman" w:cs="Times New Roman" w:hint="eastAsia"/>
          <w:sz w:val="21"/>
          <w:szCs w:val="21"/>
        </w:rPr>
        <w:t>, A. G. (2015). China under Mao: A Revolution Derailed. Harvard University Press.</w:t>
      </w:r>
    </w:p>
    <w:p w14:paraId="638427CE"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Williamson, O. E. (1979). Transaction Cost Economics: The Governance of Contractual Relations, </w:t>
      </w:r>
      <w:r w:rsidRPr="008B7493">
        <w:rPr>
          <w:rFonts w:ascii="Times New Roman" w:hAnsi="Times New Roman" w:cs="Times New Roman"/>
          <w:i/>
          <w:iCs/>
          <w:sz w:val="21"/>
          <w:szCs w:val="21"/>
        </w:rPr>
        <w:t>Journal of Law and Economics</w:t>
      </w:r>
      <w:r w:rsidRPr="008B7493">
        <w:rPr>
          <w:rFonts w:ascii="Times New Roman" w:hAnsi="Times New Roman" w:cs="Times New Roman"/>
          <w:sz w:val="21"/>
          <w:szCs w:val="21"/>
        </w:rPr>
        <w:t>, vol.22, 233–261.</w:t>
      </w:r>
    </w:p>
    <w:p w14:paraId="5FF7E566"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Williamson, O. E. (1985). </w:t>
      </w:r>
      <w:r w:rsidRPr="008B7493">
        <w:rPr>
          <w:rFonts w:ascii="Times New Roman" w:hAnsi="Times New Roman" w:cs="Times New Roman"/>
          <w:i/>
          <w:iCs/>
          <w:sz w:val="21"/>
          <w:szCs w:val="21"/>
        </w:rPr>
        <w:t>The Economic Institutions of Capitalism</w:t>
      </w:r>
      <w:r w:rsidRPr="008B7493">
        <w:rPr>
          <w:rFonts w:ascii="Times New Roman" w:hAnsi="Times New Roman" w:cs="Times New Roman"/>
          <w:sz w:val="21"/>
          <w:szCs w:val="21"/>
        </w:rPr>
        <w:t>, New York: The Free Press.</w:t>
      </w:r>
    </w:p>
    <w:p w14:paraId="4428528C" w14:textId="62901EFA"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Worden, R. L., </w:t>
      </w:r>
      <w:proofErr w:type="spellStart"/>
      <w:r w:rsidRPr="008B7493">
        <w:rPr>
          <w:rFonts w:ascii="Times New Roman" w:hAnsi="Times New Roman" w:cs="Times New Roman"/>
          <w:sz w:val="21"/>
          <w:szCs w:val="21"/>
        </w:rPr>
        <w:t>Savada</w:t>
      </w:r>
      <w:proofErr w:type="spellEnd"/>
      <w:r w:rsidRPr="008B7493">
        <w:rPr>
          <w:rFonts w:ascii="Times New Roman" w:hAnsi="Times New Roman" w:cs="Times New Roman"/>
          <w:sz w:val="21"/>
          <w:szCs w:val="21"/>
        </w:rPr>
        <w:t xml:space="preserve">, A. M. and Dolan, R. E. (1987). </w:t>
      </w:r>
      <w:r w:rsidRPr="008B7493">
        <w:rPr>
          <w:rFonts w:ascii="Times New Roman" w:hAnsi="Times New Roman" w:cs="Times New Roman"/>
          <w:i/>
          <w:iCs/>
          <w:sz w:val="21"/>
          <w:szCs w:val="21"/>
        </w:rPr>
        <w:t>China: A Country Study</w:t>
      </w:r>
      <w:r w:rsidRPr="008B7493">
        <w:rPr>
          <w:rFonts w:ascii="Times New Roman" w:hAnsi="Times New Roman" w:cs="Times New Roman"/>
          <w:sz w:val="21"/>
          <w:szCs w:val="21"/>
        </w:rPr>
        <w:t>, Washington: GPO for the Library of Congress</w:t>
      </w:r>
      <w:r w:rsidR="00082057">
        <w:rPr>
          <w:rFonts w:ascii="Times New Roman" w:hAnsi="Times New Roman" w:cs="Times New Roman"/>
          <w:sz w:val="21"/>
          <w:szCs w:val="21"/>
        </w:rPr>
        <w:t>.</w:t>
      </w:r>
    </w:p>
    <w:p w14:paraId="59F38C31" w14:textId="77777777" w:rsidR="0011299E" w:rsidRPr="008B7493" w:rsidRDefault="00000000">
      <w:pPr>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Wu, S. (1997). </w:t>
      </w:r>
      <w:r w:rsidRPr="008B7493">
        <w:rPr>
          <w:rFonts w:ascii="Times New Roman" w:hAnsi="Times New Roman" w:cs="Times New Roman"/>
          <w:i/>
          <w:iCs/>
          <w:sz w:val="21"/>
          <w:szCs w:val="21"/>
        </w:rPr>
        <w:t>History of Migration in China (</w:t>
      </w:r>
      <w:proofErr w:type="spellStart"/>
      <w:r w:rsidRPr="008B7493">
        <w:rPr>
          <w:rFonts w:ascii="Times New Roman" w:hAnsi="Times New Roman" w:cs="Times New Roman"/>
          <w:i/>
          <w:iCs/>
          <w:sz w:val="21"/>
          <w:szCs w:val="21"/>
        </w:rPr>
        <w:t>Zhongguo</w:t>
      </w:r>
      <w:proofErr w:type="spellEnd"/>
      <w:r w:rsidRPr="008B7493">
        <w:rPr>
          <w:rFonts w:ascii="Times New Roman" w:hAnsi="Times New Roman" w:cs="Times New Roman"/>
          <w:i/>
          <w:iCs/>
          <w:sz w:val="21"/>
          <w:szCs w:val="21"/>
        </w:rPr>
        <w:t xml:space="preserve"> </w:t>
      </w:r>
      <w:proofErr w:type="spellStart"/>
      <w:r w:rsidRPr="008B7493">
        <w:rPr>
          <w:rFonts w:ascii="Times New Roman" w:hAnsi="Times New Roman" w:cs="Times New Roman"/>
          <w:i/>
          <w:iCs/>
          <w:sz w:val="21"/>
          <w:szCs w:val="21"/>
        </w:rPr>
        <w:t>yimin</w:t>
      </w:r>
      <w:proofErr w:type="spellEnd"/>
      <w:r w:rsidRPr="008B7493">
        <w:rPr>
          <w:rFonts w:ascii="Times New Roman" w:hAnsi="Times New Roman" w:cs="Times New Roman"/>
          <w:i/>
          <w:iCs/>
          <w:sz w:val="21"/>
          <w:szCs w:val="21"/>
        </w:rPr>
        <w:t xml:space="preserve"> </w:t>
      </w:r>
      <w:proofErr w:type="spellStart"/>
      <w:r w:rsidRPr="008B7493">
        <w:rPr>
          <w:rFonts w:ascii="Times New Roman" w:hAnsi="Times New Roman" w:cs="Times New Roman"/>
          <w:i/>
          <w:iCs/>
          <w:sz w:val="21"/>
          <w:szCs w:val="21"/>
        </w:rPr>
        <w:t>shi</w:t>
      </w:r>
      <w:proofErr w:type="spellEnd"/>
      <w:r w:rsidRPr="008B7493">
        <w:rPr>
          <w:rFonts w:ascii="Times New Roman" w:hAnsi="Times New Roman" w:cs="Times New Roman"/>
          <w:i/>
          <w:iCs/>
          <w:sz w:val="21"/>
          <w:szCs w:val="21"/>
        </w:rPr>
        <w:t>)</w:t>
      </w:r>
      <w:r w:rsidRPr="008B7493">
        <w:rPr>
          <w:rFonts w:ascii="Times New Roman" w:hAnsi="Times New Roman" w:cs="Times New Roman"/>
          <w:sz w:val="21"/>
          <w:szCs w:val="21"/>
        </w:rPr>
        <w:t>, vol.4, Fuzhou: Fujian People’s Publishing House</w:t>
      </w:r>
    </w:p>
    <w:p w14:paraId="6ED2CB29" w14:textId="77777777" w:rsidR="0011299E" w:rsidRPr="008B7493" w:rsidRDefault="00000000">
      <w:pPr>
        <w:tabs>
          <w:tab w:val="left" w:pos="2053"/>
        </w:tabs>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Xu, C. (2011). The fundamental institutions of China's reforms and development, </w:t>
      </w:r>
      <w:r w:rsidRPr="008B7493">
        <w:rPr>
          <w:rFonts w:ascii="Times New Roman" w:hAnsi="Times New Roman" w:cs="Times New Roman"/>
          <w:i/>
          <w:iCs/>
          <w:sz w:val="21"/>
          <w:szCs w:val="21"/>
        </w:rPr>
        <w:t>Journal of Economic Literature</w:t>
      </w:r>
      <w:r w:rsidRPr="008B7493">
        <w:rPr>
          <w:rFonts w:ascii="Times New Roman" w:hAnsi="Times New Roman" w:cs="Times New Roman"/>
          <w:sz w:val="21"/>
          <w:szCs w:val="21"/>
        </w:rPr>
        <w:t>, vol.49, 1076–1151.</w:t>
      </w:r>
    </w:p>
    <w:p w14:paraId="27C8D770" w14:textId="77777777" w:rsidR="0011299E" w:rsidRPr="008B7493" w:rsidRDefault="00000000">
      <w:pPr>
        <w:tabs>
          <w:tab w:val="left" w:pos="2053"/>
        </w:tabs>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Xu, Y., Yao, Y. (2015). Informal institutions, collective action, and public investment in rural China. </w:t>
      </w:r>
      <w:r w:rsidRPr="008B7493">
        <w:rPr>
          <w:rFonts w:ascii="Times New Roman" w:hAnsi="Times New Roman" w:cs="Times New Roman"/>
          <w:i/>
          <w:iCs/>
          <w:sz w:val="21"/>
          <w:szCs w:val="21"/>
        </w:rPr>
        <w:t>American Political Science Review</w:t>
      </w:r>
      <w:r w:rsidRPr="008B7493">
        <w:rPr>
          <w:rFonts w:ascii="Times New Roman" w:hAnsi="Times New Roman" w:cs="Times New Roman"/>
          <w:sz w:val="21"/>
          <w:szCs w:val="21"/>
        </w:rPr>
        <w:t>, vol.109, 371-391.</w:t>
      </w:r>
    </w:p>
    <w:p w14:paraId="5EFD9AC2" w14:textId="77777777" w:rsidR="0011299E" w:rsidRPr="008B7493" w:rsidRDefault="00000000">
      <w:pPr>
        <w:tabs>
          <w:tab w:val="left" w:pos="2053"/>
        </w:tabs>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Yan, Z.</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1955, Selected Statistical</w:t>
      </w:r>
      <w:r w:rsidRPr="008B7493">
        <w:rPr>
          <w:rFonts w:ascii="Times New Roman" w:hAnsi="Times New Roman" w:cs="Times New Roman" w:hint="eastAsia"/>
          <w:sz w:val="21"/>
          <w:szCs w:val="21"/>
        </w:rPr>
        <w:t xml:space="preserve"> </w:t>
      </w:r>
      <w:r w:rsidRPr="008B7493">
        <w:rPr>
          <w:rFonts w:ascii="Times New Roman" w:hAnsi="Times New Roman" w:cs="Times New Roman"/>
          <w:sz w:val="21"/>
          <w:szCs w:val="21"/>
        </w:rPr>
        <w:t>Materials on Modern Chinese Economic History</w:t>
      </w:r>
      <w:r w:rsidRPr="008B7493">
        <w:rPr>
          <w:rFonts w:ascii="Times New Roman" w:hAnsi="Times New Roman" w:cs="Times New Roman" w:hint="eastAsia"/>
          <w:sz w:val="21"/>
          <w:szCs w:val="21"/>
        </w:rPr>
        <w:t xml:space="preserve"> (</w:t>
      </w:r>
      <w:proofErr w:type="spellStart"/>
      <w:r w:rsidRPr="008B7493">
        <w:rPr>
          <w:rFonts w:ascii="Times New Roman" w:hAnsi="Times New Roman" w:cs="Times New Roman"/>
          <w:sz w:val="21"/>
          <w:szCs w:val="21"/>
        </w:rPr>
        <w:t>zhongguo</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jndai</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Jingjishi</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tongji</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ziliao</w:t>
      </w:r>
      <w:proofErr w:type="spellEnd"/>
      <w:r w:rsidRPr="008B7493">
        <w:rPr>
          <w:rFonts w:ascii="Times New Roman" w:hAnsi="Times New Roman" w:cs="Times New Roman"/>
          <w:sz w:val="21"/>
          <w:szCs w:val="21"/>
        </w:rPr>
        <w:t xml:space="preserve"> </w:t>
      </w:r>
      <w:proofErr w:type="spellStart"/>
      <w:r w:rsidRPr="008B7493">
        <w:rPr>
          <w:rFonts w:ascii="Times New Roman" w:hAnsi="Times New Roman" w:cs="Times New Roman"/>
          <w:sz w:val="21"/>
          <w:szCs w:val="21"/>
        </w:rPr>
        <w:t>xuanji</w:t>
      </w:r>
      <w:proofErr w:type="spellEnd"/>
      <w:r w:rsidRPr="008B7493">
        <w:rPr>
          <w:rFonts w:ascii="Times New Roman" w:hAnsi="Times New Roman" w:cs="Times New Roman" w:hint="eastAsia"/>
          <w:sz w:val="21"/>
          <w:szCs w:val="21"/>
        </w:rPr>
        <w:t>)</w:t>
      </w:r>
      <w:r w:rsidRPr="008B7493">
        <w:rPr>
          <w:rFonts w:ascii="Times New Roman" w:hAnsi="Times New Roman" w:cs="Times New Roman"/>
          <w:sz w:val="21"/>
          <w:szCs w:val="21"/>
        </w:rPr>
        <w:t xml:space="preserve">, Beijing: </w:t>
      </w:r>
      <w:r w:rsidRPr="008B7493">
        <w:rPr>
          <w:rFonts w:ascii="Times New Roman" w:hAnsi="Times New Roman" w:cs="Times New Roman" w:hint="eastAsia"/>
          <w:sz w:val="21"/>
          <w:szCs w:val="21"/>
        </w:rPr>
        <w:t>Science Press</w:t>
      </w:r>
      <w:r w:rsidRPr="008B7493">
        <w:rPr>
          <w:rFonts w:ascii="Times New Roman" w:hAnsi="Times New Roman" w:cs="Times New Roman"/>
          <w:sz w:val="21"/>
          <w:szCs w:val="21"/>
        </w:rPr>
        <w:t>.</w:t>
      </w:r>
    </w:p>
    <w:p w14:paraId="7D270926" w14:textId="77777777" w:rsidR="0011299E" w:rsidRPr="008B7493" w:rsidRDefault="00000000">
      <w:pPr>
        <w:tabs>
          <w:tab w:val="left" w:pos="2053"/>
        </w:tabs>
        <w:ind w:left="210" w:hangingChars="100" w:hanging="210"/>
        <w:jc w:val="both"/>
        <w:rPr>
          <w:rFonts w:ascii="Times New Roman" w:hAnsi="Times New Roman" w:cs="Times New Roman"/>
          <w:sz w:val="21"/>
          <w:szCs w:val="21"/>
        </w:rPr>
      </w:pPr>
      <w:r w:rsidRPr="008B7493">
        <w:rPr>
          <w:rFonts w:ascii="Times New Roman" w:hAnsi="Times New Roman" w:cs="Times New Roman"/>
          <w:sz w:val="21"/>
          <w:szCs w:val="21"/>
        </w:rPr>
        <w:t xml:space="preserve">Zhang, C. (2020). Clans, entrepreneurship, and development of the private sector in China, </w:t>
      </w:r>
      <w:r w:rsidRPr="008B7493">
        <w:rPr>
          <w:rFonts w:ascii="Times New Roman" w:hAnsi="Times New Roman" w:cs="Times New Roman"/>
          <w:i/>
          <w:iCs/>
          <w:sz w:val="21"/>
          <w:szCs w:val="21"/>
        </w:rPr>
        <w:t>Journal of Comparative Economics</w:t>
      </w:r>
      <w:r w:rsidRPr="008B7493">
        <w:rPr>
          <w:rFonts w:ascii="Times New Roman" w:hAnsi="Times New Roman" w:cs="Times New Roman"/>
          <w:sz w:val="21"/>
          <w:szCs w:val="21"/>
        </w:rPr>
        <w:t>, vol.48, 100–123.</w:t>
      </w:r>
    </w:p>
    <w:p w14:paraId="04DC4A7A" w14:textId="64EDAD62" w:rsidR="0011299E" w:rsidRPr="008B7493" w:rsidRDefault="00000000" w:rsidP="00717F47">
      <w:pPr>
        <w:ind w:left="210" w:hangingChars="100" w:hanging="210"/>
        <w:contextualSpacing/>
        <w:jc w:val="both"/>
        <w:rPr>
          <w:rFonts w:ascii="Times New Roman" w:hAnsi="Times New Roman" w:cs="Times New Roman"/>
          <w:sz w:val="21"/>
          <w:szCs w:val="21"/>
        </w:rPr>
        <w:sectPr w:rsidR="0011299E" w:rsidRPr="008B7493">
          <w:pgSz w:w="11900" w:h="16840"/>
          <w:pgMar w:top="1440" w:right="1800" w:bottom="1440" w:left="1800" w:header="851" w:footer="992" w:gutter="0"/>
          <w:cols w:space="425"/>
          <w:docGrid w:type="lines" w:linePitch="326"/>
        </w:sectPr>
      </w:pPr>
      <w:r w:rsidRPr="008B7493">
        <w:rPr>
          <w:rFonts w:ascii="Times New Roman" w:hAnsi="Times New Roman" w:cs="Times New Roman"/>
          <w:sz w:val="21"/>
          <w:szCs w:val="21"/>
        </w:rPr>
        <w:t>Zhang,</w:t>
      </w:r>
      <w:r w:rsidRPr="008B7493">
        <w:rPr>
          <w:rFonts w:ascii="Times New Roman" w:hAnsi="Times New Roman" w:cs="Times New Roman" w:hint="eastAsia"/>
          <w:sz w:val="21"/>
          <w:szCs w:val="21"/>
        </w:rPr>
        <w:t xml:space="preserve"> J. (2021). Is the Confucian ethic a hindrance to economic development in </w:t>
      </w:r>
      <w:proofErr w:type="gramStart"/>
      <w:r w:rsidRPr="008B7493">
        <w:rPr>
          <w:rFonts w:ascii="Times New Roman" w:hAnsi="Times New Roman" w:cs="Times New Roman" w:hint="eastAsia"/>
          <w:sz w:val="21"/>
          <w:szCs w:val="21"/>
        </w:rPr>
        <w:t>China?,</w:t>
      </w:r>
      <w:proofErr w:type="gramEnd"/>
      <w:r w:rsidRPr="008B7493">
        <w:rPr>
          <w:rFonts w:ascii="Times New Roman" w:hAnsi="Times New Roman" w:cs="Times New Roman" w:hint="eastAsia"/>
          <w:sz w:val="21"/>
          <w:szCs w:val="21"/>
        </w:rPr>
        <w:t xml:space="preserve"> </w:t>
      </w:r>
      <w:r w:rsidRPr="008B7493">
        <w:rPr>
          <w:rFonts w:ascii="Times New Roman" w:hAnsi="Times New Roman" w:cs="Times New Roman"/>
          <w:i/>
          <w:iCs/>
          <w:sz w:val="21"/>
          <w:szCs w:val="21"/>
        </w:rPr>
        <w:t>Economic and Political Studies</w:t>
      </w:r>
      <w:r w:rsidRPr="008B7493">
        <w:rPr>
          <w:rFonts w:ascii="Times New Roman" w:hAnsi="Times New Roman" w:cs="Times New Roman" w:hint="eastAsia"/>
          <w:sz w:val="21"/>
          <w:szCs w:val="21"/>
        </w:rPr>
        <w:t>, vol.9, 255-314</w:t>
      </w:r>
      <w:r w:rsidR="008B7493">
        <w:rPr>
          <w:rFonts w:ascii="Times New Roman" w:hAnsi="Times New Roman" w:cs="Times New Roman"/>
          <w:sz w:val="21"/>
          <w:szCs w:val="21"/>
        </w:rPr>
        <w:t>.</w:t>
      </w:r>
    </w:p>
    <w:p w14:paraId="1221D2A3"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noProof/>
          <w:sz w:val="20"/>
          <w:szCs w:val="20"/>
        </w:rPr>
        <w:lastRenderedPageBreak/>
        <w:drawing>
          <wp:inline distT="0" distB="0" distL="0" distR="0" wp14:anchorId="709A1821" wp14:editId="629CA7B7">
            <wp:extent cx="5270500" cy="3724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0500" cy="3724275"/>
                    </a:xfrm>
                    <a:prstGeom prst="rect">
                      <a:avLst/>
                    </a:prstGeom>
                  </pic:spPr>
                </pic:pic>
              </a:graphicData>
            </a:graphic>
          </wp:inline>
        </w:drawing>
      </w:r>
    </w:p>
    <w:p w14:paraId="369A600D"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b/>
          <w:bCs/>
          <w:sz w:val="20"/>
          <w:szCs w:val="20"/>
        </w:rPr>
        <w:t>F</w:t>
      </w:r>
      <w:r w:rsidRPr="008B7493">
        <w:rPr>
          <w:rFonts w:ascii="Times New Roman" w:hAnsi="Times New Roman" w:cs="Times New Roman"/>
          <w:b/>
          <w:bCs/>
          <w:sz w:val="20"/>
          <w:szCs w:val="20"/>
        </w:rPr>
        <w:t>ig. 1</w:t>
      </w:r>
      <w:r w:rsidRPr="008B7493">
        <w:rPr>
          <w:rFonts w:ascii="Times New Roman" w:hAnsi="Times New Roman" w:cs="Times New Roman"/>
          <w:sz w:val="20"/>
          <w:szCs w:val="20"/>
        </w:rPr>
        <w:t xml:space="preserve"> The geography distribution of clans</w:t>
      </w:r>
    </w:p>
    <w:p w14:paraId="5B63AC56" w14:textId="77777777"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A prefecture with more (less) genealogies is shaded in darker (lighter) blue. Regions with no available data are colored in white.</w:t>
      </w:r>
    </w:p>
    <w:p w14:paraId="19D74260" w14:textId="77777777" w:rsidR="0011299E" w:rsidRPr="008B7493" w:rsidRDefault="0011299E">
      <w:pPr>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12"/>
        </w:sectPr>
      </w:pPr>
    </w:p>
    <w:p w14:paraId="721A1C43" w14:textId="77777777" w:rsidR="0011299E" w:rsidRPr="008B7493" w:rsidRDefault="0011299E">
      <w:pPr>
        <w:contextualSpacing/>
        <w:jc w:val="center"/>
        <w:rPr>
          <w:rFonts w:ascii="Times New Roman" w:hAnsi="Times New Roman" w:cs="Times New Roman"/>
          <w:i/>
          <w:iCs/>
          <w:sz w:val="20"/>
          <w:szCs w:val="20"/>
        </w:rPr>
      </w:pPr>
    </w:p>
    <w:p w14:paraId="6EBB29CD" w14:textId="77777777" w:rsidR="0011299E" w:rsidRPr="008B7493" w:rsidRDefault="00000000">
      <w:pPr>
        <w:spacing w:line="360" w:lineRule="auto"/>
        <w:jc w:val="center"/>
        <w:rPr>
          <w:rFonts w:ascii="Times New Roman" w:hAnsi="Times New Roman" w:cs="Times New Roman"/>
          <w:sz w:val="20"/>
          <w:szCs w:val="20"/>
        </w:rPr>
      </w:pPr>
      <w:r w:rsidRPr="008B7493">
        <w:rPr>
          <w:rFonts w:ascii="Times New Roman" w:hAnsi="Times New Roman" w:cs="Times New Roman" w:hint="eastAsia"/>
          <w:noProof/>
          <w:sz w:val="20"/>
          <w:szCs w:val="20"/>
        </w:rPr>
        <w:drawing>
          <wp:inline distT="0" distB="0" distL="114300" distR="114300" wp14:anchorId="2EDB0FE4" wp14:editId="24FD73B3">
            <wp:extent cx="2496820" cy="1585595"/>
            <wp:effectExtent l="0" t="0" r="17780" b="14605"/>
            <wp:docPr id="1" name="图片 1" descr="c39f0b8dae526e417e6e1164cbd05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39f0b8dae526e417e6e1164cbd051d"/>
                    <pic:cNvPicPr>
                      <a:picLocks noChangeAspect="1"/>
                    </pic:cNvPicPr>
                  </pic:nvPicPr>
                  <pic:blipFill>
                    <a:blip r:embed="rId15"/>
                    <a:stretch>
                      <a:fillRect/>
                    </a:stretch>
                  </pic:blipFill>
                  <pic:spPr>
                    <a:xfrm>
                      <a:off x="0" y="0"/>
                      <a:ext cx="2496820" cy="1585595"/>
                    </a:xfrm>
                    <a:prstGeom prst="rect">
                      <a:avLst/>
                    </a:prstGeom>
                  </pic:spPr>
                </pic:pic>
              </a:graphicData>
            </a:graphic>
          </wp:inline>
        </w:drawing>
      </w:r>
      <w:r w:rsidRPr="008B7493">
        <w:rPr>
          <w:rFonts w:ascii="Times New Roman" w:hAnsi="Times New Roman" w:cs="Times New Roman" w:hint="eastAsia"/>
          <w:sz w:val="20"/>
          <w:szCs w:val="20"/>
        </w:rPr>
        <w:t xml:space="preserve"> </w:t>
      </w:r>
      <w:r w:rsidRPr="008B7493">
        <w:rPr>
          <w:rFonts w:ascii="Times New Roman" w:hAnsi="Times New Roman" w:cs="Times New Roman" w:hint="eastAsia"/>
          <w:noProof/>
          <w:sz w:val="20"/>
          <w:szCs w:val="20"/>
        </w:rPr>
        <w:drawing>
          <wp:inline distT="0" distB="0" distL="114300" distR="114300" wp14:anchorId="2A4C53A6" wp14:editId="4D31D4EE">
            <wp:extent cx="2479675" cy="1590040"/>
            <wp:effectExtent l="0" t="0" r="15875" b="10160"/>
            <wp:docPr id="2" name="图片 2" descr="4811ac2c5878a7909bf54c09c8438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11ac2c5878a7909bf54c09c8438ab"/>
                    <pic:cNvPicPr>
                      <a:picLocks noChangeAspect="1"/>
                    </pic:cNvPicPr>
                  </pic:nvPicPr>
                  <pic:blipFill>
                    <a:blip r:embed="rId16"/>
                    <a:stretch>
                      <a:fillRect/>
                    </a:stretch>
                  </pic:blipFill>
                  <pic:spPr>
                    <a:xfrm>
                      <a:off x="0" y="0"/>
                      <a:ext cx="2479675" cy="1590040"/>
                    </a:xfrm>
                    <a:prstGeom prst="rect">
                      <a:avLst/>
                    </a:prstGeom>
                  </pic:spPr>
                </pic:pic>
              </a:graphicData>
            </a:graphic>
          </wp:inline>
        </w:drawing>
      </w:r>
    </w:p>
    <w:p w14:paraId="1D3F9A3B" w14:textId="77777777" w:rsidR="0011299E" w:rsidRPr="008B7493" w:rsidRDefault="00000000">
      <w:pPr>
        <w:numPr>
          <w:ilvl w:val="0"/>
          <w:numId w:val="2"/>
        </w:numPr>
        <w:spacing w:line="360" w:lineRule="auto"/>
        <w:jc w:val="center"/>
        <w:rPr>
          <w:rFonts w:ascii="Times New Roman" w:hAnsi="Times New Roman" w:cs="Times New Roman"/>
          <w:sz w:val="20"/>
          <w:szCs w:val="20"/>
        </w:rPr>
      </w:pPr>
      <w:r w:rsidRPr="008B7493">
        <w:rPr>
          <w:rFonts w:ascii="Times New Roman" w:hAnsi="Times New Roman" w:cs="Times New Roman" w:hint="eastAsia"/>
          <w:sz w:val="20"/>
          <w:szCs w:val="20"/>
        </w:rPr>
        <w:t xml:space="preserve">                                    (b)</w:t>
      </w:r>
    </w:p>
    <w:p w14:paraId="2C0C8D8C" w14:textId="77777777" w:rsidR="0011299E" w:rsidRPr="008B7493" w:rsidRDefault="00000000">
      <w:pPr>
        <w:spacing w:line="360" w:lineRule="auto"/>
        <w:jc w:val="center"/>
        <w:rPr>
          <w:rFonts w:ascii="Times New Roman" w:hAnsi="Times New Roman" w:cs="Times New Roman"/>
          <w:sz w:val="20"/>
          <w:szCs w:val="20"/>
        </w:rPr>
      </w:pPr>
      <w:r w:rsidRPr="008B7493">
        <w:rPr>
          <w:rFonts w:ascii="Times New Roman" w:hAnsi="Times New Roman" w:cs="Times New Roman" w:hint="eastAsia"/>
          <w:noProof/>
          <w:sz w:val="20"/>
          <w:szCs w:val="20"/>
        </w:rPr>
        <w:drawing>
          <wp:inline distT="0" distB="0" distL="114300" distR="114300" wp14:anchorId="0BC28F32" wp14:editId="41FC37BF">
            <wp:extent cx="2480310" cy="1586865"/>
            <wp:effectExtent l="0" t="0" r="15240" b="13335"/>
            <wp:docPr id="5" name="图片 5" descr="5087f2cc0b672e30225ef497fcec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087f2cc0b672e30225ef497fcec671"/>
                    <pic:cNvPicPr>
                      <a:picLocks noChangeAspect="1"/>
                    </pic:cNvPicPr>
                  </pic:nvPicPr>
                  <pic:blipFill>
                    <a:blip r:embed="rId17"/>
                    <a:stretch>
                      <a:fillRect/>
                    </a:stretch>
                  </pic:blipFill>
                  <pic:spPr>
                    <a:xfrm>
                      <a:off x="0" y="0"/>
                      <a:ext cx="2480310" cy="1586865"/>
                    </a:xfrm>
                    <a:prstGeom prst="rect">
                      <a:avLst/>
                    </a:prstGeom>
                  </pic:spPr>
                </pic:pic>
              </a:graphicData>
            </a:graphic>
          </wp:inline>
        </w:drawing>
      </w:r>
      <w:r w:rsidRPr="008B7493">
        <w:rPr>
          <w:rFonts w:ascii="Times New Roman" w:hAnsi="Times New Roman" w:cs="Times New Roman" w:hint="eastAsia"/>
          <w:sz w:val="20"/>
          <w:szCs w:val="20"/>
        </w:rPr>
        <w:t xml:space="preserve"> </w:t>
      </w:r>
      <w:r w:rsidRPr="008B7493">
        <w:rPr>
          <w:rFonts w:ascii="Times New Roman" w:hAnsi="Times New Roman" w:cs="Times New Roman" w:hint="eastAsia"/>
          <w:noProof/>
          <w:sz w:val="20"/>
          <w:szCs w:val="20"/>
        </w:rPr>
        <w:drawing>
          <wp:inline distT="0" distB="0" distL="114300" distR="114300" wp14:anchorId="03F37847" wp14:editId="2E59DFC3">
            <wp:extent cx="2487295" cy="1575435"/>
            <wp:effectExtent l="0" t="0" r="8255" b="5715"/>
            <wp:docPr id="6" name="图片 6" descr="2260e4d63ae18fb93d51b169407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60e4d63ae18fb93d51b1694075400"/>
                    <pic:cNvPicPr>
                      <a:picLocks noChangeAspect="1"/>
                    </pic:cNvPicPr>
                  </pic:nvPicPr>
                  <pic:blipFill>
                    <a:blip r:embed="rId18"/>
                    <a:stretch>
                      <a:fillRect/>
                    </a:stretch>
                  </pic:blipFill>
                  <pic:spPr>
                    <a:xfrm>
                      <a:off x="0" y="0"/>
                      <a:ext cx="2487295" cy="1575435"/>
                    </a:xfrm>
                    <a:prstGeom prst="rect">
                      <a:avLst/>
                    </a:prstGeom>
                  </pic:spPr>
                </pic:pic>
              </a:graphicData>
            </a:graphic>
          </wp:inline>
        </w:drawing>
      </w:r>
    </w:p>
    <w:p w14:paraId="789EEB9A" w14:textId="77777777" w:rsidR="0011299E" w:rsidRPr="008B7493" w:rsidRDefault="00000000">
      <w:pPr>
        <w:numPr>
          <w:ilvl w:val="0"/>
          <w:numId w:val="2"/>
        </w:numPr>
        <w:spacing w:line="360" w:lineRule="auto"/>
        <w:jc w:val="center"/>
        <w:rPr>
          <w:rFonts w:ascii="Times New Roman" w:hAnsi="Times New Roman" w:cs="Times New Roman"/>
          <w:sz w:val="20"/>
          <w:szCs w:val="20"/>
        </w:rPr>
      </w:pPr>
      <w:r w:rsidRPr="008B7493">
        <w:rPr>
          <w:rFonts w:ascii="Times New Roman" w:hAnsi="Times New Roman" w:cs="Times New Roman" w:hint="eastAsia"/>
          <w:sz w:val="20"/>
          <w:szCs w:val="20"/>
        </w:rPr>
        <w:t xml:space="preserve">                                    (d)</w:t>
      </w:r>
    </w:p>
    <w:p w14:paraId="03C1788C" w14:textId="77777777" w:rsidR="0011299E" w:rsidRPr="008B7493" w:rsidRDefault="00000000">
      <w:pPr>
        <w:spacing w:line="360" w:lineRule="auto"/>
        <w:jc w:val="center"/>
        <w:rPr>
          <w:rFonts w:ascii="Times New Roman" w:hAnsi="Times New Roman" w:cs="Times New Roman"/>
          <w:b/>
          <w:bCs/>
          <w:sz w:val="20"/>
          <w:szCs w:val="20"/>
        </w:rPr>
      </w:pPr>
      <w:r w:rsidRPr="008B7493">
        <w:rPr>
          <w:rFonts w:ascii="Times New Roman" w:hAnsi="Times New Roman" w:cs="Times New Roman"/>
          <w:b/>
          <w:bCs/>
          <w:sz w:val="20"/>
          <w:szCs w:val="20"/>
        </w:rPr>
        <w:t>Fig. 2 Persistence of clans</w:t>
      </w:r>
    </w:p>
    <w:p w14:paraId="303A413E" w14:textId="77777777" w:rsidR="0011299E" w:rsidRPr="008B7493" w:rsidRDefault="00000000">
      <w:pPr>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xml:space="preserve">: The </w:t>
      </w:r>
      <w:r w:rsidRPr="008B7493">
        <w:rPr>
          <w:rFonts w:ascii="Times New Roman" w:hAnsi="Times New Roman" w:cs="Times New Roman"/>
          <w:i/>
          <w:iCs/>
          <w:sz w:val="20"/>
          <w:szCs w:val="20"/>
        </w:rPr>
        <w:t>x</w:t>
      </w:r>
      <w:r w:rsidRPr="008B7493">
        <w:rPr>
          <w:rFonts w:ascii="Times New Roman" w:hAnsi="Times New Roman" w:cs="Times New Roman"/>
          <w:sz w:val="20"/>
          <w:szCs w:val="20"/>
        </w:rPr>
        <w:t xml:space="preserve">-axis </w:t>
      </w:r>
      <w:r w:rsidRPr="008B7493">
        <w:rPr>
          <w:rFonts w:ascii="Times New Roman" w:hAnsi="Times New Roman" w:cs="Times New Roman" w:hint="eastAsia"/>
          <w:sz w:val="20"/>
          <w:szCs w:val="20"/>
        </w:rPr>
        <w:t>an</w:t>
      </w:r>
      <w:r w:rsidRPr="008B7493">
        <w:rPr>
          <w:rFonts w:ascii="Times New Roman" w:hAnsi="Times New Roman" w:cs="Times New Roman"/>
          <w:sz w:val="20"/>
          <w:szCs w:val="20"/>
        </w:rPr>
        <w:t xml:space="preserve">d </w:t>
      </w:r>
      <w:r w:rsidRPr="008B7493">
        <w:rPr>
          <w:rFonts w:ascii="Times New Roman" w:hAnsi="Times New Roman" w:cs="Times New Roman"/>
          <w:i/>
          <w:iCs/>
          <w:sz w:val="20"/>
          <w:szCs w:val="20"/>
        </w:rPr>
        <w:t>y</w:t>
      </w:r>
      <w:r w:rsidRPr="008B7493">
        <w:rPr>
          <w:rFonts w:ascii="Times New Roman" w:hAnsi="Times New Roman" w:cs="Times New Roman"/>
          <w:sz w:val="20"/>
          <w:szCs w:val="20"/>
        </w:rPr>
        <w:t>-axis present the cumulative number of genealogies (normalized by population) during the specified period. Each point corresponds to a prefecture. Prefectures with no genealogies are omitted.</w:t>
      </w:r>
    </w:p>
    <w:p w14:paraId="45E5ABB5" w14:textId="77777777" w:rsidR="0011299E" w:rsidRPr="008B7493" w:rsidRDefault="00000000">
      <w:pPr>
        <w:jc w:val="both"/>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12"/>
        </w:sectPr>
      </w:pPr>
      <w:r w:rsidRPr="008B7493">
        <w:rPr>
          <w:rFonts w:ascii="Times New Roman" w:hAnsi="Times New Roman" w:cs="Times New Roman"/>
          <w:sz w:val="20"/>
          <w:szCs w:val="20"/>
        </w:rPr>
        <w:t xml:space="preserve"> </w:t>
      </w:r>
    </w:p>
    <w:p w14:paraId="16F923D6"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noProof/>
          <w:sz w:val="20"/>
          <w:szCs w:val="20"/>
        </w:rPr>
        <w:lastRenderedPageBreak/>
        <w:drawing>
          <wp:inline distT="0" distB="0" distL="114300" distR="114300" wp14:anchorId="48E9F682" wp14:editId="52A2BBAE">
            <wp:extent cx="4610735" cy="3355975"/>
            <wp:effectExtent l="0" t="0" r="18415" b="15875"/>
            <wp:docPr id="7" name="图片 7"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raph1"/>
                    <pic:cNvPicPr>
                      <a:picLocks noChangeAspect="1"/>
                    </pic:cNvPicPr>
                  </pic:nvPicPr>
                  <pic:blipFill>
                    <a:blip r:embed="rId19"/>
                    <a:stretch>
                      <a:fillRect/>
                    </a:stretch>
                  </pic:blipFill>
                  <pic:spPr>
                    <a:xfrm>
                      <a:off x="0" y="0"/>
                      <a:ext cx="4610735" cy="3355975"/>
                    </a:xfrm>
                    <a:prstGeom prst="rect">
                      <a:avLst/>
                    </a:prstGeom>
                  </pic:spPr>
                </pic:pic>
              </a:graphicData>
            </a:graphic>
          </wp:inline>
        </w:drawing>
      </w:r>
    </w:p>
    <w:p w14:paraId="6EE07D7D"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sz w:val="20"/>
          <w:szCs w:val="20"/>
        </w:rPr>
        <w:t>(</w:t>
      </w:r>
      <w:r w:rsidRPr="008B7493">
        <w:rPr>
          <w:rFonts w:ascii="Times New Roman" w:hAnsi="Times New Roman" w:cs="Times New Roman"/>
          <w:sz w:val="20"/>
          <w:szCs w:val="20"/>
        </w:rPr>
        <w:t>A</w:t>
      </w:r>
      <w:r w:rsidRPr="008B7493">
        <w:rPr>
          <w:rFonts w:ascii="Times New Roman" w:hAnsi="Times New Roman" w:cs="Times New Roman" w:hint="eastAsia"/>
          <w:sz w:val="20"/>
          <w:szCs w:val="20"/>
        </w:rPr>
        <w:t>)</w:t>
      </w:r>
    </w:p>
    <w:p w14:paraId="353B1FD1"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noProof/>
          <w:sz w:val="20"/>
          <w:szCs w:val="20"/>
        </w:rPr>
        <w:drawing>
          <wp:inline distT="0" distB="0" distL="114300" distR="114300" wp14:anchorId="4806F5FA" wp14:editId="4E1743A6">
            <wp:extent cx="4591685" cy="3340735"/>
            <wp:effectExtent l="0" t="0" r="18415" b="12065"/>
            <wp:docPr id="8" name="图片 8"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Graph2"/>
                    <pic:cNvPicPr>
                      <a:picLocks noChangeAspect="1"/>
                    </pic:cNvPicPr>
                  </pic:nvPicPr>
                  <pic:blipFill>
                    <a:blip r:embed="rId20"/>
                    <a:stretch>
                      <a:fillRect/>
                    </a:stretch>
                  </pic:blipFill>
                  <pic:spPr>
                    <a:xfrm>
                      <a:off x="0" y="0"/>
                      <a:ext cx="4591685" cy="3340735"/>
                    </a:xfrm>
                    <a:prstGeom prst="rect">
                      <a:avLst/>
                    </a:prstGeom>
                  </pic:spPr>
                </pic:pic>
              </a:graphicData>
            </a:graphic>
          </wp:inline>
        </w:drawing>
      </w:r>
    </w:p>
    <w:p w14:paraId="3840750F"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sz w:val="20"/>
          <w:szCs w:val="20"/>
        </w:rPr>
        <w:t>(</w:t>
      </w:r>
      <w:r w:rsidRPr="008B7493">
        <w:rPr>
          <w:rFonts w:ascii="Times New Roman" w:hAnsi="Times New Roman" w:cs="Times New Roman"/>
          <w:sz w:val="20"/>
          <w:szCs w:val="20"/>
        </w:rPr>
        <w:t>B</w:t>
      </w:r>
      <w:r w:rsidRPr="008B7493">
        <w:rPr>
          <w:rFonts w:ascii="Times New Roman" w:hAnsi="Times New Roman" w:cs="Times New Roman" w:hint="eastAsia"/>
          <w:sz w:val="20"/>
          <w:szCs w:val="20"/>
        </w:rPr>
        <w:t>)</w:t>
      </w:r>
    </w:p>
    <w:p w14:paraId="1BD79C04"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b/>
          <w:bCs/>
          <w:sz w:val="20"/>
          <w:szCs w:val="20"/>
        </w:rPr>
        <w:t xml:space="preserve">Fig. </w:t>
      </w:r>
      <w:r w:rsidRPr="008B7493">
        <w:rPr>
          <w:rFonts w:ascii="Times New Roman" w:hAnsi="Times New Roman" w:cs="Times New Roman"/>
          <w:b/>
          <w:bCs/>
          <w:sz w:val="20"/>
          <w:szCs w:val="20"/>
        </w:rPr>
        <w:t>3</w:t>
      </w:r>
      <w:r w:rsidRPr="008B7493">
        <w:rPr>
          <w:rFonts w:ascii="Times New Roman" w:hAnsi="Times New Roman" w:cs="Times New Roman" w:hint="eastAsia"/>
          <w:sz w:val="20"/>
          <w:szCs w:val="20"/>
        </w:rPr>
        <w:t xml:space="preserve"> Strength of </w:t>
      </w:r>
      <w:r w:rsidRPr="008B7493">
        <w:rPr>
          <w:rFonts w:ascii="Times New Roman" w:hAnsi="Times New Roman" w:cs="Times New Roman"/>
          <w:sz w:val="20"/>
          <w:szCs w:val="20"/>
        </w:rPr>
        <w:t xml:space="preserve">the </w:t>
      </w:r>
      <w:r w:rsidRPr="008B7493">
        <w:rPr>
          <w:rFonts w:ascii="Times New Roman" w:hAnsi="Times New Roman" w:cs="Times New Roman" w:hint="eastAsia"/>
          <w:sz w:val="20"/>
          <w:szCs w:val="20"/>
        </w:rPr>
        <w:t xml:space="preserve">clan and </w:t>
      </w:r>
      <w:r w:rsidRPr="008B7493">
        <w:rPr>
          <w:rFonts w:ascii="Times New Roman" w:hAnsi="Times New Roman" w:cs="Times New Roman"/>
          <w:sz w:val="20"/>
          <w:szCs w:val="20"/>
        </w:rPr>
        <w:t xml:space="preserve">weighted average </w:t>
      </w:r>
      <w:r w:rsidRPr="008B7493">
        <w:rPr>
          <w:rFonts w:ascii="Times New Roman" w:hAnsi="Times New Roman" w:cs="Times New Roman" w:hint="eastAsia"/>
          <w:sz w:val="20"/>
          <w:szCs w:val="20"/>
        </w:rPr>
        <w:t xml:space="preserve">of </w:t>
      </w:r>
      <w:r w:rsidRPr="008B7493">
        <w:rPr>
          <w:rFonts w:ascii="Times New Roman" w:hAnsi="Times New Roman" w:cs="Times New Roman"/>
          <w:sz w:val="20"/>
          <w:szCs w:val="20"/>
        </w:rPr>
        <w:t xml:space="preserve">industrial </w:t>
      </w:r>
      <w:r w:rsidRPr="008B7493">
        <w:rPr>
          <w:rFonts w:ascii="Times New Roman" w:hAnsi="Times New Roman" w:cs="Times New Roman" w:hint="eastAsia"/>
          <w:sz w:val="20"/>
          <w:szCs w:val="20"/>
        </w:rPr>
        <w:t xml:space="preserve">contract intensity </w:t>
      </w:r>
    </w:p>
    <w:p w14:paraId="3988F795" w14:textId="77777777"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w:t>
      </w:r>
      <w:r w:rsidRPr="008B7493">
        <w:rPr>
          <w:rFonts w:ascii="Times New Roman" w:hAnsi="Times New Roman" w:cs="Times New Roman"/>
          <w:sz w:val="20"/>
          <w:szCs w:val="20"/>
        </w:rPr>
        <w:t xml:space="preserve">: The </w:t>
      </w:r>
      <w:r w:rsidRPr="008B7493">
        <w:rPr>
          <w:rFonts w:ascii="Times New Roman" w:hAnsi="Times New Roman" w:cs="Times New Roman"/>
          <w:i/>
          <w:iCs/>
          <w:sz w:val="20"/>
          <w:szCs w:val="20"/>
        </w:rPr>
        <w:t>x</w:t>
      </w:r>
      <w:r w:rsidRPr="008B7493">
        <w:rPr>
          <w:rFonts w:ascii="Times New Roman" w:hAnsi="Times New Roman" w:cs="Times New Roman"/>
          <w:sz w:val="20"/>
          <w:szCs w:val="20"/>
        </w:rPr>
        <w:t xml:space="preserve">-axis represents the logarithm of the number of genealogies normalized by population; the </w:t>
      </w:r>
      <w:r w:rsidRPr="008B7493">
        <w:rPr>
          <w:rFonts w:ascii="Times New Roman" w:hAnsi="Times New Roman" w:cs="Times New Roman"/>
          <w:i/>
          <w:iCs/>
          <w:sz w:val="20"/>
          <w:szCs w:val="20"/>
        </w:rPr>
        <w:t>y</w:t>
      </w:r>
      <w:r w:rsidRPr="008B7493">
        <w:rPr>
          <w:rFonts w:ascii="Times New Roman" w:hAnsi="Times New Roman" w:cs="Times New Roman"/>
          <w:sz w:val="20"/>
          <w:szCs w:val="20"/>
        </w:rPr>
        <w:t>-axis represents the output-weighted average of industrial contract intensity at the prefecture level. Each point corresponds to a prefecture. Z1 and Z2 are two measures of contract intensity in Nunn (2007).</w:t>
      </w:r>
    </w:p>
    <w:p w14:paraId="568ED676" w14:textId="77777777" w:rsidR="0011299E" w:rsidRPr="008B7493" w:rsidRDefault="0011299E">
      <w:pPr>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12"/>
        </w:sectPr>
      </w:pPr>
    </w:p>
    <w:p w14:paraId="40C643B6" w14:textId="77777777" w:rsidR="0011299E" w:rsidRPr="008B7493" w:rsidRDefault="00000000">
      <w:pPr>
        <w:rPr>
          <w:rFonts w:ascii="Times New Roman" w:hAnsi="Times New Roman" w:cs="Times New Roman"/>
          <w:b/>
          <w:bCs/>
          <w:sz w:val="20"/>
          <w:szCs w:val="20"/>
        </w:rPr>
      </w:pPr>
      <w:r w:rsidRPr="008B7493">
        <w:rPr>
          <w:rFonts w:ascii="Times New Roman" w:hAnsi="Times New Roman" w:cs="Times New Roman" w:hint="eastAsia"/>
          <w:b/>
          <w:bCs/>
          <w:sz w:val="20"/>
          <w:szCs w:val="20"/>
        </w:rPr>
        <w:lastRenderedPageBreak/>
        <w:t>T</w:t>
      </w:r>
      <w:r w:rsidRPr="008B7493">
        <w:rPr>
          <w:rFonts w:ascii="Times New Roman" w:hAnsi="Times New Roman" w:cs="Times New Roman"/>
          <w:b/>
          <w:bCs/>
          <w:sz w:val="20"/>
          <w:szCs w:val="20"/>
        </w:rPr>
        <w:t>able 1 Summary statistics</w:t>
      </w:r>
    </w:p>
    <w:tbl>
      <w:tblPr>
        <w:tblW w:w="5000" w:type="pct"/>
        <w:tblLook w:val="04A0" w:firstRow="1" w:lastRow="0" w:firstColumn="1" w:lastColumn="0" w:noHBand="0" w:noVBand="1"/>
      </w:tblPr>
      <w:tblGrid>
        <w:gridCol w:w="2849"/>
        <w:gridCol w:w="862"/>
        <w:gridCol w:w="1073"/>
        <w:gridCol w:w="1158"/>
        <w:gridCol w:w="1073"/>
        <w:gridCol w:w="933"/>
        <w:gridCol w:w="1072"/>
      </w:tblGrid>
      <w:tr w:rsidR="008B7493" w:rsidRPr="008B7493" w14:paraId="27CF0C58" w14:textId="77777777">
        <w:trPr>
          <w:trHeight w:val="280"/>
        </w:trPr>
        <w:tc>
          <w:tcPr>
            <w:tcW w:w="1579" w:type="pct"/>
            <w:tcBorders>
              <w:top w:val="single" w:sz="4" w:space="0" w:color="auto"/>
              <w:left w:val="nil"/>
              <w:bottom w:val="nil"/>
              <w:right w:val="nil"/>
            </w:tcBorders>
            <w:shd w:val="clear" w:color="auto" w:fill="auto"/>
            <w:noWrap/>
            <w:vAlign w:val="center"/>
          </w:tcPr>
          <w:p w14:paraId="1120649A" w14:textId="77777777" w:rsidR="0011299E" w:rsidRPr="008B7493" w:rsidRDefault="0011299E">
            <w:pPr>
              <w:jc w:val="center"/>
              <w:rPr>
                <w:rFonts w:ascii="Times New Roman" w:hAnsi="Times New Roman" w:cs="Times New Roman"/>
                <w:sz w:val="20"/>
                <w:szCs w:val="20"/>
              </w:rPr>
            </w:pPr>
          </w:p>
        </w:tc>
        <w:tc>
          <w:tcPr>
            <w:tcW w:w="478" w:type="pct"/>
            <w:tcBorders>
              <w:top w:val="single" w:sz="4" w:space="0" w:color="auto"/>
              <w:left w:val="nil"/>
              <w:bottom w:val="nil"/>
              <w:right w:val="nil"/>
            </w:tcBorders>
            <w:shd w:val="clear" w:color="auto" w:fill="auto"/>
          </w:tcPr>
          <w:p w14:paraId="22C0265D" w14:textId="77777777" w:rsidR="0011299E" w:rsidRPr="008B7493" w:rsidRDefault="00000000">
            <w:pPr>
              <w:jc w:val="center"/>
              <w:rPr>
                <w:rFonts w:ascii="Times New Roman" w:hAnsi="Times New Roman" w:cs="Times New Roman"/>
                <w:sz w:val="20"/>
                <w:szCs w:val="20"/>
              </w:rPr>
            </w:pPr>
            <w:proofErr w:type="spellStart"/>
            <w:r w:rsidRPr="008B7493">
              <w:rPr>
                <w:rFonts w:ascii="Times New Roman" w:hAnsi="Times New Roman" w:cs="Times New Roman"/>
                <w:sz w:val="20"/>
                <w:szCs w:val="20"/>
              </w:rPr>
              <w:t>Obs</w:t>
            </w:r>
            <w:proofErr w:type="spellEnd"/>
          </w:p>
        </w:tc>
        <w:tc>
          <w:tcPr>
            <w:tcW w:w="595" w:type="pct"/>
            <w:tcBorders>
              <w:top w:val="single" w:sz="4" w:space="0" w:color="auto"/>
              <w:left w:val="nil"/>
              <w:bottom w:val="nil"/>
              <w:right w:val="nil"/>
            </w:tcBorders>
            <w:shd w:val="clear" w:color="auto" w:fill="auto"/>
          </w:tcPr>
          <w:p w14:paraId="408C7D0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Mean</w:t>
            </w:r>
          </w:p>
        </w:tc>
        <w:tc>
          <w:tcPr>
            <w:tcW w:w="642" w:type="pct"/>
            <w:tcBorders>
              <w:top w:val="single" w:sz="4" w:space="0" w:color="auto"/>
              <w:left w:val="nil"/>
              <w:bottom w:val="nil"/>
              <w:right w:val="nil"/>
            </w:tcBorders>
            <w:shd w:val="clear" w:color="auto" w:fill="auto"/>
          </w:tcPr>
          <w:p w14:paraId="68A534B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Median</w:t>
            </w:r>
          </w:p>
        </w:tc>
        <w:tc>
          <w:tcPr>
            <w:tcW w:w="595" w:type="pct"/>
            <w:tcBorders>
              <w:top w:val="single" w:sz="4" w:space="0" w:color="auto"/>
              <w:left w:val="nil"/>
              <w:bottom w:val="nil"/>
              <w:right w:val="nil"/>
            </w:tcBorders>
            <w:shd w:val="clear" w:color="auto" w:fill="auto"/>
          </w:tcPr>
          <w:p w14:paraId="24E3E25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P25</w:t>
            </w:r>
          </w:p>
        </w:tc>
        <w:tc>
          <w:tcPr>
            <w:tcW w:w="517" w:type="pct"/>
            <w:tcBorders>
              <w:top w:val="single" w:sz="4" w:space="0" w:color="auto"/>
              <w:left w:val="nil"/>
              <w:bottom w:val="nil"/>
              <w:right w:val="nil"/>
            </w:tcBorders>
            <w:shd w:val="clear" w:color="auto" w:fill="auto"/>
          </w:tcPr>
          <w:p w14:paraId="556DF9B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P75</w:t>
            </w:r>
          </w:p>
        </w:tc>
        <w:tc>
          <w:tcPr>
            <w:tcW w:w="595" w:type="pct"/>
            <w:tcBorders>
              <w:top w:val="single" w:sz="4" w:space="0" w:color="auto"/>
              <w:left w:val="nil"/>
              <w:bottom w:val="nil"/>
              <w:right w:val="nil"/>
            </w:tcBorders>
            <w:shd w:val="clear" w:color="auto" w:fill="auto"/>
          </w:tcPr>
          <w:p w14:paraId="7712D05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Std</w:t>
            </w:r>
          </w:p>
        </w:tc>
      </w:tr>
      <w:tr w:rsidR="008B7493" w:rsidRPr="008B7493" w14:paraId="4949123B" w14:textId="77777777">
        <w:trPr>
          <w:trHeight w:val="260"/>
        </w:trPr>
        <w:tc>
          <w:tcPr>
            <w:tcW w:w="1579" w:type="pct"/>
            <w:tcBorders>
              <w:top w:val="nil"/>
              <w:left w:val="nil"/>
              <w:bottom w:val="single" w:sz="4" w:space="0" w:color="auto"/>
              <w:right w:val="nil"/>
            </w:tcBorders>
            <w:shd w:val="clear" w:color="auto" w:fill="auto"/>
          </w:tcPr>
          <w:p w14:paraId="4D19601D"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 xml:space="preserve">　</w:t>
            </w:r>
          </w:p>
        </w:tc>
        <w:tc>
          <w:tcPr>
            <w:tcW w:w="478" w:type="pct"/>
            <w:tcBorders>
              <w:top w:val="nil"/>
              <w:left w:val="nil"/>
              <w:bottom w:val="single" w:sz="4" w:space="0" w:color="auto"/>
              <w:right w:val="nil"/>
            </w:tcBorders>
            <w:shd w:val="clear" w:color="auto" w:fill="auto"/>
            <w:noWrap/>
            <w:vAlign w:val="center"/>
          </w:tcPr>
          <w:p w14:paraId="618911B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w:t>
            </w:r>
          </w:p>
        </w:tc>
        <w:tc>
          <w:tcPr>
            <w:tcW w:w="595" w:type="pct"/>
            <w:tcBorders>
              <w:top w:val="nil"/>
              <w:left w:val="nil"/>
              <w:bottom w:val="single" w:sz="4" w:space="0" w:color="auto"/>
              <w:right w:val="nil"/>
            </w:tcBorders>
            <w:shd w:val="clear" w:color="auto" w:fill="auto"/>
            <w:noWrap/>
            <w:vAlign w:val="center"/>
          </w:tcPr>
          <w:p w14:paraId="6278DFB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w:t>
            </w:r>
          </w:p>
        </w:tc>
        <w:tc>
          <w:tcPr>
            <w:tcW w:w="642" w:type="pct"/>
            <w:tcBorders>
              <w:top w:val="nil"/>
              <w:left w:val="nil"/>
              <w:bottom w:val="single" w:sz="4" w:space="0" w:color="auto"/>
              <w:right w:val="nil"/>
            </w:tcBorders>
            <w:shd w:val="clear" w:color="auto" w:fill="auto"/>
            <w:noWrap/>
            <w:vAlign w:val="center"/>
          </w:tcPr>
          <w:p w14:paraId="522B213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w:t>
            </w:r>
          </w:p>
        </w:tc>
        <w:tc>
          <w:tcPr>
            <w:tcW w:w="595" w:type="pct"/>
            <w:tcBorders>
              <w:top w:val="nil"/>
              <w:left w:val="nil"/>
              <w:bottom w:val="single" w:sz="4" w:space="0" w:color="auto"/>
              <w:right w:val="nil"/>
            </w:tcBorders>
            <w:shd w:val="clear" w:color="auto" w:fill="auto"/>
            <w:noWrap/>
            <w:vAlign w:val="center"/>
          </w:tcPr>
          <w:p w14:paraId="5BA6C5A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(4)</w:t>
            </w:r>
          </w:p>
        </w:tc>
        <w:tc>
          <w:tcPr>
            <w:tcW w:w="517" w:type="pct"/>
            <w:tcBorders>
              <w:top w:val="nil"/>
              <w:left w:val="nil"/>
              <w:bottom w:val="single" w:sz="4" w:space="0" w:color="auto"/>
              <w:right w:val="nil"/>
            </w:tcBorders>
            <w:shd w:val="clear" w:color="auto" w:fill="auto"/>
            <w:noWrap/>
            <w:vAlign w:val="center"/>
          </w:tcPr>
          <w:p w14:paraId="27F95CC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w:t>
            </w:r>
          </w:p>
        </w:tc>
        <w:tc>
          <w:tcPr>
            <w:tcW w:w="595" w:type="pct"/>
            <w:tcBorders>
              <w:top w:val="nil"/>
              <w:left w:val="nil"/>
              <w:bottom w:val="single" w:sz="4" w:space="0" w:color="auto"/>
              <w:right w:val="nil"/>
            </w:tcBorders>
            <w:shd w:val="clear" w:color="auto" w:fill="auto"/>
            <w:noWrap/>
            <w:vAlign w:val="center"/>
          </w:tcPr>
          <w:p w14:paraId="24681DB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w:t>
            </w:r>
          </w:p>
        </w:tc>
      </w:tr>
      <w:tr w:rsidR="008B7493" w:rsidRPr="008B7493" w14:paraId="7157B032" w14:textId="77777777">
        <w:trPr>
          <w:trHeight w:val="280"/>
        </w:trPr>
        <w:tc>
          <w:tcPr>
            <w:tcW w:w="1579" w:type="pct"/>
            <w:tcBorders>
              <w:top w:val="nil"/>
              <w:left w:val="nil"/>
              <w:bottom w:val="nil"/>
              <w:right w:val="nil"/>
            </w:tcBorders>
            <w:shd w:val="clear" w:color="auto" w:fill="auto"/>
          </w:tcPr>
          <w:p w14:paraId="134D3AFA"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SP</w:t>
            </w:r>
          </w:p>
        </w:tc>
        <w:tc>
          <w:tcPr>
            <w:tcW w:w="478" w:type="pct"/>
            <w:tcBorders>
              <w:top w:val="nil"/>
              <w:left w:val="nil"/>
              <w:bottom w:val="nil"/>
              <w:right w:val="nil"/>
            </w:tcBorders>
            <w:shd w:val="clear" w:color="auto" w:fill="auto"/>
          </w:tcPr>
          <w:p w14:paraId="14DC3E9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9240</w:t>
            </w:r>
          </w:p>
        </w:tc>
        <w:tc>
          <w:tcPr>
            <w:tcW w:w="595" w:type="pct"/>
            <w:tcBorders>
              <w:top w:val="nil"/>
              <w:left w:val="nil"/>
              <w:bottom w:val="nil"/>
              <w:right w:val="nil"/>
            </w:tcBorders>
            <w:shd w:val="clear" w:color="auto" w:fill="auto"/>
          </w:tcPr>
          <w:p w14:paraId="605B1D4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10.45</w:t>
            </w:r>
          </w:p>
        </w:tc>
        <w:tc>
          <w:tcPr>
            <w:tcW w:w="642" w:type="pct"/>
            <w:tcBorders>
              <w:top w:val="nil"/>
              <w:left w:val="nil"/>
              <w:bottom w:val="nil"/>
              <w:right w:val="nil"/>
            </w:tcBorders>
            <w:shd w:val="clear" w:color="auto" w:fill="auto"/>
          </w:tcPr>
          <w:p w14:paraId="227ED32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12.74</w:t>
            </w:r>
          </w:p>
        </w:tc>
        <w:tc>
          <w:tcPr>
            <w:tcW w:w="595" w:type="pct"/>
            <w:tcBorders>
              <w:top w:val="nil"/>
              <w:left w:val="nil"/>
              <w:bottom w:val="nil"/>
              <w:right w:val="nil"/>
            </w:tcBorders>
            <w:shd w:val="clear" w:color="auto" w:fill="auto"/>
          </w:tcPr>
          <w:p w14:paraId="76777F5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9.352</w:t>
            </w:r>
          </w:p>
        </w:tc>
        <w:tc>
          <w:tcPr>
            <w:tcW w:w="517" w:type="pct"/>
            <w:tcBorders>
              <w:top w:val="nil"/>
              <w:left w:val="nil"/>
              <w:bottom w:val="nil"/>
              <w:right w:val="nil"/>
            </w:tcBorders>
            <w:shd w:val="clear" w:color="auto" w:fill="auto"/>
          </w:tcPr>
          <w:p w14:paraId="615E312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14.54</w:t>
            </w:r>
          </w:p>
        </w:tc>
        <w:tc>
          <w:tcPr>
            <w:tcW w:w="595" w:type="pct"/>
            <w:tcBorders>
              <w:top w:val="nil"/>
              <w:left w:val="nil"/>
              <w:bottom w:val="nil"/>
              <w:right w:val="nil"/>
            </w:tcBorders>
            <w:shd w:val="clear" w:color="auto" w:fill="auto"/>
          </w:tcPr>
          <w:p w14:paraId="7591B19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5.916</w:t>
            </w:r>
          </w:p>
        </w:tc>
      </w:tr>
      <w:tr w:rsidR="008B7493" w:rsidRPr="008B7493" w14:paraId="48380C08" w14:textId="77777777">
        <w:trPr>
          <w:trHeight w:val="280"/>
        </w:trPr>
        <w:tc>
          <w:tcPr>
            <w:tcW w:w="1579" w:type="pct"/>
            <w:tcBorders>
              <w:top w:val="nil"/>
              <w:left w:val="nil"/>
              <w:bottom w:val="nil"/>
              <w:right w:val="nil"/>
            </w:tcBorders>
            <w:shd w:val="clear" w:color="auto" w:fill="auto"/>
          </w:tcPr>
          <w:p w14:paraId="4C0F5830"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 Genealogies</w:t>
            </w:r>
          </w:p>
        </w:tc>
        <w:tc>
          <w:tcPr>
            <w:tcW w:w="478" w:type="pct"/>
            <w:tcBorders>
              <w:top w:val="nil"/>
              <w:left w:val="nil"/>
              <w:bottom w:val="nil"/>
              <w:right w:val="nil"/>
            </w:tcBorders>
            <w:shd w:val="clear" w:color="auto" w:fill="auto"/>
          </w:tcPr>
          <w:p w14:paraId="03B7042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noWrap/>
            <w:vAlign w:val="center"/>
          </w:tcPr>
          <w:p w14:paraId="1F280AE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130.89</w:t>
            </w:r>
          </w:p>
        </w:tc>
        <w:tc>
          <w:tcPr>
            <w:tcW w:w="642" w:type="pct"/>
            <w:tcBorders>
              <w:top w:val="nil"/>
              <w:left w:val="nil"/>
              <w:bottom w:val="nil"/>
              <w:right w:val="nil"/>
            </w:tcBorders>
            <w:shd w:val="clear" w:color="auto" w:fill="auto"/>
          </w:tcPr>
          <w:p w14:paraId="5E37814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19.5</w:t>
            </w:r>
          </w:p>
        </w:tc>
        <w:tc>
          <w:tcPr>
            <w:tcW w:w="595" w:type="pct"/>
            <w:tcBorders>
              <w:top w:val="nil"/>
              <w:left w:val="nil"/>
              <w:bottom w:val="nil"/>
              <w:right w:val="nil"/>
            </w:tcBorders>
            <w:shd w:val="clear" w:color="auto" w:fill="auto"/>
          </w:tcPr>
          <w:p w14:paraId="1268866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w:t>
            </w:r>
          </w:p>
        </w:tc>
        <w:tc>
          <w:tcPr>
            <w:tcW w:w="517" w:type="pct"/>
            <w:tcBorders>
              <w:top w:val="nil"/>
              <w:left w:val="nil"/>
              <w:bottom w:val="nil"/>
              <w:right w:val="nil"/>
            </w:tcBorders>
            <w:shd w:val="clear" w:color="auto" w:fill="auto"/>
          </w:tcPr>
          <w:p w14:paraId="4EF9A51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81</w:t>
            </w:r>
          </w:p>
        </w:tc>
        <w:tc>
          <w:tcPr>
            <w:tcW w:w="595" w:type="pct"/>
            <w:tcBorders>
              <w:top w:val="nil"/>
              <w:left w:val="nil"/>
              <w:bottom w:val="nil"/>
              <w:right w:val="nil"/>
            </w:tcBorders>
            <w:shd w:val="clear" w:color="auto" w:fill="auto"/>
          </w:tcPr>
          <w:p w14:paraId="5A3F449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340.05</w:t>
            </w:r>
          </w:p>
        </w:tc>
      </w:tr>
      <w:tr w:rsidR="008B7493" w:rsidRPr="008B7493" w14:paraId="51FAF928" w14:textId="77777777">
        <w:trPr>
          <w:trHeight w:val="280"/>
        </w:trPr>
        <w:tc>
          <w:tcPr>
            <w:tcW w:w="1579" w:type="pct"/>
            <w:tcBorders>
              <w:top w:val="nil"/>
              <w:left w:val="nil"/>
              <w:bottom w:val="nil"/>
              <w:right w:val="nil"/>
            </w:tcBorders>
            <w:shd w:val="clear" w:color="auto" w:fill="auto"/>
          </w:tcPr>
          <w:p w14:paraId="2932764F"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Clan</w:t>
            </w:r>
          </w:p>
        </w:tc>
        <w:tc>
          <w:tcPr>
            <w:tcW w:w="478" w:type="pct"/>
            <w:tcBorders>
              <w:top w:val="nil"/>
              <w:left w:val="nil"/>
              <w:bottom w:val="nil"/>
              <w:right w:val="nil"/>
            </w:tcBorders>
            <w:shd w:val="clear" w:color="auto" w:fill="auto"/>
          </w:tcPr>
          <w:p w14:paraId="0FF181A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3F07AC0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-2.697</w:t>
            </w:r>
          </w:p>
        </w:tc>
        <w:tc>
          <w:tcPr>
            <w:tcW w:w="642" w:type="pct"/>
            <w:tcBorders>
              <w:top w:val="nil"/>
              <w:left w:val="nil"/>
              <w:bottom w:val="nil"/>
              <w:right w:val="nil"/>
            </w:tcBorders>
            <w:shd w:val="clear" w:color="auto" w:fill="auto"/>
          </w:tcPr>
          <w:p w14:paraId="2460340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-2.896</w:t>
            </w:r>
          </w:p>
        </w:tc>
        <w:tc>
          <w:tcPr>
            <w:tcW w:w="595" w:type="pct"/>
            <w:tcBorders>
              <w:top w:val="nil"/>
              <w:left w:val="nil"/>
              <w:bottom w:val="nil"/>
              <w:right w:val="nil"/>
            </w:tcBorders>
            <w:shd w:val="clear" w:color="auto" w:fill="auto"/>
          </w:tcPr>
          <w:p w14:paraId="19B8F16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-3.967</w:t>
            </w:r>
          </w:p>
        </w:tc>
        <w:tc>
          <w:tcPr>
            <w:tcW w:w="517" w:type="pct"/>
            <w:tcBorders>
              <w:top w:val="nil"/>
              <w:left w:val="nil"/>
              <w:bottom w:val="nil"/>
              <w:right w:val="nil"/>
            </w:tcBorders>
            <w:shd w:val="clear" w:color="auto" w:fill="auto"/>
          </w:tcPr>
          <w:p w14:paraId="67127FE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-1.584</w:t>
            </w:r>
          </w:p>
        </w:tc>
        <w:tc>
          <w:tcPr>
            <w:tcW w:w="595" w:type="pct"/>
            <w:tcBorders>
              <w:top w:val="nil"/>
              <w:left w:val="nil"/>
              <w:bottom w:val="nil"/>
              <w:right w:val="nil"/>
            </w:tcBorders>
            <w:shd w:val="clear" w:color="auto" w:fill="auto"/>
          </w:tcPr>
          <w:p w14:paraId="4BC14ED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1.705</w:t>
            </w:r>
          </w:p>
        </w:tc>
      </w:tr>
      <w:tr w:rsidR="008B7493" w:rsidRPr="008B7493" w14:paraId="249FF7D0" w14:textId="77777777">
        <w:trPr>
          <w:trHeight w:val="280"/>
        </w:trPr>
        <w:tc>
          <w:tcPr>
            <w:tcW w:w="1579" w:type="pct"/>
            <w:tcBorders>
              <w:top w:val="nil"/>
              <w:left w:val="nil"/>
              <w:bottom w:val="single" w:sz="4" w:space="0" w:color="auto"/>
              <w:right w:val="nil"/>
            </w:tcBorders>
            <w:shd w:val="clear" w:color="auto" w:fill="auto"/>
          </w:tcPr>
          <w:p w14:paraId="243545F4"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Economic controls</w:t>
            </w:r>
          </w:p>
        </w:tc>
        <w:tc>
          <w:tcPr>
            <w:tcW w:w="478" w:type="pct"/>
            <w:tcBorders>
              <w:top w:val="nil"/>
              <w:left w:val="nil"/>
              <w:bottom w:val="nil"/>
              <w:right w:val="nil"/>
            </w:tcBorders>
            <w:shd w:val="clear" w:color="auto" w:fill="auto"/>
          </w:tcPr>
          <w:p w14:paraId="2AC973FD" w14:textId="77777777" w:rsidR="0011299E" w:rsidRPr="008B7493" w:rsidRDefault="0011299E">
            <w:pPr>
              <w:rPr>
                <w:rFonts w:ascii="Times New Roman" w:hAnsi="Times New Roman" w:cs="Times New Roman"/>
                <w:i/>
                <w:iCs/>
                <w:sz w:val="20"/>
                <w:szCs w:val="20"/>
              </w:rPr>
            </w:pPr>
          </w:p>
        </w:tc>
        <w:tc>
          <w:tcPr>
            <w:tcW w:w="595" w:type="pct"/>
            <w:tcBorders>
              <w:top w:val="nil"/>
              <w:left w:val="nil"/>
              <w:bottom w:val="nil"/>
              <w:right w:val="nil"/>
            </w:tcBorders>
            <w:shd w:val="clear" w:color="auto" w:fill="auto"/>
          </w:tcPr>
          <w:p w14:paraId="0D737C4B" w14:textId="77777777" w:rsidR="0011299E" w:rsidRPr="008B7493" w:rsidRDefault="0011299E">
            <w:pPr>
              <w:jc w:val="center"/>
              <w:rPr>
                <w:rFonts w:ascii="Times New Roman" w:eastAsia="Times New Roman" w:hAnsi="Times New Roman" w:cs="Times New Roman"/>
                <w:sz w:val="20"/>
                <w:szCs w:val="20"/>
              </w:rPr>
            </w:pPr>
          </w:p>
        </w:tc>
        <w:tc>
          <w:tcPr>
            <w:tcW w:w="642" w:type="pct"/>
            <w:tcBorders>
              <w:top w:val="nil"/>
              <w:left w:val="nil"/>
              <w:bottom w:val="nil"/>
              <w:right w:val="nil"/>
            </w:tcBorders>
            <w:shd w:val="clear" w:color="auto" w:fill="auto"/>
          </w:tcPr>
          <w:p w14:paraId="2273F262" w14:textId="77777777" w:rsidR="0011299E" w:rsidRPr="008B7493" w:rsidRDefault="0011299E">
            <w:pPr>
              <w:jc w:val="center"/>
              <w:rPr>
                <w:rFonts w:ascii="Times New Roman" w:eastAsia="Times New Roman" w:hAnsi="Times New Roman" w:cs="Times New Roman"/>
                <w:sz w:val="20"/>
                <w:szCs w:val="20"/>
              </w:rPr>
            </w:pPr>
          </w:p>
        </w:tc>
        <w:tc>
          <w:tcPr>
            <w:tcW w:w="595" w:type="pct"/>
            <w:tcBorders>
              <w:top w:val="nil"/>
              <w:left w:val="nil"/>
              <w:bottom w:val="nil"/>
              <w:right w:val="nil"/>
            </w:tcBorders>
            <w:shd w:val="clear" w:color="auto" w:fill="auto"/>
          </w:tcPr>
          <w:p w14:paraId="552668BA" w14:textId="77777777" w:rsidR="0011299E" w:rsidRPr="008B7493" w:rsidRDefault="0011299E">
            <w:pPr>
              <w:jc w:val="center"/>
              <w:rPr>
                <w:rFonts w:ascii="Times New Roman" w:eastAsia="Times New Roman" w:hAnsi="Times New Roman" w:cs="Times New Roman"/>
                <w:sz w:val="20"/>
                <w:szCs w:val="20"/>
              </w:rPr>
            </w:pPr>
          </w:p>
        </w:tc>
        <w:tc>
          <w:tcPr>
            <w:tcW w:w="517" w:type="pct"/>
            <w:tcBorders>
              <w:top w:val="nil"/>
              <w:left w:val="nil"/>
              <w:bottom w:val="nil"/>
              <w:right w:val="nil"/>
            </w:tcBorders>
            <w:shd w:val="clear" w:color="auto" w:fill="auto"/>
          </w:tcPr>
          <w:p w14:paraId="3D8C7A37" w14:textId="77777777" w:rsidR="0011299E" w:rsidRPr="008B7493" w:rsidRDefault="0011299E">
            <w:pPr>
              <w:jc w:val="center"/>
              <w:rPr>
                <w:rFonts w:ascii="Times New Roman" w:eastAsia="Times New Roman" w:hAnsi="Times New Roman" w:cs="Times New Roman"/>
                <w:sz w:val="20"/>
                <w:szCs w:val="20"/>
              </w:rPr>
            </w:pPr>
          </w:p>
        </w:tc>
        <w:tc>
          <w:tcPr>
            <w:tcW w:w="595" w:type="pct"/>
            <w:tcBorders>
              <w:top w:val="nil"/>
              <w:left w:val="nil"/>
              <w:bottom w:val="nil"/>
              <w:right w:val="nil"/>
            </w:tcBorders>
            <w:shd w:val="clear" w:color="auto" w:fill="auto"/>
          </w:tcPr>
          <w:p w14:paraId="5139773B" w14:textId="77777777" w:rsidR="0011299E" w:rsidRPr="008B7493" w:rsidRDefault="0011299E">
            <w:pPr>
              <w:jc w:val="center"/>
              <w:rPr>
                <w:rFonts w:ascii="Times New Roman" w:eastAsia="Times New Roman" w:hAnsi="Times New Roman" w:cs="Times New Roman"/>
                <w:sz w:val="20"/>
                <w:szCs w:val="20"/>
              </w:rPr>
            </w:pPr>
          </w:p>
        </w:tc>
      </w:tr>
      <w:tr w:rsidR="008B7493" w:rsidRPr="008B7493" w14:paraId="2F7DF984" w14:textId="77777777">
        <w:trPr>
          <w:trHeight w:val="280"/>
        </w:trPr>
        <w:tc>
          <w:tcPr>
            <w:tcW w:w="1579" w:type="pct"/>
            <w:tcBorders>
              <w:top w:val="nil"/>
              <w:left w:val="nil"/>
              <w:bottom w:val="nil"/>
              <w:right w:val="nil"/>
            </w:tcBorders>
            <w:shd w:val="clear" w:color="auto" w:fill="auto"/>
          </w:tcPr>
          <w:p w14:paraId="27F2B730"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 xml:space="preserve">ln </w:t>
            </w:r>
            <w:proofErr w:type="spellStart"/>
            <w:r w:rsidRPr="008B7493">
              <w:rPr>
                <w:rFonts w:ascii="Times New Roman" w:hAnsi="Times New Roman" w:cs="Times New Roman"/>
                <w:i/>
                <w:iCs/>
                <w:sz w:val="20"/>
                <w:szCs w:val="20"/>
              </w:rPr>
              <w:t>GDPpc</w:t>
            </w:r>
            <w:proofErr w:type="spellEnd"/>
          </w:p>
        </w:tc>
        <w:tc>
          <w:tcPr>
            <w:tcW w:w="478" w:type="pct"/>
            <w:tcBorders>
              <w:top w:val="nil"/>
              <w:left w:val="nil"/>
              <w:bottom w:val="nil"/>
              <w:right w:val="nil"/>
            </w:tcBorders>
            <w:shd w:val="clear" w:color="auto" w:fill="auto"/>
          </w:tcPr>
          <w:p w14:paraId="256A710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7F7DC83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9.683</w:t>
            </w:r>
          </w:p>
        </w:tc>
        <w:tc>
          <w:tcPr>
            <w:tcW w:w="642" w:type="pct"/>
            <w:tcBorders>
              <w:top w:val="nil"/>
              <w:left w:val="nil"/>
              <w:bottom w:val="nil"/>
              <w:right w:val="nil"/>
            </w:tcBorders>
            <w:shd w:val="clear" w:color="auto" w:fill="auto"/>
          </w:tcPr>
          <w:p w14:paraId="1775ECA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9.646</w:t>
            </w:r>
          </w:p>
        </w:tc>
        <w:tc>
          <w:tcPr>
            <w:tcW w:w="595" w:type="pct"/>
            <w:tcBorders>
              <w:top w:val="nil"/>
              <w:left w:val="nil"/>
              <w:bottom w:val="nil"/>
              <w:right w:val="nil"/>
            </w:tcBorders>
            <w:shd w:val="clear" w:color="auto" w:fill="auto"/>
          </w:tcPr>
          <w:p w14:paraId="2205597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9.208</w:t>
            </w:r>
          </w:p>
        </w:tc>
        <w:tc>
          <w:tcPr>
            <w:tcW w:w="517" w:type="pct"/>
            <w:tcBorders>
              <w:top w:val="nil"/>
              <w:left w:val="nil"/>
              <w:bottom w:val="nil"/>
              <w:right w:val="nil"/>
            </w:tcBorders>
            <w:shd w:val="clear" w:color="auto" w:fill="auto"/>
          </w:tcPr>
          <w:p w14:paraId="424672B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10.1</w:t>
            </w:r>
          </w:p>
        </w:tc>
        <w:tc>
          <w:tcPr>
            <w:tcW w:w="595" w:type="pct"/>
            <w:tcBorders>
              <w:top w:val="nil"/>
              <w:left w:val="nil"/>
              <w:bottom w:val="nil"/>
              <w:right w:val="nil"/>
            </w:tcBorders>
            <w:shd w:val="clear" w:color="auto" w:fill="auto"/>
          </w:tcPr>
          <w:p w14:paraId="23AC993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0.665</w:t>
            </w:r>
          </w:p>
        </w:tc>
      </w:tr>
      <w:tr w:rsidR="008B7493" w:rsidRPr="008B7493" w14:paraId="7528924A" w14:textId="77777777">
        <w:trPr>
          <w:trHeight w:val="280"/>
        </w:trPr>
        <w:tc>
          <w:tcPr>
            <w:tcW w:w="1579" w:type="pct"/>
            <w:tcBorders>
              <w:top w:val="nil"/>
              <w:left w:val="nil"/>
              <w:bottom w:val="nil"/>
              <w:right w:val="nil"/>
            </w:tcBorders>
            <w:shd w:val="clear" w:color="auto" w:fill="auto"/>
          </w:tcPr>
          <w:p w14:paraId="0EDA1B71"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ln Pop</w:t>
            </w:r>
          </w:p>
        </w:tc>
        <w:tc>
          <w:tcPr>
            <w:tcW w:w="478" w:type="pct"/>
            <w:tcBorders>
              <w:top w:val="nil"/>
              <w:left w:val="nil"/>
              <w:bottom w:val="nil"/>
              <w:right w:val="nil"/>
            </w:tcBorders>
            <w:shd w:val="clear" w:color="auto" w:fill="auto"/>
          </w:tcPr>
          <w:p w14:paraId="605B736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2F66F67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5.691</w:t>
            </w:r>
          </w:p>
        </w:tc>
        <w:tc>
          <w:tcPr>
            <w:tcW w:w="642" w:type="pct"/>
            <w:tcBorders>
              <w:top w:val="nil"/>
              <w:left w:val="nil"/>
              <w:bottom w:val="nil"/>
              <w:right w:val="nil"/>
            </w:tcBorders>
            <w:shd w:val="clear" w:color="auto" w:fill="auto"/>
          </w:tcPr>
          <w:p w14:paraId="1C0AB22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5.817</w:t>
            </w:r>
          </w:p>
        </w:tc>
        <w:tc>
          <w:tcPr>
            <w:tcW w:w="595" w:type="pct"/>
            <w:tcBorders>
              <w:top w:val="nil"/>
              <w:left w:val="nil"/>
              <w:bottom w:val="nil"/>
              <w:right w:val="nil"/>
            </w:tcBorders>
            <w:shd w:val="clear" w:color="auto" w:fill="auto"/>
          </w:tcPr>
          <w:p w14:paraId="6160C04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5.263</w:t>
            </w:r>
          </w:p>
        </w:tc>
        <w:tc>
          <w:tcPr>
            <w:tcW w:w="517" w:type="pct"/>
            <w:tcBorders>
              <w:top w:val="nil"/>
              <w:left w:val="nil"/>
              <w:bottom w:val="nil"/>
              <w:right w:val="nil"/>
            </w:tcBorders>
            <w:shd w:val="clear" w:color="auto" w:fill="auto"/>
          </w:tcPr>
          <w:p w14:paraId="57BE572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6.267</w:t>
            </w:r>
          </w:p>
        </w:tc>
        <w:tc>
          <w:tcPr>
            <w:tcW w:w="595" w:type="pct"/>
            <w:tcBorders>
              <w:top w:val="nil"/>
              <w:left w:val="nil"/>
              <w:bottom w:val="nil"/>
              <w:right w:val="nil"/>
            </w:tcBorders>
            <w:shd w:val="clear" w:color="auto" w:fill="auto"/>
          </w:tcPr>
          <w:p w14:paraId="3C21BBA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0.825</w:t>
            </w:r>
          </w:p>
        </w:tc>
      </w:tr>
      <w:tr w:rsidR="008B7493" w:rsidRPr="008B7493" w14:paraId="28985483" w14:textId="77777777">
        <w:trPr>
          <w:trHeight w:val="280"/>
        </w:trPr>
        <w:tc>
          <w:tcPr>
            <w:tcW w:w="1579" w:type="pct"/>
            <w:tcBorders>
              <w:top w:val="nil"/>
              <w:left w:val="nil"/>
              <w:bottom w:val="nil"/>
              <w:right w:val="nil"/>
            </w:tcBorders>
            <w:shd w:val="clear" w:color="auto" w:fill="auto"/>
          </w:tcPr>
          <w:p w14:paraId="3081098F"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ln Fixed inv</w:t>
            </w:r>
          </w:p>
        </w:tc>
        <w:tc>
          <w:tcPr>
            <w:tcW w:w="478" w:type="pct"/>
            <w:tcBorders>
              <w:top w:val="nil"/>
              <w:left w:val="nil"/>
              <w:bottom w:val="nil"/>
              <w:right w:val="nil"/>
            </w:tcBorders>
            <w:shd w:val="clear" w:color="auto" w:fill="auto"/>
          </w:tcPr>
          <w:p w14:paraId="6158835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1BB3C35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5.447</w:t>
            </w:r>
          </w:p>
        </w:tc>
        <w:tc>
          <w:tcPr>
            <w:tcW w:w="642" w:type="pct"/>
            <w:tcBorders>
              <w:top w:val="nil"/>
              <w:left w:val="nil"/>
              <w:bottom w:val="nil"/>
              <w:right w:val="nil"/>
            </w:tcBorders>
            <w:shd w:val="clear" w:color="auto" w:fill="auto"/>
          </w:tcPr>
          <w:p w14:paraId="5A5A1B4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5.424</w:t>
            </w:r>
          </w:p>
        </w:tc>
        <w:tc>
          <w:tcPr>
            <w:tcW w:w="595" w:type="pct"/>
            <w:tcBorders>
              <w:top w:val="nil"/>
              <w:left w:val="nil"/>
              <w:bottom w:val="nil"/>
              <w:right w:val="nil"/>
            </w:tcBorders>
            <w:shd w:val="clear" w:color="auto" w:fill="auto"/>
          </w:tcPr>
          <w:p w14:paraId="4DD451F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4.794</w:t>
            </w:r>
          </w:p>
        </w:tc>
        <w:tc>
          <w:tcPr>
            <w:tcW w:w="517" w:type="pct"/>
            <w:tcBorders>
              <w:top w:val="nil"/>
              <w:left w:val="nil"/>
              <w:bottom w:val="nil"/>
              <w:right w:val="nil"/>
            </w:tcBorders>
            <w:shd w:val="clear" w:color="auto" w:fill="auto"/>
          </w:tcPr>
          <w:p w14:paraId="655A851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6.063</w:t>
            </w:r>
          </w:p>
        </w:tc>
        <w:tc>
          <w:tcPr>
            <w:tcW w:w="595" w:type="pct"/>
            <w:tcBorders>
              <w:top w:val="nil"/>
              <w:left w:val="nil"/>
              <w:bottom w:val="nil"/>
              <w:right w:val="nil"/>
            </w:tcBorders>
            <w:shd w:val="clear" w:color="auto" w:fill="auto"/>
          </w:tcPr>
          <w:p w14:paraId="5CB1B5C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1.049</w:t>
            </w:r>
          </w:p>
        </w:tc>
      </w:tr>
      <w:tr w:rsidR="008B7493" w:rsidRPr="008B7493" w14:paraId="71274968" w14:textId="77777777">
        <w:trPr>
          <w:trHeight w:val="280"/>
        </w:trPr>
        <w:tc>
          <w:tcPr>
            <w:tcW w:w="1579" w:type="pct"/>
            <w:tcBorders>
              <w:top w:val="nil"/>
              <w:left w:val="nil"/>
              <w:bottom w:val="nil"/>
              <w:right w:val="nil"/>
            </w:tcBorders>
            <w:shd w:val="clear" w:color="auto" w:fill="auto"/>
          </w:tcPr>
          <w:p w14:paraId="76EEF3A9"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Share 3rd</w:t>
            </w:r>
          </w:p>
        </w:tc>
        <w:tc>
          <w:tcPr>
            <w:tcW w:w="478" w:type="pct"/>
            <w:tcBorders>
              <w:top w:val="nil"/>
              <w:left w:val="nil"/>
              <w:bottom w:val="nil"/>
              <w:right w:val="nil"/>
            </w:tcBorders>
            <w:shd w:val="clear" w:color="auto" w:fill="auto"/>
          </w:tcPr>
          <w:p w14:paraId="4806A4F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41F25F7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0.357</w:t>
            </w:r>
          </w:p>
        </w:tc>
        <w:tc>
          <w:tcPr>
            <w:tcW w:w="642" w:type="pct"/>
            <w:tcBorders>
              <w:top w:val="nil"/>
              <w:left w:val="nil"/>
              <w:bottom w:val="nil"/>
              <w:right w:val="nil"/>
            </w:tcBorders>
            <w:shd w:val="clear" w:color="auto" w:fill="auto"/>
          </w:tcPr>
          <w:p w14:paraId="0A45D8C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0.351</w:t>
            </w:r>
          </w:p>
        </w:tc>
        <w:tc>
          <w:tcPr>
            <w:tcW w:w="595" w:type="pct"/>
            <w:tcBorders>
              <w:top w:val="nil"/>
              <w:left w:val="nil"/>
              <w:bottom w:val="nil"/>
              <w:right w:val="nil"/>
            </w:tcBorders>
            <w:shd w:val="clear" w:color="auto" w:fill="auto"/>
          </w:tcPr>
          <w:p w14:paraId="349A6E7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0.31</w:t>
            </w:r>
          </w:p>
        </w:tc>
        <w:tc>
          <w:tcPr>
            <w:tcW w:w="517" w:type="pct"/>
            <w:tcBorders>
              <w:top w:val="nil"/>
              <w:left w:val="nil"/>
              <w:bottom w:val="nil"/>
              <w:right w:val="nil"/>
            </w:tcBorders>
            <w:shd w:val="clear" w:color="auto" w:fill="auto"/>
          </w:tcPr>
          <w:p w14:paraId="238C7DB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0.402</w:t>
            </w:r>
          </w:p>
        </w:tc>
        <w:tc>
          <w:tcPr>
            <w:tcW w:w="595" w:type="pct"/>
            <w:tcBorders>
              <w:top w:val="nil"/>
              <w:left w:val="nil"/>
              <w:bottom w:val="nil"/>
              <w:right w:val="nil"/>
            </w:tcBorders>
            <w:shd w:val="clear" w:color="auto" w:fill="auto"/>
          </w:tcPr>
          <w:p w14:paraId="5FC0591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0.0819</w:t>
            </w:r>
          </w:p>
        </w:tc>
      </w:tr>
      <w:tr w:rsidR="008B7493" w:rsidRPr="008B7493" w14:paraId="76BBFBE2" w14:textId="77777777">
        <w:trPr>
          <w:trHeight w:val="280"/>
        </w:trPr>
        <w:tc>
          <w:tcPr>
            <w:tcW w:w="1579" w:type="pct"/>
            <w:tcBorders>
              <w:top w:val="nil"/>
              <w:left w:val="nil"/>
              <w:bottom w:val="nil"/>
              <w:right w:val="nil"/>
            </w:tcBorders>
            <w:shd w:val="clear" w:color="auto" w:fill="auto"/>
          </w:tcPr>
          <w:p w14:paraId="0B380A81"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Loan/GDP</w:t>
            </w:r>
          </w:p>
        </w:tc>
        <w:tc>
          <w:tcPr>
            <w:tcW w:w="478" w:type="pct"/>
            <w:tcBorders>
              <w:top w:val="nil"/>
              <w:left w:val="nil"/>
              <w:bottom w:val="nil"/>
              <w:right w:val="nil"/>
            </w:tcBorders>
            <w:shd w:val="clear" w:color="auto" w:fill="auto"/>
          </w:tcPr>
          <w:p w14:paraId="7FF7A3B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5A51A8A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0.029</w:t>
            </w:r>
          </w:p>
        </w:tc>
        <w:tc>
          <w:tcPr>
            <w:tcW w:w="642" w:type="pct"/>
            <w:tcBorders>
              <w:top w:val="nil"/>
              <w:left w:val="nil"/>
              <w:bottom w:val="nil"/>
              <w:right w:val="nil"/>
            </w:tcBorders>
            <w:shd w:val="clear" w:color="auto" w:fill="auto"/>
          </w:tcPr>
          <w:p w14:paraId="09C01FF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0.019</w:t>
            </w:r>
          </w:p>
        </w:tc>
        <w:tc>
          <w:tcPr>
            <w:tcW w:w="595" w:type="pct"/>
            <w:tcBorders>
              <w:top w:val="nil"/>
              <w:left w:val="nil"/>
              <w:bottom w:val="nil"/>
              <w:right w:val="nil"/>
            </w:tcBorders>
            <w:shd w:val="clear" w:color="auto" w:fill="auto"/>
          </w:tcPr>
          <w:p w14:paraId="2A96B53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0.010</w:t>
            </w:r>
          </w:p>
        </w:tc>
        <w:tc>
          <w:tcPr>
            <w:tcW w:w="517" w:type="pct"/>
            <w:tcBorders>
              <w:top w:val="nil"/>
              <w:left w:val="nil"/>
              <w:bottom w:val="nil"/>
              <w:right w:val="nil"/>
            </w:tcBorders>
            <w:shd w:val="clear" w:color="auto" w:fill="auto"/>
          </w:tcPr>
          <w:p w14:paraId="72B22C0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0.030</w:t>
            </w:r>
          </w:p>
        </w:tc>
        <w:tc>
          <w:tcPr>
            <w:tcW w:w="595" w:type="pct"/>
            <w:tcBorders>
              <w:top w:val="nil"/>
              <w:left w:val="nil"/>
              <w:bottom w:val="nil"/>
              <w:right w:val="nil"/>
            </w:tcBorders>
            <w:shd w:val="clear" w:color="auto" w:fill="auto"/>
          </w:tcPr>
          <w:p w14:paraId="38502C3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0.039</w:t>
            </w:r>
          </w:p>
        </w:tc>
      </w:tr>
      <w:tr w:rsidR="008B7493" w:rsidRPr="008B7493" w14:paraId="636B9F51" w14:textId="77777777">
        <w:trPr>
          <w:trHeight w:val="280"/>
        </w:trPr>
        <w:tc>
          <w:tcPr>
            <w:tcW w:w="1579" w:type="pct"/>
            <w:tcBorders>
              <w:top w:val="nil"/>
              <w:left w:val="nil"/>
              <w:bottom w:val="nil"/>
              <w:right w:val="nil"/>
            </w:tcBorders>
            <w:shd w:val="clear" w:color="auto" w:fill="auto"/>
          </w:tcPr>
          <w:p w14:paraId="24BB1420"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Urbanization</w:t>
            </w:r>
          </w:p>
        </w:tc>
        <w:tc>
          <w:tcPr>
            <w:tcW w:w="478" w:type="pct"/>
            <w:tcBorders>
              <w:top w:val="nil"/>
              <w:left w:val="nil"/>
              <w:bottom w:val="nil"/>
              <w:right w:val="nil"/>
            </w:tcBorders>
            <w:shd w:val="clear" w:color="auto" w:fill="auto"/>
          </w:tcPr>
          <w:p w14:paraId="37FFCF6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6BC3F8E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0.343</w:t>
            </w:r>
          </w:p>
        </w:tc>
        <w:tc>
          <w:tcPr>
            <w:tcW w:w="642" w:type="pct"/>
            <w:tcBorders>
              <w:top w:val="nil"/>
              <w:left w:val="nil"/>
              <w:bottom w:val="nil"/>
              <w:right w:val="nil"/>
            </w:tcBorders>
            <w:shd w:val="clear" w:color="auto" w:fill="auto"/>
          </w:tcPr>
          <w:p w14:paraId="5830C45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0.291</w:t>
            </w:r>
          </w:p>
        </w:tc>
        <w:tc>
          <w:tcPr>
            <w:tcW w:w="595" w:type="pct"/>
            <w:tcBorders>
              <w:top w:val="nil"/>
              <w:left w:val="nil"/>
              <w:bottom w:val="nil"/>
              <w:right w:val="nil"/>
            </w:tcBorders>
            <w:shd w:val="clear" w:color="auto" w:fill="auto"/>
          </w:tcPr>
          <w:p w14:paraId="61E9BC6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0.197</w:t>
            </w:r>
          </w:p>
        </w:tc>
        <w:tc>
          <w:tcPr>
            <w:tcW w:w="517" w:type="pct"/>
            <w:tcBorders>
              <w:top w:val="nil"/>
              <w:left w:val="nil"/>
              <w:bottom w:val="nil"/>
              <w:right w:val="nil"/>
            </w:tcBorders>
            <w:shd w:val="clear" w:color="auto" w:fill="auto"/>
          </w:tcPr>
          <w:p w14:paraId="5EEEE54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0.451</w:t>
            </w:r>
          </w:p>
        </w:tc>
        <w:tc>
          <w:tcPr>
            <w:tcW w:w="595" w:type="pct"/>
            <w:tcBorders>
              <w:top w:val="nil"/>
              <w:left w:val="nil"/>
              <w:bottom w:val="nil"/>
              <w:right w:val="nil"/>
            </w:tcBorders>
            <w:shd w:val="clear" w:color="auto" w:fill="auto"/>
          </w:tcPr>
          <w:p w14:paraId="0DDFF2A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0.191</w:t>
            </w:r>
          </w:p>
        </w:tc>
      </w:tr>
      <w:tr w:rsidR="008B7493" w:rsidRPr="008B7493" w14:paraId="52CFEB58" w14:textId="77777777">
        <w:trPr>
          <w:trHeight w:val="280"/>
        </w:trPr>
        <w:tc>
          <w:tcPr>
            <w:tcW w:w="1579" w:type="pct"/>
            <w:tcBorders>
              <w:top w:val="nil"/>
              <w:left w:val="nil"/>
              <w:bottom w:val="nil"/>
              <w:right w:val="nil"/>
            </w:tcBorders>
            <w:shd w:val="clear" w:color="auto" w:fill="auto"/>
            <w:noWrap/>
            <w:vAlign w:val="center"/>
          </w:tcPr>
          <w:p w14:paraId="32CBD34C"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 xml:space="preserve">ln </w:t>
            </w:r>
            <w:proofErr w:type="spellStart"/>
            <w:r w:rsidRPr="008B7493">
              <w:rPr>
                <w:rFonts w:ascii="Times New Roman" w:hAnsi="Times New Roman" w:cs="Times New Roman"/>
                <w:i/>
                <w:iCs/>
                <w:sz w:val="20"/>
                <w:szCs w:val="20"/>
              </w:rPr>
              <w:t>AGRpc</w:t>
            </w:r>
            <w:proofErr w:type="spellEnd"/>
          </w:p>
        </w:tc>
        <w:tc>
          <w:tcPr>
            <w:tcW w:w="478" w:type="pct"/>
            <w:tcBorders>
              <w:top w:val="nil"/>
              <w:left w:val="nil"/>
              <w:bottom w:val="nil"/>
              <w:right w:val="nil"/>
            </w:tcBorders>
            <w:shd w:val="clear" w:color="auto" w:fill="auto"/>
          </w:tcPr>
          <w:p w14:paraId="5075E18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5559C67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-1.062</w:t>
            </w:r>
          </w:p>
        </w:tc>
        <w:tc>
          <w:tcPr>
            <w:tcW w:w="642" w:type="pct"/>
            <w:tcBorders>
              <w:top w:val="nil"/>
              <w:left w:val="nil"/>
              <w:bottom w:val="nil"/>
              <w:right w:val="nil"/>
            </w:tcBorders>
            <w:shd w:val="clear" w:color="auto" w:fill="auto"/>
          </w:tcPr>
          <w:p w14:paraId="7020B06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-1.025</w:t>
            </w:r>
          </w:p>
        </w:tc>
        <w:tc>
          <w:tcPr>
            <w:tcW w:w="595" w:type="pct"/>
            <w:tcBorders>
              <w:top w:val="nil"/>
              <w:left w:val="nil"/>
              <w:bottom w:val="nil"/>
              <w:right w:val="nil"/>
            </w:tcBorders>
            <w:shd w:val="clear" w:color="auto" w:fill="auto"/>
          </w:tcPr>
          <w:p w14:paraId="311D51F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-1.291</w:t>
            </w:r>
          </w:p>
        </w:tc>
        <w:tc>
          <w:tcPr>
            <w:tcW w:w="517" w:type="pct"/>
            <w:tcBorders>
              <w:top w:val="nil"/>
              <w:left w:val="nil"/>
              <w:bottom w:val="nil"/>
              <w:right w:val="nil"/>
            </w:tcBorders>
            <w:shd w:val="clear" w:color="auto" w:fill="auto"/>
          </w:tcPr>
          <w:p w14:paraId="4CDD464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-0.787</w:t>
            </w:r>
          </w:p>
        </w:tc>
        <w:tc>
          <w:tcPr>
            <w:tcW w:w="595" w:type="pct"/>
            <w:tcBorders>
              <w:top w:val="nil"/>
              <w:left w:val="nil"/>
              <w:bottom w:val="nil"/>
              <w:right w:val="nil"/>
            </w:tcBorders>
            <w:shd w:val="clear" w:color="auto" w:fill="auto"/>
          </w:tcPr>
          <w:p w14:paraId="5FDD95F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0.428</w:t>
            </w:r>
          </w:p>
        </w:tc>
      </w:tr>
      <w:tr w:rsidR="008B7493" w:rsidRPr="008B7493" w14:paraId="127A9F63" w14:textId="77777777">
        <w:trPr>
          <w:trHeight w:val="280"/>
        </w:trPr>
        <w:tc>
          <w:tcPr>
            <w:tcW w:w="1579" w:type="pct"/>
            <w:tcBorders>
              <w:top w:val="nil"/>
              <w:left w:val="nil"/>
              <w:bottom w:val="nil"/>
              <w:right w:val="nil"/>
            </w:tcBorders>
            <w:shd w:val="clear" w:color="auto" w:fill="auto"/>
            <w:noWrap/>
            <w:vAlign w:val="center"/>
          </w:tcPr>
          <w:p w14:paraId="0D84600B"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 xml:space="preserve">ln </w:t>
            </w:r>
            <w:proofErr w:type="spellStart"/>
            <w:r w:rsidRPr="008B7493">
              <w:rPr>
                <w:rFonts w:ascii="Times New Roman" w:hAnsi="Times New Roman" w:cs="Times New Roman"/>
                <w:i/>
                <w:iCs/>
                <w:sz w:val="20"/>
                <w:szCs w:val="20"/>
              </w:rPr>
              <w:t>Minepc</w:t>
            </w:r>
            <w:proofErr w:type="spellEnd"/>
          </w:p>
        </w:tc>
        <w:tc>
          <w:tcPr>
            <w:tcW w:w="478" w:type="pct"/>
            <w:tcBorders>
              <w:top w:val="nil"/>
              <w:left w:val="nil"/>
              <w:bottom w:val="nil"/>
              <w:right w:val="nil"/>
            </w:tcBorders>
            <w:shd w:val="clear" w:color="auto" w:fill="auto"/>
          </w:tcPr>
          <w:p w14:paraId="2A654E0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0B6E453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8.249</w:t>
            </w:r>
          </w:p>
        </w:tc>
        <w:tc>
          <w:tcPr>
            <w:tcW w:w="642" w:type="pct"/>
            <w:tcBorders>
              <w:top w:val="nil"/>
              <w:left w:val="nil"/>
              <w:bottom w:val="nil"/>
              <w:right w:val="nil"/>
            </w:tcBorders>
            <w:shd w:val="clear" w:color="auto" w:fill="auto"/>
          </w:tcPr>
          <w:p w14:paraId="206157E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8.63</w:t>
            </w:r>
          </w:p>
        </w:tc>
        <w:tc>
          <w:tcPr>
            <w:tcW w:w="595" w:type="pct"/>
            <w:tcBorders>
              <w:top w:val="nil"/>
              <w:left w:val="nil"/>
              <w:bottom w:val="nil"/>
              <w:right w:val="nil"/>
            </w:tcBorders>
            <w:shd w:val="clear" w:color="auto" w:fill="auto"/>
          </w:tcPr>
          <w:p w14:paraId="5176BA8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7.314</w:t>
            </w:r>
          </w:p>
        </w:tc>
        <w:tc>
          <w:tcPr>
            <w:tcW w:w="517" w:type="pct"/>
            <w:tcBorders>
              <w:top w:val="nil"/>
              <w:left w:val="nil"/>
              <w:bottom w:val="nil"/>
              <w:right w:val="nil"/>
            </w:tcBorders>
            <w:shd w:val="clear" w:color="auto" w:fill="auto"/>
          </w:tcPr>
          <w:p w14:paraId="52DE6C9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9.99</w:t>
            </w:r>
          </w:p>
        </w:tc>
        <w:tc>
          <w:tcPr>
            <w:tcW w:w="595" w:type="pct"/>
            <w:tcBorders>
              <w:top w:val="nil"/>
              <w:left w:val="nil"/>
              <w:bottom w:val="nil"/>
              <w:right w:val="nil"/>
            </w:tcBorders>
            <w:shd w:val="clear" w:color="auto" w:fill="auto"/>
          </w:tcPr>
          <w:p w14:paraId="39F8A26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3.116</w:t>
            </w:r>
          </w:p>
        </w:tc>
      </w:tr>
      <w:tr w:rsidR="008B7493" w:rsidRPr="008B7493" w14:paraId="3481C4C1" w14:textId="77777777">
        <w:trPr>
          <w:trHeight w:val="280"/>
        </w:trPr>
        <w:tc>
          <w:tcPr>
            <w:tcW w:w="1579" w:type="pct"/>
            <w:tcBorders>
              <w:top w:val="nil"/>
              <w:left w:val="nil"/>
              <w:bottom w:val="nil"/>
              <w:right w:val="nil"/>
            </w:tcBorders>
            <w:shd w:val="clear" w:color="auto" w:fill="auto"/>
            <w:noWrap/>
            <w:vAlign w:val="center"/>
          </w:tcPr>
          <w:p w14:paraId="05415044"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Edu</w:t>
            </w:r>
          </w:p>
        </w:tc>
        <w:tc>
          <w:tcPr>
            <w:tcW w:w="478" w:type="pct"/>
            <w:tcBorders>
              <w:top w:val="nil"/>
              <w:left w:val="nil"/>
              <w:bottom w:val="nil"/>
              <w:right w:val="nil"/>
            </w:tcBorders>
            <w:shd w:val="clear" w:color="auto" w:fill="auto"/>
          </w:tcPr>
          <w:p w14:paraId="35B0F62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60DF170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sz w:val="20"/>
                <w:szCs w:val="20"/>
              </w:rPr>
              <w:t>0</w:t>
            </w:r>
            <w:r w:rsidRPr="008B7493">
              <w:rPr>
                <w:rFonts w:ascii="Times New Roman" w:hAnsi="Times New Roman" w:cs="Times New Roman"/>
                <w:sz w:val="20"/>
                <w:szCs w:val="20"/>
              </w:rPr>
              <w:t>.</w:t>
            </w:r>
            <w:r w:rsidRPr="008B7493">
              <w:rPr>
                <w:rFonts w:ascii="Times New Roman" w:hAnsi="Times New Roman" w:cs="Times New Roman" w:hint="eastAsia"/>
                <w:sz w:val="20"/>
                <w:szCs w:val="20"/>
              </w:rPr>
              <w:t>0</w:t>
            </w:r>
            <w:r w:rsidRPr="008B7493">
              <w:rPr>
                <w:rFonts w:ascii="Times New Roman" w:hAnsi="Times New Roman" w:cs="Times New Roman"/>
                <w:sz w:val="20"/>
                <w:szCs w:val="20"/>
              </w:rPr>
              <w:t>21</w:t>
            </w:r>
          </w:p>
        </w:tc>
        <w:tc>
          <w:tcPr>
            <w:tcW w:w="642" w:type="pct"/>
            <w:tcBorders>
              <w:top w:val="nil"/>
              <w:left w:val="nil"/>
              <w:bottom w:val="nil"/>
              <w:right w:val="nil"/>
            </w:tcBorders>
            <w:shd w:val="clear" w:color="auto" w:fill="auto"/>
          </w:tcPr>
          <w:p w14:paraId="6982FC25"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Times New Roman" w:hAnsi="Times New Roman" w:cs="Times New Roman" w:hint="eastAsia"/>
                <w:sz w:val="20"/>
                <w:szCs w:val="20"/>
              </w:rPr>
              <w:t>0</w:t>
            </w:r>
            <w:r w:rsidRPr="008B7493">
              <w:rPr>
                <w:rFonts w:ascii="Times New Roman" w:eastAsia="Times New Roman" w:hAnsi="Times New Roman" w:cs="Times New Roman"/>
                <w:sz w:val="20"/>
                <w:szCs w:val="20"/>
              </w:rPr>
              <w:t>.</w:t>
            </w:r>
            <w:r w:rsidRPr="008B7493">
              <w:rPr>
                <w:rFonts w:ascii="Times New Roman" w:hAnsi="Times New Roman" w:cs="Times New Roman" w:hint="eastAsia"/>
                <w:sz w:val="20"/>
                <w:szCs w:val="20"/>
              </w:rPr>
              <w:t>0</w:t>
            </w:r>
            <w:r w:rsidRPr="008B7493">
              <w:rPr>
                <w:rFonts w:ascii="Times New Roman" w:eastAsia="Times New Roman" w:hAnsi="Times New Roman" w:cs="Times New Roman"/>
                <w:sz w:val="20"/>
                <w:szCs w:val="20"/>
              </w:rPr>
              <w:t>15</w:t>
            </w:r>
          </w:p>
        </w:tc>
        <w:tc>
          <w:tcPr>
            <w:tcW w:w="595" w:type="pct"/>
            <w:tcBorders>
              <w:top w:val="nil"/>
              <w:left w:val="nil"/>
              <w:bottom w:val="nil"/>
              <w:right w:val="nil"/>
            </w:tcBorders>
            <w:shd w:val="clear" w:color="auto" w:fill="auto"/>
          </w:tcPr>
          <w:p w14:paraId="611015C5"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Times New Roman" w:hAnsi="Times New Roman" w:cs="Times New Roman" w:hint="eastAsia"/>
                <w:sz w:val="20"/>
                <w:szCs w:val="20"/>
              </w:rPr>
              <w:t>0</w:t>
            </w:r>
            <w:r w:rsidRPr="008B7493">
              <w:rPr>
                <w:rFonts w:ascii="Times New Roman" w:eastAsia="Times New Roman" w:hAnsi="Times New Roman" w:cs="Times New Roman"/>
                <w:sz w:val="20"/>
                <w:szCs w:val="20"/>
              </w:rPr>
              <w:t>.</w:t>
            </w:r>
            <w:r w:rsidRPr="008B7493">
              <w:rPr>
                <w:rFonts w:ascii="Times New Roman" w:hAnsi="Times New Roman" w:cs="Times New Roman" w:hint="eastAsia"/>
                <w:sz w:val="20"/>
                <w:szCs w:val="20"/>
              </w:rPr>
              <w:t>0</w:t>
            </w:r>
            <w:r w:rsidRPr="008B7493">
              <w:rPr>
                <w:rFonts w:ascii="Times New Roman" w:eastAsia="Times New Roman" w:hAnsi="Times New Roman" w:cs="Times New Roman"/>
                <w:sz w:val="20"/>
                <w:szCs w:val="20"/>
              </w:rPr>
              <w:t>10</w:t>
            </w:r>
          </w:p>
        </w:tc>
        <w:tc>
          <w:tcPr>
            <w:tcW w:w="517" w:type="pct"/>
            <w:tcBorders>
              <w:top w:val="nil"/>
              <w:left w:val="nil"/>
              <w:bottom w:val="nil"/>
              <w:right w:val="nil"/>
            </w:tcBorders>
            <w:shd w:val="clear" w:color="auto" w:fill="auto"/>
          </w:tcPr>
          <w:p w14:paraId="412009D9"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Times New Roman" w:hAnsi="Times New Roman" w:cs="Times New Roman" w:hint="eastAsia"/>
                <w:sz w:val="20"/>
                <w:szCs w:val="20"/>
              </w:rPr>
              <w:t>0</w:t>
            </w:r>
            <w:r w:rsidRPr="008B7493">
              <w:rPr>
                <w:rFonts w:ascii="Times New Roman" w:eastAsia="Times New Roman" w:hAnsi="Times New Roman" w:cs="Times New Roman"/>
                <w:sz w:val="20"/>
                <w:szCs w:val="20"/>
              </w:rPr>
              <w:t>.</w:t>
            </w:r>
            <w:r w:rsidRPr="008B7493">
              <w:rPr>
                <w:rFonts w:ascii="Times New Roman" w:hAnsi="Times New Roman" w:cs="Times New Roman" w:hint="eastAsia"/>
                <w:sz w:val="20"/>
                <w:szCs w:val="20"/>
              </w:rPr>
              <w:t>0</w:t>
            </w:r>
            <w:r w:rsidRPr="008B7493">
              <w:rPr>
                <w:rFonts w:ascii="Times New Roman" w:eastAsia="Times New Roman" w:hAnsi="Times New Roman" w:cs="Times New Roman"/>
                <w:sz w:val="20"/>
                <w:szCs w:val="20"/>
              </w:rPr>
              <w:t>23</w:t>
            </w:r>
          </w:p>
        </w:tc>
        <w:tc>
          <w:tcPr>
            <w:tcW w:w="595" w:type="pct"/>
            <w:tcBorders>
              <w:top w:val="nil"/>
              <w:left w:val="nil"/>
              <w:bottom w:val="nil"/>
              <w:right w:val="nil"/>
            </w:tcBorders>
            <w:shd w:val="clear" w:color="auto" w:fill="auto"/>
          </w:tcPr>
          <w:p w14:paraId="05269729"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Times New Roman" w:hAnsi="Times New Roman" w:cs="Times New Roman" w:hint="eastAsia"/>
                <w:sz w:val="20"/>
                <w:szCs w:val="20"/>
              </w:rPr>
              <w:t>0</w:t>
            </w:r>
            <w:r w:rsidRPr="008B7493">
              <w:rPr>
                <w:rFonts w:ascii="Times New Roman" w:eastAsia="Times New Roman" w:hAnsi="Times New Roman" w:cs="Times New Roman"/>
                <w:sz w:val="20"/>
                <w:szCs w:val="20"/>
              </w:rPr>
              <w:t>.</w:t>
            </w:r>
            <w:r w:rsidRPr="008B7493">
              <w:rPr>
                <w:rFonts w:ascii="Times New Roman" w:hAnsi="Times New Roman" w:cs="Times New Roman" w:hint="eastAsia"/>
                <w:sz w:val="20"/>
                <w:szCs w:val="20"/>
              </w:rPr>
              <w:t>0</w:t>
            </w:r>
            <w:r w:rsidRPr="008B7493">
              <w:rPr>
                <w:rFonts w:ascii="Times New Roman" w:hAnsi="Times New Roman" w:cs="Times New Roman"/>
                <w:sz w:val="20"/>
                <w:szCs w:val="20"/>
              </w:rPr>
              <w:t>20</w:t>
            </w:r>
          </w:p>
        </w:tc>
      </w:tr>
      <w:tr w:rsidR="008B7493" w:rsidRPr="008B7493" w14:paraId="267F66BF" w14:textId="77777777">
        <w:trPr>
          <w:trHeight w:val="280"/>
        </w:trPr>
        <w:tc>
          <w:tcPr>
            <w:tcW w:w="1579" w:type="pct"/>
            <w:tcBorders>
              <w:top w:val="nil"/>
              <w:left w:val="nil"/>
              <w:bottom w:val="single" w:sz="4" w:space="0" w:color="auto"/>
              <w:right w:val="nil"/>
            </w:tcBorders>
            <w:shd w:val="clear" w:color="auto" w:fill="auto"/>
          </w:tcPr>
          <w:p w14:paraId="7165F72D"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Geography controls</w:t>
            </w:r>
          </w:p>
        </w:tc>
        <w:tc>
          <w:tcPr>
            <w:tcW w:w="478" w:type="pct"/>
            <w:tcBorders>
              <w:top w:val="nil"/>
              <w:left w:val="nil"/>
              <w:bottom w:val="nil"/>
              <w:right w:val="nil"/>
            </w:tcBorders>
            <w:shd w:val="clear" w:color="auto" w:fill="auto"/>
          </w:tcPr>
          <w:p w14:paraId="6FC87C18" w14:textId="77777777" w:rsidR="0011299E" w:rsidRPr="008B7493" w:rsidRDefault="0011299E">
            <w:pPr>
              <w:rPr>
                <w:rFonts w:ascii="Times New Roman" w:hAnsi="Times New Roman" w:cs="Times New Roman"/>
                <w:i/>
                <w:iCs/>
                <w:sz w:val="20"/>
                <w:szCs w:val="20"/>
              </w:rPr>
            </w:pPr>
          </w:p>
        </w:tc>
        <w:tc>
          <w:tcPr>
            <w:tcW w:w="595" w:type="pct"/>
            <w:tcBorders>
              <w:top w:val="nil"/>
              <w:left w:val="nil"/>
              <w:bottom w:val="nil"/>
              <w:right w:val="nil"/>
            </w:tcBorders>
            <w:shd w:val="clear" w:color="auto" w:fill="auto"/>
          </w:tcPr>
          <w:p w14:paraId="794DA392" w14:textId="77777777" w:rsidR="0011299E" w:rsidRPr="008B7493" w:rsidRDefault="0011299E">
            <w:pPr>
              <w:jc w:val="center"/>
              <w:rPr>
                <w:rFonts w:ascii="Times New Roman" w:eastAsia="Times New Roman" w:hAnsi="Times New Roman" w:cs="Times New Roman"/>
                <w:sz w:val="20"/>
                <w:szCs w:val="20"/>
              </w:rPr>
            </w:pPr>
          </w:p>
        </w:tc>
        <w:tc>
          <w:tcPr>
            <w:tcW w:w="642" w:type="pct"/>
            <w:tcBorders>
              <w:top w:val="nil"/>
              <w:left w:val="nil"/>
              <w:bottom w:val="nil"/>
              <w:right w:val="nil"/>
            </w:tcBorders>
            <w:shd w:val="clear" w:color="auto" w:fill="auto"/>
          </w:tcPr>
          <w:p w14:paraId="328905CF" w14:textId="77777777" w:rsidR="0011299E" w:rsidRPr="008B7493" w:rsidRDefault="0011299E">
            <w:pPr>
              <w:jc w:val="center"/>
              <w:rPr>
                <w:rFonts w:ascii="Times New Roman" w:eastAsia="Times New Roman" w:hAnsi="Times New Roman" w:cs="Times New Roman"/>
                <w:sz w:val="20"/>
                <w:szCs w:val="20"/>
              </w:rPr>
            </w:pPr>
          </w:p>
        </w:tc>
        <w:tc>
          <w:tcPr>
            <w:tcW w:w="595" w:type="pct"/>
            <w:tcBorders>
              <w:top w:val="nil"/>
              <w:left w:val="nil"/>
              <w:bottom w:val="nil"/>
              <w:right w:val="nil"/>
            </w:tcBorders>
            <w:shd w:val="clear" w:color="auto" w:fill="auto"/>
          </w:tcPr>
          <w:p w14:paraId="4DB0B415" w14:textId="77777777" w:rsidR="0011299E" w:rsidRPr="008B7493" w:rsidRDefault="0011299E">
            <w:pPr>
              <w:jc w:val="center"/>
              <w:rPr>
                <w:rFonts w:ascii="Times New Roman" w:eastAsia="Times New Roman" w:hAnsi="Times New Roman" w:cs="Times New Roman"/>
                <w:sz w:val="20"/>
                <w:szCs w:val="20"/>
              </w:rPr>
            </w:pPr>
          </w:p>
        </w:tc>
        <w:tc>
          <w:tcPr>
            <w:tcW w:w="517" w:type="pct"/>
            <w:tcBorders>
              <w:top w:val="nil"/>
              <w:left w:val="nil"/>
              <w:bottom w:val="nil"/>
              <w:right w:val="nil"/>
            </w:tcBorders>
            <w:shd w:val="clear" w:color="auto" w:fill="auto"/>
          </w:tcPr>
          <w:p w14:paraId="0EF97A53" w14:textId="77777777" w:rsidR="0011299E" w:rsidRPr="008B7493" w:rsidRDefault="0011299E">
            <w:pPr>
              <w:jc w:val="center"/>
              <w:rPr>
                <w:rFonts w:ascii="Times New Roman" w:eastAsia="Times New Roman" w:hAnsi="Times New Roman" w:cs="Times New Roman"/>
                <w:sz w:val="20"/>
                <w:szCs w:val="20"/>
              </w:rPr>
            </w:pPr>
          </w:p>
        </w:tc>
        <w:tc>
          <w:tcPr>
            <w:tcW w:w="595" w:type="pct"/>
            <w:tcBorders>
              <w:top w:val="nil"/>
              <w:left w:val="nil"/>
              <w:bottom w:val="nil"/>
              <w:right w:val="nil"/>
            </w:tcBorders>
            <w:shd w:val="clear" w:color="auto" w:fill="auto"/>
          </w:tcPr>
          <w:p w14:paraId="13D67CD3" w14:textId="77777777" w:rsidR="0011299E" w:rsidRPr="008B7493" w:rsidRDefault="0011299E">
            <w:pPr>
              <w:jc w:val="center"/>
              <w:rPr>
                <w:rFonts w:ascii="Times New Roman" w:eastAsia="Times New Roman" w:hAnsi="Times New Roman" w:cs="Times New Roman"/>
                <w:sz w:val="20"/>
                <w:szCs w:val="20"/>
              </w:rPr>
            </w:pPr>
          </w:p>
        </w:tc>
      </w:tr>
      <w:tr w:rsidR="008B7493" w:rsidRPr="008B7493" w14:paraId="4AB64EA0" w14:textId="77777777">
        <w:trPr>
          <w:trHeight w:val="280"/>
        </w:trPr>
        <w:tc>
          <w:tcPr>
            <w:tcW w:w="1579" w:type="pct"/>
            <w:tcBorders>
              <w:top w:val="nil"/>
              <w:left w:val="nil"/>
              <w:bottom w:val="nil"/>
              <w:right w:val="nil"/>
            </w:tcBorders>
            <w:shd w:val="clear" w:color="auto" w:fill="auto"/>
            <w:noWrap/>
            <w:vAlign w:val="center"/>
          </w:tcPr>
          <w:p w14:paraId="00957ACB"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ln Distance to Coast</w:t>
            </w:r>
          </w:p>
        </w:tc>
        <w:tc>
          <w:tcPr>
            <w:tcW w:w="478" w:type="pct"/>
            <w:tcBorders>
              <w:top w:val="nil"/>
              <w:left w:val="nil"/>
              <w:bottom w:val="nil"/>
              <w:right w:val="nil"/>
            </w:tcBorders>
            <w:shd w:val="clear" w:color="auto" w:fill="auto"/>
          </w:tcPr>
          <w:p w14:paraId="0194633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34AEE19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5.797</w:t>
            </w:r>
          </w:p>
        </w:tc>
        <w:tc>
          <w:tcPr>
            <w:tcW w:w="642" w:type="pct"/>
            <w:tcBorders>
              <w:top w:val="nil"/>
              <w:left w:val="nil"/>
              <w:bottom w:val="nil"/>
              <w:right w:val="nil"/>
            </w:tcBorders>
            <w:shd w:val="clear" w:color="auto" w:fill="auto"/>
          </w:tcPr>
          <w:p w14:paraId="3410399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6.162</w:t>
            </w:r>
          </w:p>
        </w:tc>
        <w:tc>
          <w:tcPr>
            <w:tcW w:w="595" w:type="pct"/>
            <w:tcBorders>
              <w:top w:val="nil"/>
              <w:left w:val="nil"/>
              <w:bottom w:val="nil"/>
              <w:right w:val="nil"/>
            </w:tcBorders>
            <w:shd w:val="clear" w:color="auto" w:fill="auto"/>
          </w:tcPr>
          <w:p w14:paraId="6D7D88F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5.098</w:t>
            </w:r>
          </w:p>
        </w:tc>
        <w:tc>
          <w:tcPr>
            <w:tcW w:w="517" w:type="pct"/>
            <w:tcBorders>
              <w:top w:val="nil"/>
              <w:left w:val="nil"/>
              <w:bottom w:val="nil"/>
              <w:right w:val="nil"/>
            </w:tcBorders>
            <w:shd w:val="clear" w:color="auto" w:fill="auto"/>
          </w:tcPr>
          <w:p w14:paraId="03FB612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6.795</w:t>
            </w:r>
          </w:p>
        </w:tc>
        <w:tc>
          <w:tcPr>
            <w:tcW w:w="595" w:type="pct"/>
            <w:tcBorders>
              <w:top w:val="nil"/>
              <w:left w:val="nil"/>
              <w:bottom w:val="nil"/>
              <w:right w:val="nil"/>
            </w:tcBorders>
            <w:shd w:val="clear" w:color="auto" w:fill="auto"/>
          </w:tcPr>
          <w:p w14:paraId="5DCADE1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1.365</w:t>
            </w:r>
          </w:p>
        </w:tc>
      </w:tr>
      <w:tr w:rsidR="008B7493" w:rsidRPr="008B7493" w14:paraId="48A9B536" w14:textId="77777777">
        <w:trPr>
          <w:trHeight w:val="280"/>
        </w:trPr>
        <w:tc>
          <w:tcPr>
            <w:tcW w:w="1579" w:type="pct"/>
            <w:tcBorders>
              <w:top w:val="nil"/>
              <w:left w:val="nil"/>
              <w:bottom w:val="nil"/>
              <w:right w:val="nil"/>
            </w:tcBorders>
            <w:shd w:val="clear" w:color="auto" w:fill="auto"/>
          </w:tcPr>
          <w:p w14:paraId="4EF33427"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Gradient</w:t>
            </w:r>
          </w:p>
        </w:tc>
        <w:tc>
          <w:tcPr>
            <w:tcW w:w="478" w:type="pct"/>
            <w:tcBorders>
              <w:top w:val="nil"/>
              <w:left w:val="nil"/>
              <w:bottom w:val="nil"/>
              <w:right w:val="nil"/>
            </w:tcBorders>
            <w:shd w:val="clear" w:color="auto" w:fill="auto"/>
          </w:tcPr>
          <w:p w14:paraId="6324A8D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106D1BF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11.26</w:t>
            </w:r>
          </w:p>
        </w:tc>
        <w:tc>
          <w:tcPr>
            <w:tcW w:w="642" w:type="pct"/>
            <w:tcBorders>
              <w:top w:val="nil"/>
              <w:left w:val="nil"/>
              <w:bottom w:val="nil"/>
              <w:right w:val="nil"/>
            </w:tcBorders>
            <w:shd w:val="clear" w:color="auto" w:fill="auto"/>
          </w:tcPr>
          <w:p w14:paraId="44D5A10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10.64</w:t>
            </w:r>
          </w:p>
        </w:tc>
        <w:tc>
          <w:tcPr>
            <w:tcW w:w="595" w:type="pct"/>
            <w:tcBorders>
              <w:top w:val="nil"/>
              <w:left w:val="nil"/>
              <w:bottom w:val="nil"/>
              <w:right w:val="nil"/>
            </w:tcBorders>
            <w:shd w:val="clear" w:color="auto" w:fill="auto"/>
          </w:tcPr>
          <w:p w14:paraId="528E5C8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6.383</w:t>
            </w:r>
          </w:p>
        </w:tc>
        <w:tc>
          <w:tcPr>
            <w:tcW w:w="517" w:type="pct"/>
            <w:tcBorders>
              <w:top w:val="nil"/>
              <w:left w:val="nil"/>
              <w:bottom w:val="nil"/>
              <w:right w:val="nil"/>
            </w:tcBorders>
            <w:shd w:val="clear" w:color="auto" w:fill="auto"/>
          </w:tcPr>
          <w:p w14:paraId="3A80BDF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15.36</w:t>
            </w:r>
          </w:p>
        </w:tc>
        <w:tc>
          <w:tcPr>
            <w:tcW w:w="595" w:type="pct"/>
            <w:tcBorders>
              <w:top w:val="nil"/>
              <w:left w:val="nil"/>
              <w:bottom w:val="nil"/>
              <w:right w:val="nil"/>
            </w:tcBorders>
            <w:shd w:val="clear" w:color="auto" w:fill="auto"/>
          </w:tcPr>
          <w:p w14:paraId="7803E65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5.895</w:t>
            </w:r>
          </w:p>
        </w:tc>
      </w:tr>
      <w:tr w:rsidR="008B7493" w:rsidRPr="008B7493" w14:paraId="3CF7E0E8" w14:textId="77777777">
        <w:trPr>
          <w:trHeight w:val="280"/>
        </w:trPr>
        <w:tc>
          <w:tcPr>
            <w:tcW w:w="1579" w:type="pct"/>
            <w:tcBorders>
              <w:top w:val="nil"/>
              <w:left w:val="nil"/>
              <w:bottom w:val="nil"/>
              <w:right w:val="nil"/>
            </w:tcBorders>
            <w:shd w:val="clear" w:color="auto" w:fill="auto"/>
          </w:tcPr>
          <w:p w14:paraId="3199A545"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River Density</w:t>
            </w:r>
          </w:p>
        </w:tc>
        <w:tc>
          <w:tcPr>
            <w:tcW w:w="478" w:type="pct"/>
            <w:tcBorders>
              <w:top w:val="nil"/>
              <w:left w:val="nil"/>
              <w:bottom w:val="nil"/>
              <w:right w:val="nil"/>
            </w:tcBorders>
            <w:shd w:val="clear" w:color="auto" w:fill="auto"/>
          </w:tcPr>
          <w:p w14:paraId="6E661AE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5E243EF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0.231</w:t>
            </w:r>
          </w:p>
        </w:tc>
        <w:tc>
          <w:tcPr>
            <w:tcW w:w="642" w:type="pct"/>
            <w:tcBorders>
              <w:top w:val="nil"/>
              <w:left w:val="nil"/>
              <w:bottom w:val="nil"/>
              <w:right w:val="nil"/>
            </w:tcBorders>
            <w:shd w:val="clear" w:color="auto" w:fill="auto"/>
          </w:tcPr>
          <w:p w14:paraId="2F90FC4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0.228</w:t>
            </w:r>
          </w:p>
        </w:tc>
        <w:tc>
          <w:tcPr>
            <w:tcW w:w="595" w:type="pct"/>
            <w:tcBorders>
              <w:top w:val="nil"/>
              <w:left w:val="nil"/>
              <w:bottom w:val="nil"/>
              <w:right w:val="nil"/>
            </w:tcBorders>
            <w:shd w:val="clear" w:color="auto" w:fill="auto"/>
          </w:tcPr>
          <w:p w14:paraId="682AE22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0.184</w:t>
            </w:r>
          </w:p>
        </w:tc>
        <w:tc>
          <w:tcPr>
            <w:tcW w:w="517" w:type="pct"/>
            <w:tcBorders>
              <w:top w:val="nil"/>
              <w:left w:val="nil"/>
              <w:bottom w:val="nil"/>
              <w:right w:val="nil"/>
            </w:tcBorders>
            <w:shd w:val="clear" w:color="auto" w:fill="auto"/>
          </w:tcPr>
          <w:p w14:paraId="503281A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0.267</w:t>
            </w:r>
          </w:p>
        </w:tc>
        <w:tc>
          <w:tcPr>
            <w:tcW w:w="595" w:type="pct"/>
            <w:tcBorders>
              <w:top w:val="nil"/>
              <w:left w:val="nil"/>
              <w:bottom w:val="nil"/>
              <w:right w:val="nil"/>
            </w:tcBorders>
            <w:shd w:val="clear" w:color="auto" w:fill="auto"/>
          </w:tcPr>
          <w:p w14:paraId="3CA5BAB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0.0767</w:t>
            </w:r>
          </w:p>
        </w:tc>
      </w:tr>
      <w:tr w:rsidR="008B7493" w:rsidRPr="008B7493" w14:paraId="2155F7B7" w14:textId="77777777">
        <w:trPr>
          <w:trHeight w:val="280"/>
        </w:trPr>
        <w:tc>
          <w:tcPr>
            <w:tcW w:w="1579" w:type="pct"/>
            <w:tcBorders>
              <w:top w:val="nil"/>
              <w:left w:val="nil"/>
              <w:bottom w:val="nil"/>
              <w:right w:val="nil"/>
            </w:tcBorders>
            <w:shd w:val="clear" w:color="auto" w:fill="auto"/>
          </w:tcPr>
          <w:p w14:paraId="0C7BFE80"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Land Size</w:t>
            </w:r>
          </w:p>
        </w:tc>
        <w:tc>
          <w:tcPr>
            <w:tcW w:w="478" w:type="pct"/>
            <w:tcBorders>
              <w:top w:val="nil"/>
              <w:left w:val="nil"/>
              <w:bottom w:val="nil"/>
              <w:right w:val="nil"/>
            </w:tcBorders>
            <w:shd w:val="clear" w:color="auto" w:fill="auto"/>
          </w:tcPr>
          <w:p w14:paraId="0BDF1C4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094D07A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24.9</w:t>
            </w:r>
          </w:p>
        </w:tc>
        <w:tc>
          <w:tcPr>
            <w:tcW w:w="642" w:type="pct"/>
            <w:tcBorders>
              <w:top w:val="nil"/>
              <w:left w:val="nil"/>
              <w:bottom w:val="nil"/>
              <w:right w:val="nil"/>
            </w:tcBorders>
            <w:shd w:val="clear" w:color="auto" w:fill="auto"/>
          </w:tcPr>
          <w:p w14:paraId="6B2BFB3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13.24</w:t>
            </w:r>
          </w:p>
        </w:tc>
        <w:tc>
          <w:tcPr>
            <w:tcW w:w="595" w:type="pct"/>
            <w:tcBorders>
              <w:top w:val="nil"/>
              <w:left w:val="nil"/>
              <w:bottom w:val="nil"/>
              <w:right w:val="nil"/>
            </w:tcBorders>
            <w:shd w:val="clear" w:color="auto" w:fill="auto"/>
          </w:tcPr>
          <w:p w14:paraId="115173D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7.974</w:t>
            </w:r>
          </w:p>
        </w:tc>
        <w:tc>
          <w:tcPr>
            <w:tcW w:w="517" w:type="pct"/>
            <w:tcBorders>
              <w:top w:val="nil"/>
              <w:left w:val="nil"/>
              <w:bottom w:val="nil"/>
              <w:right w:val="nil"/>
            </w:tcBorders>
            <w:shd w:val="clear" w:color="auto" w:fill="auto"/>
          </w:tcPr>
          <w:p w14:paraId="7CD64A3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22.35</w:t>
            </w:r>
          </w:p>
        </w:tc>
        <w:tc>
          <w:tcPr>
            <w:tcW w:w="595" w:type="pct"/>
            <w:tcBorders>
              <w:top w:val="nil"/>
              <w:left w:val="nil"/>
              <w:bottom w:val="nil"/>
              <w:right w:val="nil"/>
            </w:tcBorders>
            <w:shd w:val="clear" w:color="auto" w:fill="auto"/>
          </w:tcPr>
          <w:p w14:paraId="43EACA0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44.69</w:t>
            </w:r>
          </w:p>
        </w:tc>
      </w:tr>
      <w:tr w:rsidR="008B7493" w:rsidRPr="008B7493" w14:paraId="5B5CBBF5" w14:textId="77777777">
        <w:trPr>
          <w:trHeight w:val="280"/>
        </w:trPr>
        <w:tc>
          <w:tcPr>
            <w:tcW w:w="1579" w:type="pct"/>
            <w:tcBorders>
              <w:top w:val="nil"/>
              <w:left w:val="nil"/>
              <w:bottom w:val="single" w:sz="4" w:space="0" w:color="auto"/>
              <w:right w:val="nil"/>
            </w:tcBorders>
            <w:shd w:val="clear" w:color="auto" w:fill="auto"/>
            <w:noWrap/>
            <w:vAlign w:val="center"/>
          </w:tcPr>
          <w:p w14:paraId="7A0CFAA6"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Other variables</w:t>
            </w:r>
          </w:p>
        </w:tc>
        <w:tc>
          <w:tcPr>
            <w:tcW w:w="478" w:type="pct"/>
            <w:tcBorders>
              <w:top w:val="nil"/>
              <w:left w:val="nil"/>
              <w:bottom w:val="nil"/>
              <w:right w:val="nil"/>
            </w:tcBorders>
            <w:shd w:val="clear" w:color="auto" w:fill="auto"/>
          </w:tcPr>
          <w:p w14:paraId="5EF8A3F8" w14:textId="77777777" w:rsidR="0011299E" w:rsidRPr="008B7493" w:rsidRDefault="0011299E">
            <w:pPr>
              <w:rPr>
                <w:rFonts w:ascii="Times New Roman" w:hAnsi="Times New Roman" w:cs="Times New Roman"/>
                <w:i/>
                <w:iCs/>
                <w:sz w:val="20"/>
                <w:szCs w:val="20"/>
              </w:rPr>
            </w:pPr>
          </w:p>
        </w:tc>
        <w:tc>
          <w:tcPr>
            <w:tcW w:w="595" w:type="pct"/>
            <w:tcBorders>
              <w:top w:val="nil"/>
              <w:left w:val="nil"/>
              <w:bottom w:val="nil"/>
              <w:right w:val="nil"/>
            </w:tcBorders>
            <w:shd w:val="clear" w:color="auto" w:fill="auto"/>
          </w:tcPr>
          <w:p w14:paraId="03B75011" w14:textId="77777777" w:rsidR="0011299E" w:rsidRPr="008B7493" w:rsidRDefault="0011299E">
            <w:pPr>
              <w:jc w:val="center"/>
              <w:rPr>
                <w:rFonts w:ascii="Times New Roman" w:eastAsia="Times New Roman" w:hAnsi="Times New Roman" w:cs="Times New Roman"/>
                <w:sz w:val="20"/>
                <w:szCs w:val="20"/>
              </w:rPr>
            </w:pPr>
          </w:p>
        </w:tc>
        <w:tc>
          <w:tcPr>
            <w:tcW w:w="642" w:type="pct"/>
            <w:tcBorders>
              <w:top w:val="nil"/>
              <w:left w:val="nil"/>
              <w:bottom w:val="nil"/>
              <w:right w:val="nil"/>
            </w:tcBorders>
            <w:shd w:val="clear" w:color="auto" w:fill="auto"/>
          </w:tcPr>
          <w:p w14:paraId="2A875007" w14:textId="77777777" w:rsidR="0011299E" w:rsidRPr="008B7493" w:rsidRDefault="0011299E">
            <w:pPr>
              <w:jc w:val="center"/>
              <w:rPr>
                <w:rFonts w:ascii="Times New Roman" w:eastAsia="Times New Roman" w:hAnsi="Times New Roman" w:cs="Times New Roman"/>
                <w:sz w:val="20"/>
                <w:szCs w:val="20"/>
              </w:rPr>
            </w:pPr>
          </w:p>
        </w:tc>
        <w:tc>
          <w:tcPr>
            <w:tcW w:w="595" w:type="pct"/>
            <w:tcBorders>
              <w:top w:val="nil"/>
              <w:left w:val="nil"/>
              <w:bottom w:val="nil"/>
              <w:right w:val="nil"/>
            </w:tcBorders>
            <w:shd w:val="clear" w:color="auto" w:fill="auto"/>
          </w:tcPr>
          <w:p w14:paraId="2415EAB2" w14:textId="77777777" w:rsidR="0011299E" w:rsidRPr="008B7493" w:rsidRDefault="0011299E">
            <w:pPr>
              <w:jc w:val="center"/>
              <w:rPr>
                <w:rFonts w:ascii="Times New Roman" w:eastAsia="Times New Roman" w:hAnsi="Times New Roman" w:cs="Times New Roman"/>
                <w:sz w:val="20"/>
                <w:szCs w:val="20"/>
              </w:rPr>
            </w:pPr>
          </w:p>
        </w:tc>
        <w:tc>
          <w:tcPr>
            <w:tcW w:w="517" w:type="pct"/>
            <w:tcBorders>
              <w:top w:val="nil"/>
              <w:left w:val="nil"/>
              <w:bottom w:val="nil"/>
              <w:right w:val="nil"/>
            </w:tcBorders>
            <w:shd w:val="clear" w:color="auto" w:fill="auto"/>
          </w:tcPr>
          <w:p w14:paraId="77D97372" w14:textId="77777777" w:rsidR="0011299E" w:rsidRPr="008B7493" w:rsidRDefault="0011299E">
            <w:pPr>
              <w:jc w:val="center"/>
              <w:rPr>
                <w:rFonts w:ascii="Times New Roman" w:eastAsia="Times New Roman" w:hAnsi="Times New Roman" w:cs="Times New Roman"/>
                <w:sz w:val="20"/>
                <w:szCs w:val="20"/>
              </w:rPr>
            </w:pPr>
          </w:p>
        </w:tc>
        <w:tc>
          <w:tcPr>
            <w:tcW w:w="595" w:type="pct"/>
            <w:tcBorders>
              <w:top w:val="nil"/>
              <w:left w:val="nil"/>
              <w:bottom w:val="nil"/>
              <w:right w:val="nil"/>
            </w:tcBorders>
            <w:shd w:val="clear" w:color="auto" w:fill="auto"/>
          </w:tcPr>
          <w:p w14:paraId="6C2ED2E0" w14:textId="77777777" w:rsidR="0011299E" w:rsidRPr="008B7493" w:rsidRDefault="0011299E">
            <w:pPr>
              <w:jc w:val="center"/>
              <w:rPr>
                <w:rFonts w:ascii="Times New Roman" w:eastAsia="Times New Roman" w:hAnsi="Times New Roman" w:cs="Times New Roman"/>
                <w:sz w:val="20"/>
                <w:szCs w:val="20"/>
              </w:rPr>
            </w:pPr>
          </w:p>
        </w:tc>
      </w:tr>
      <w:tr w:rsidR="008B7493" w:rsidRPr="008B7493" w14:paraId="21169AD2" w14:textId="77777777">
        <w:trPr>
          <w:trHeight w:val="280"/>
        </w:trPr>
        <w:tc>
          <w:tcPr>
            <w:tcW w:w="1579" w:type="pct"/>
            <w:tcBorders>
              <w:top w:val="nil"/>
              <w:left w:val="nil"/>
              <w:bottom w:val="nil"/>
              <w:right w:val="nil"/>
            </w:tcBorders>
            <w:shd w:val="clear" w:color="auto" w:fill="auto"/>
          </w:tcPr>
          <w:p w14:paraId="0FA38517"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 xml:space="preserve">ln </w:t>
            </w:r>
            <w:proofErr w:type="spellStart"/>
            <w:r w:rsidRPr="008B7493">
              <w:rPr>
                <w:rFonts w:ascii="Times New Roman" w:hAnsi="Times New Roman" w:cs="Times New Roman"/>
                <w:i/>
                <w:iCs/>
                <w:sz w:val="20"/>
                <w:szCs w:val="20"/>
              </w:rPr>
              <w:t>Jinshi</w:t>
            </w:r>
            <w:proofErr w:type="spellEnd"/>
          </w:p>
        </w:tc>
        <w:tc>
          <w:tcPr>
            <w:tcW w:w="478" w:type="pct"/>
            <w:tcBorders>
              <w:top w:val="nil"/>
              <w:left w:val="nil"/>
              <w:bottom w:val="nil"/>
              <w:right w:val="nil"/>
            </w:tcBorders>
            <w:shd w:val="clear" w:color="auto" w:fill="auto"/>
          </w:tcPr>
          <w:p w14:paraId="0F358A1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13FF59D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3.526</w:t>
            </w:r>
          </w:p>
        </w:tc>
        <w:tc>
          <w:tcPr>
            <w:tcW w:w="642" w:type="pct"/>
            <w:tcBorders>
              <w:top w:val="nil"/>
              <w:left w:val="nil"/>
              <w:bottom w:val="nil"/>
              <w:right w:val="nil"/>
            </w:tcBorders>
            <w:shd w:val="clear" w:color="auto" w:fill="auto"/>
          </w:tcPr>
          <w:p w14:paraId="4625690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4.103</w:t>
            </w:r>
          </w:p>
        </w:tc>
        <w:tc>
          <w:tcPr>
            <w:tcW w:w="595" w:type="pct"/>
            <w:tcBorders>
              <w:top w:val="nil"/>
              <w:left w:val="nil"/>
              <w:bottom w:val="nil"/>
              <w:right w:val="nil"/>
            </w:tcBorders>
            <w:shd w:val="clear" w:color="auto" w:fill="auto"/>
          </w:tcPr>
          <w:p w14:paraId="243A79E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1.946</w:t>
            </w:r>
          </w:p>
        </w:tc>
        <w:tc>
          <w:tcPr>
            <w:tcW w:w="517" w:type="pct"/>
            <w:tcBorders>
              <w:top w:val="nil"/>
              <w:left w:val="nil"/>
              <w:bottom w:val="nil"/>
              <w:right w:val="nil"/>
            </w:tcBorders>
            <w:shd w:val="clear" w:color="auto" w:fill="auto"/>
          </w:tcPr>
          <w:p w14:paraId="72623B6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5.147</w:t>
            </w:r>
          </w:p>
        </w:tc>
        <w:tc>
          <w:tcPr>
            <w:tcW w:w="595" w:type="pct"/>
            <w:tcBorders>
              <w:top w:val="nil"/>
              <w:left w:val="nil"/>
              <w:bottom w:val="nil"/>
              <w:right w:val="nil"/>
            </w:tcBorders>
            <w:shd w:val="clear" w:color="auto" w:fill="auto"/>
          </w:tcPr>
          <w:p w14:paraId="3D8E8F2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2.176</w:t>
            </w:r>
          </w:p>
        </w:tc>
      </w:tr>
      <w:tr w:rsidR="008B7493" w:rsidRPr="008B7493" w14:paraId="4B406915" w14:textId="77777777">
        <w:trPr>
          <w:trHeight w:val="280"/>
        </w:trPr>
        <w:tc>
          <w:tcPr>
            <w:tcW w:w="1579" w:type="pct"/>
            <w:tcBorders>
              <w:top w:val="nil"/>
              <w:left w:val="nil"/>
              <w:bottom w:val="nil"/>
              <w:right w:val="nil"/>
            </w:tcBorders>
            <w:shd w:val="clear" w:color="auto" w:fill="auto"/>
            <w:noWrap/>
            <w:vAlign w:val="center"/>
          </w:tcPr>
          <w:p w14:paraId="7B3E20FC"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CR Violence</w:t>
            </w:r>
          </w:p>
        </w:tc>
        <w:tc>
          <w:tcPr>
            <w:tcW w:w="478" w:type="pct"/>
            <w:tcBorders>
              <w:top w:val="nil"/>
              <w:left w:val="nil"/>
              <w:bottom w:val="nil"/>
              <w:right w:val="nil"/>
            </w:tcBorders>
            <w:shd w:val="clear" w:color="auto" w:fill="auto"/>
          </w:tcPr>
          <w:p w14:paraId="1984545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04A3692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-0.468</w:t>
            </w:r>
          </w:p>
        </w:tc>
        <w:tc>
          <w:tcPr>
            <w:tcW w:w="642" w:type="pct"/>
            <w:tcBorders>
              <w:top w:val="nil"/>
              <w:left w:val="nil"/>
              <w:bottom w:val="nil"/>
              <w:right w:val="nil"/>
            </w:tcBorders>
            <w:shd w:val="clear" w:color="auto" w:fill="auto"/>
          </w:tcPr>
          <w:p w14:paraId="0C05490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-0.219</w:t>
            </w:r>
          </w:p>
        </w:tc>
        <w:tc>
          <w:tcPr>
            <w:tcW w:w="595" w:type="pct"/>
            <w:tcBorders>
              <w:top w:val="nil"/>
              <w:left w:val="nil"/>
              <w:bottom w:val="nil"/>
              <w:right w:val="nil"/>
            </w:tcBorders>
            <w:shd w:val="clear" w:color="auto" w:fill="auto"/>
          </w:tcPr>
          <w:p w14:paraId="41CF0E7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-1.679</w:t>
            </w:r>
          </w:p>
        </w:tc>
        <w:tc>
          <w:tcPr>
            <w:tcW w:w="517" w:type="pct"/>
            <w:tcBorders>
              <w:top w:val="nil"/>
              <w:left w:val="nil"/>
              <w:bottom w:val="nil"/>
              <w:right w:val="nil"/>
            </w:tcBorders>
            <w:shd w:val="clear" w:color="auto" w:fill="auto"/>
          </w:tcPr>
          <w:p w14:paraId="3F6B00A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0.786</w:t>
            </w:r>
          </w:p>
        </w:tc>
        <w:tc>
          <w:tcPr>
            <w:tcW w:w="595" w:type="pct"/>
            <w:tcBorders>
              <w:top w:val="nil"/>
              <w:left w:val="nil"/>
              <w:bottom w:val="nil"/>
              <w:right w:val="nil"/>
            </w:tcBorders>
            <w:shd w:val="clear" w:color="auto" w:fill="auto"/>
          </w:tcPr>
          <w:p w14:paraId="07044E6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1.831</w:t>
            </w:r>
          </w:p>
        </w:tc>
      </w:tr>
      <w:tr w:rsidR="008B7493" w:rsidRPr="008B7493" w14:paraId="4BC4548F" w14:textId="77777777">
        <w:trPr>
          <w:trHeight w:val="280"/>
        </w:trPr>
        <w:tc>
          <w:tcPr>
            <w:tcW w:w="1579" w:type="pct"/>
            <w:tcBorders>
              <w:top w:val="nil"/>
              <w:left w:val="nil"/>
              <w:bottom w:val="nil"/>
              <w:right w:val="nil"/>
            </w:tcBorders>
            <w:shd w:val="clear" w:color="auto" w:fill="auto"/>
            <w:noWrap/>
            <w:vAlign w:val="center"/>
          </w:tcPr>
          <w:p w14:paraId="010C3628"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Treaty Port</w:t>
            </w:r>
          </w:p>
        </w:tc>
        <w:tc>
          <w:tcPr>
            <w:tcW w:w="478" w:type="pct"/>
            <w:tcBorders>
              <w:top w:val="nil"/>
              <w:left w:val="nil"/>
              <w:bottom w:val="nil"/>
              <w:right w:val="nil"/>
            </w:tcBorders>
            <w:shd w:val="clear" w:color="auto" w:fill="auto"/>
          </w:tcPr>
          <w:p w14:paraId="4C8642B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55BB654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0.236</w:t>
            </w:r>
          </w:p>
        </w:tc>
        <w:tc>
          <w:tcPr>
            <w:tcW w:w="642" w:type="pct"/>
            <w:tcBorders>
              <w:top w:val="nil"/>
              <w:left w:val="nil"/>
              <w:bottom w:val="nil"/>
              <w:right w:val="nil"/>
            </w:tcBorders>
            <w:shd w:val="clear" w:color="auto" w:fill="auto"/>
          </w:tcPr>
          <w:p w14:paraId="1129AD4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w:t>
            </w:r>
          </w:p>
        </w:tc>
        <w:tc>
          <w:tcPr>
            <w:tcW w:w="595" w:type="pct"/>
            <w:tcBorders>
              <w:top w:val="nil"/>
              <w:left w:val="nil"/>
              <w:bottom w:val="nil"/>
              <w:right w:val="nil"/>
            </w:tcBorders>
            <w:shd w:val="clear" w:color="auto" w:fill="auto"/>
          </w:tcPr>
          <w:p w14:paraId="06E8B3F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w:t>
            </w:r>
          </w:p>
        </w:tc>
        <w:tc>
          <w:tcPr>
            <w:tcW w:w="517" w:type="pct"/>
            <w:tcBorders>
              <w:top w:val="nil"/>
              <w:left w:val="nil"/>
              <w:bottom w:val="nil"/>
              <w:right w:val="nil"/>
            </w:tcBorders>
            <w:shd w:val="clear" w:color="auto" w:fill="auto"/>
          </w:tcPr>
          <w:p w14:paraId="284CCF4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w:t>
            </w:r>
          </w:p>
        </w:tc>
        <w:tc>
          <w:tcPr>
            <w:tcW w:w="595" w:type="pct"/>
            <w:tcBorders>
              <w:top w:val="nil"/>
              <w:left w:val="nil"/>
              <w:bottom w:val="nil"/>
              <w:right w:val="nil"/>
            </w:tcBorders>
            <w:shd w:val="clear" w:color="auto" w:fill="auto"/>
          </w:tcPr>
          <w:p w14:paraId="25B92B7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0.425</w:t>
            </w:r>
          </w:p>
        </w:tc>
      </w:tr>
      <w:tr w:rsidR="008B7493" w:rsidRPr="008B7493" w14:paraId="78DCE2F9" w14:textId="77777777">
        <w:trPr>
          <w:trHeight w:val="280"/>
        </w:trPr>
        <w:tc>
          <w:tcPr>
            <w:tcW w:w="1579" w:type="pct"/>
            <w:tcBorders>
              <w:top w:val="nil"/>
              <w:left w:val="nil"/>
              <w:bottom w:val="nil"/>
              <w:right w:val="nil"/>
            </w:tcBorders>
            <w:shd w:val="clear" w:color="auto" w:fill="auto"/>
            <w:noWrap/>
            <w:vAlign w:val="center"/>
          </w:tcPr>
          <w:p w14:paraId="45ECC8DE"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ln Catholic Church</w:t>
            </w:r>
          </w:p>
        </w:tc>
        <w:tc>
          <w:tcPr>
            <w:tcW w:w="478" w:type="pct"/>
            <w:tcBorders>
              <w:top w:val="nil"/>
              <w:left w:val="nil"/>
              <w:bottom w:val="nil"/>
              <w:right w:val="nil"/>
            </w:tcBorders>
            <w:shd w:val="clear" w:color="auto" w:fill="auto"/>
          </w:tcPr>
          <w:p w14:paraId="27E2BB1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40308EB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1.844</w:t>
            </w:r>
          </w:p>
        </w:tc>
        <w:tc>
          <w:tcPr>
            <w:tcW w:w="642" w:type="pct"/>
            <w:tcBorders>
              <w:top w:val="nil"/>
              <w:left w:val="nil"/>
              <w:bottom w:val="nil"/>
              <w:right w:val="nil"/>
            </w:tcBorders>
            <w:shd w:val="clear" w:color="auto" w:fill="auto"/>
          </w:tcPr>
          <w:p w14:paraId="21E0CEA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1.792</w:t>
            </w:r>
          </w:p>
        </w:tc>
        <w:tc>
          <w:tcPr>
            <w:tcW w:w="595" w:type="pct"/>
            <w:tcBorders>
              <w:top w:val="nil"/>
              <w:left w:val="nil"/>
              <w:bottom w:val="nil"/>
              <w:right w:val="nil"/>
            </w:tcBorders>
            <w:shd w:val="clear" w:color="auto" w:fill="auto"/>
          </w:tcPr>
          <w:p w14:paraId="4864253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1.099</w:t>
            </w:r>
          </w:p>
        </w:tc>
        <w:tc>
          <w:tcPr>
            <w:tcW w:w="517" w:type="pct"/>
            <w:tcBorders>
              <w:top w:val="nil"/>
              <w:left w:val="nil"/>
              <w:bottom w:val="nil"/>
              <w:right w:val="nil"/>
            </w:tcBorders>
            <w:shd w:val="clear" w:color="auto" w:fill="auto"/>
          </w:tcPr>
          <w:p w14:paraId="44F4C5A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2.565</w:t>
            </w:r>
          </w:p>
        </w:tc>
        <w:tc>
          <w:tcPr>
            <w:tcW w:w="595" w:type="pct"/>
            <w:tcBorders>
              <w:top w:val="nil"/>
              <w:left w:val="nil"/>
              <w:bottom w:val="nil"/>
              <w:right w:val="nil"/>
            </w:tcBorders>
            <w:shd w:val="clear" w:color="auto" w:fill="auto"/>
          </w:tcPr>
          <w:p w14:paraId="7D4FC8F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1.192</w:t>
            </w:r>
          </w:p>
        </w:tc>
      </w:tr>
      <w:tr w:rsidR="008B7493" w:rsidRPr="008B7493" w14:paraId="3A817D09" w14:textId="77777777">
        <w:trPr>
          <w:trHeight w:val="280"/>
        </w:trPr>
        <w:tc>
          <w:tcPr>
            <w:tcW w:w="1579" w:type="pct"/>
            <w:tcBorders>
              <w:top w:val="nil"/>
              <w:left w:val="nil"/>
              <w:bottom w:val="nil"/>
              <w:right w:val="nil"/>
            </w:tcBorders>
            <w:shd w:val="clear" w:color="auto" w:fill="auto"/>
            <w:noWrap/>
            <w:vAlign w:val="center"/>
          </w:tcPr>
          <w:p w14:paraId="4CFC5C6C"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Urbanization in 1920</w:t>
            </w:r>
          </w:p>
        </w:tc>
        <w:tc>
          <w:tcPr>
            <w:tcW w:w="478" w:type="pct"/>
            <w:tcBorders>
              <w:top w:val="nil"/>
              <w:left w:val="nil"/>
              <w:bottom w:val="nil"/>
              <w:right w:val="nil"/>
            </w:tcBorders>
            <w:shd w:val="clear" w:color="auto" w:fill="auto"/>
          </w:tcPr>
          <w:p w14:paraId="08727FB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282</w:t>
            </w:r>
          </w:p>
        </w:tc>
        <w:tc>
          <w:tcPr>
            <w:tcW w:w="595" w:type="pct"/>
            <w:tcBorders>
              <w:top w:val="nil"/>
              <w:left w:val="nil"/>
              <w:bottom w:val="nil"/>
              <w:right w:val="nil"/>
            </w:tcBorders>
            <w:shd w:val="clear" w:color="auto" w:fill="auto"/>
          </w:tcPr>
          <w:p w14:paraId="2B9A593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0.057</w:t>
            </w:r>
          </w:p>
        </w:tc>
        <w:tc>
          <w:tcPr>
            <w:tcW w:w="642" w:type="pct"/>
            <w:tcBorders>
              <w:top w:val="nil"/>
              <w:left w:val="nil"/>
              <w:bottom w:val="nil"/>
              <w:right w:val="nil"/>
            </w:tcBorders>
            <w:shd w:val="clear" w:color="auto" w:fill="auto"/>
          </w:tcPr>
          <w:p w14:paraId="5B5D3C4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0.031</w:t>
            </w:r>
          </w:p>
        </w:tc>
        <w:tc>
          <w:tcPr>
            <w:tcW w:w="595" w:type="pct"/>
            <w:tcBorders>
              <w:top w:val="nil"/>
              <w:left w:val="nil"/>
              <w:bottom w:val="nil"/>
              <w:right w:val="nil"/>
            </w:tcBorders>
            <w:shd w:val="clear" w:color="auto" w:fill="auto"/>
          </w:tcPr>
          <w:p w14:paraId="22DDD9C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w:t>
            </w:r>
          </w:p>
        </w:tc>
        <w:tc>
          <w:tcPr>
            <w:tcW w:w="517" w:type="pct"/>
            <w:tcBorders>
              <w:top w:val="nil"/>
              <w:left w:val="nil"/>
              <w:bottom w:val="nil"/>
              <w:right w:val="nil"/>
            </w:tcBorders>
            <w:shd w:val="clear" w:color="auto" w:fill="auto"/>
          </w:tcPr>
          <w:p w14:paraId="33F7FE9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0.072</w:t>
            </w:r>
          </w:p>
        </w:tc>
        <w:tc>
          <w:tcPr>
            <w:tcW w:w="595" w:type="pct"/>
            <w:tcBorders>
              <w:top w:val="nil"/>
              <w:left w:val="nil"/>
              <w:bottom w:val="nil"/>
              <w:right w:val="nil"/>
            </w:tcBorders>
            <w:shd w:val="clear" w:color="auto" w:fill="auto"/>
          </w:tcPr>
          <w:p w14:paraId="4BEF684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0.082</w:t>
            </w:r>
          </w:p>
        </w:tc>
      </w:tr>
      <w:tr w:rsidR="008B7493" w:rsidRPr="008B7493" w14:paraId="4AEBDF15" w14:textId="77777777">
        <w:trPr>
          <w:trHeight w:val="280"/>
        </w:trPr>
        <w:tc>
          <w:tcPr>
            <w:tcW w:w="1579" w:type="pct"/>
            <w:tcBorders>
              <w:top w:val="nil"/>
              <w:left w:val="nil"/>
              <w:bottom w:val="nil"/>
              <w:right w:val="nil"/>
            </w:tcBorders>
            <w:shd w:val="clear" w:color="auto" w:fill="auto"/>
            <w:noWrap/>
            <w:vAlign w:val="center"/>
          </w:tcPr>
          <w:p w14:paraId="14A6900C"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Non-</w:t>
            </w:r>
            <w:proofErr w:type="spellStart"/>
            <w:r w:rsidRPr="008B7493">
              <w:rPr>
                <w:rFonts w:ascii="Times New Roman" w:hAnsi="Times New Roman" w:cs="Times New Roman"/>
                <w:i/>
                <w:iCs/>
                <w:sz w:val="20"/>
                <w:szCs w:val="20"/>
              </w:rPr>
              <w:t>Agr</w:t>
            </w:r>
            <w:proofErr w:type="spellEnd"/>
            <w:r w:rsidRPr="008B7493">
              <w:rPr>
                <w:rFonts w:ascii="Times New Roman" w:hAnsi="Times New Roman" w:cs="Times New Roman"/>
                <w:i/>
                <w:iCs/>
                <w:sz w:val="20"/>
                <w:szCs w:val="20"/>
              </w:rPr>
              <w:t xml:space="preserve"> in 1964</w:t>
            </w:r>
          </w:p>
        </w:tc>
        <w:tc>
          <w:tcPr>
            <w:tcW w:w="478" w:type="pct"/>
            <w:tcBorders>
              <w:top w:val="nil"/>
              <w:left w:val="nil"/>
              <w:bottom w:val="nil"/>
              <w:right w:val="nil"/>
            </w:tcBorders>
            <w:shd w:val="clear" w:color="auto" w:fill="auto"/>
          </w:tcPr>
          <w:p w14:paraId="54F0E4A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3881327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0.17</w:t>
            </w:r>
          </w:p>
        </w:tc>
        <w:tc>
          <w:tcPr>
            <w:tcW w:w="642" w:type="pct"/>
            <w:tcBorders>
              <w:top w:val="nil"/>
              <w:left w:val="nil"/>
              <w:bottom w:val="nil"/>
              <w:right w:val="nil"/>
            </w:tcBorders>
            <w:shd w:val="clear" w:color="auto" w:fill="auto"/>
          </w:tcPr>
          <w:p w14:paraId="4F79B78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0.112</w:t>
            </w:r>
          </w:p>
        </w:tc>
        <w:tc>
          <w:tcPr>
            <w:tcW w:w="595" w:type="pct"/>
            <w:tcBorders>
              <w:top w:val="nil"/>
              <w:left w:val="nil"/>
              <w:bottom w:val="nil"/>
              <w:right w:val="nil"/>
            </w:tcBorders>
            <w:shd w:val="clear" w:color="auto" w:fill="auto"/>
          </w:tcPr>
          <w:p w14:paraId="0B81932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0.0684</w:t>
            </w:r>
          </w:p>
        </w:tc>
        <w:tc>
          <w:tcPr>
            <w:tcW w:w="517" w:type="pct"/>
            <w:tcBorders>
              <w:top w:val="nil"/>
              <w:left w:val="nil"/>
              <w:bottom w:val="nil"/>
              <w:right w:val="nil"/>
            </w:tcBorders>
            <w:shd w:val="clear" w:color="auto" w:fill="auto"/>
          </w:tcPr>
          <w:p w14:paraId="04F6F6F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0.218</w:t>
            </w:r>
          </w:p>
        </w:tc>
        <w:tc>
          <w:tcPr>
            <w:tcW w:w="595" w:type="pct"/>
            <w:tcBorders>
              <w:top w:val="nil"/>
              <w:left w:val="nil"/>
              <w:bottom w:val="nil"/>
              <w:right w:val="nil"/>
            </w:tcBorders>
            <w:shd w:val="clear" w:color="auto" w:fill="auto"/>
          </w:tcPr>
          <w:p w14:paraId="116E2E1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0.159</w:t>
            </w:r>
          </w:p>
        </w:tc>
      </w:tr>
      <w:tr w:rsidR="008B7493" w:rsidRPr="008B7493" w14:paraId="34D999DF" w14:textId="77777777">
        <w:trPr>
          <w:trHeight w:val="280"/>
        </w:trPr>
        <w:tc>
          <w:tcPr>
            <w:tcW w:w="1579" w:type="pct"/>
            <w:tcBorders>
              <w:top w:val="nil"/>
              <w:left w:val="nil"/>
              <w:bottom w:val="nil"/>
              <w:right w:val="nil"/>
            </w:tcBorders>
            <w:shd w:val="clear" w:color="auto" w:fill="auto"/>
            <w:noWrap/>
            <w:vAlign w:val="center"/>
          </w:tcPr>
          <w:p w14:paraId="55DA0C95"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ln Modern Firms’ Cap</w:t>
            </w:r>
          </w:p>
        </w:tc>
        <w:tc>
          <w:tcPr>
            <w:tcW w:w="478" w:type="pct"/>
            <w:tcBorders>
              <w:top w:val="nil"/>
              <w:left w:val="nil"/>
              <w:bottom w:val="nil"/>
              <w:right w:val="nil"/>
            </w:tcBorders>
            <w:shd w:val="clear" w:color="auto" w:fill="auto"/>
          </w:tcPr>
          <w:p w14:paraId="292195C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087CEC5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3.985</w:t>
            </w:r>
          </w:p>
        </w:tc>
        <w:tc>
          <w:tcPr>
            <w:tcW w:w="642" w:type="pct"/>
            <w:tcBorders>
              <w:top w:val="nil"/>
              <w:left w:val="nil"/>
              <w:bottom w:val="nil"/>
              <w:right w:val="nil"/>
            </w:tcBorders>
            <w:shd w:val="clear" w:color="auto" w:fill="auto"/>
          </w:tcPr>
          <w:p w14:paraId="3B83535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4.615</w:t>
            </w:r>
          </w:p>
        </w:tc>
        <w:tc>
          <w:tcPr>
            <w:tcW w:w="595" w:type="pct"/>
            <w:tcBorders>
              <w:top w:val="nil"/>
              <w:left w:val="nil"/>
              <w:bottom w:val="nil"/>
              <w:right w:val="nil"/>
            </w:tcBorders>
            <w:shd w:val="clear" w:color="auto" w:fill="auto"/>
          </w:tcPr>
          <w:p w14:paraId="38202D7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w:t>
            </w:r>
          </w:p>
        </w:tc>
        <w:tc>
          <w:tcPr>
            <w:tcW w:w="517" w:type="pct"/>
            <w:tcBorders>
              <w:top w:val="nil"/>
              <w:left w:val="nil"/>
              <w:bottom w:val="nil"/>
              <w:right w:val="nil"/>
            </w:tcBorders>
            <w:shd w:val="clear" w:color="auto" w:fill="auto"/>
          </w:tcPr>
          <w:p w14:paraId="457DA67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6.77</w:t>
            </w:r>
          </w:p>
        </w:tc>
        <w:tc>
          <w:tcPr>
            <w:tcW w:w="595" w:type="pct"/>
            <w:tcBorders>
              <w:top w:val="nil"/>
              <w:left w:val="nil"/>
              <w:bottom w:val="nil"/>
              <w:right w:val="nil"/>
            </w:tcBorders>
            <w:shd w:val="clear" w:color="auto" w:fill="auto"/>
          </w:tcPr>
          <w:p w14:paraId="00681AD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3.34</w:t>
            </w:r>
          </w:p>
        </w:tc>
      </w:tr>
      <w:tr w:rsidR="008B7493" w:rsidRPr="008B7493" w14:paraId="3D261D10" w14:textId="77777777">
        <w:trPr>
          <w:trHeight w:val="280"/>
        </w:trPr>
        <w:tc>
          <w:tcPr>
            <w:tcW w:w="1579" w:type="pct"/>
            <w:tcBorders>
              <w:top w:val="nil"/>
              <w:left w:val="nil"/>
              <w:bottom w:val="nil"/>
              <w:right w:val="nil"/>
            </w:tcBorders>
            <w:shd w:val="clear" w:color="auto" w:fill="auto"/>
            <w:noWrap/>
            <w:vAlign w:val="center"/>
          </w:tcPr>
          <w:p w14:paraId="1AF0C09B"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ln NGO employees</w:t>
            </w:r>
          </w:p>
        </w:tc>
        <w:tc>
          <w:tcPr>
            <w:tcW w:w="478" w:type="pct"/>
            <w:tcBorders>
              <w:top w:val="nil"/>
              <w:left w:val="nil"/>
              <w:bottom w:val="nil"/>
              <w:right w:val="nil"/>
            </w:tcBorders>
            <w:shd w:val="clear" w:color="auto" w:fill="auto"/>
          </w:tcPr>
          <w:p w14:paraId="2119ABD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326</w:t>
            </w:r>
          </w:p>
        </w:tc>
        <w:tc>
          <w:tcPr>
            <w:tcW w:w="595" w:type="pct"/>
            <w:tcBorders>
              <w:top w:val="nil"/>
              <w:left w:val="nil"/>
              <w:bottom w:val="nil"/>
              <w:right w:val="nil"/>
            </w:tcBorders>
            <w:shd w:val="clear" w:color="auto" w:fill="auto"/>
          </w:tcPr>
          <w:p w14:paraId="70E20D0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7.442</w:t>
            </w:r>
          </w:p>
        </w:tc>
        <w:tc>
          <w:tcPr>
            <w:tcW w:w="642" w:type="pct"/>
            <w:tcBorders>
              <w:top w:val="nil"/>
              <w:left w:val="nil"/>
              <w:bottom w:val="nil"/>
              <w:right w:val="nil"/>
            </w:tcBorders>
            <w:shd w:val="clear" w:color="auto" w:fill="auto"/>
          </w:tcPr>
          <w:p w14:paraId="2B1BA38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7.514</w:t>
            </w:r>
          </w:p>
        </w:tc>
        <w:tc>
          <w:tcPr>
            <w:tcW w:w="595" w:type="pct"/>
            <w:tcBorders>
              <w:top w:val="nil"/>
              <w:left w:val="nil"/>
              <w:bottom w:val="nil"/>
              <w:right w:val="nil"/>
            </w:tcBorders>
            <w:shd w:val="clear" w:color="auto" w:fill="auto"/>
          </w:tcPr>
          <w:p w14:paraId="5E5D835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6.633</w:t>
            </w:r>
          </w:p>
        </w:tc>
        <w:tc>
          <w:tcPr>
            <w:tcW w:w="517" w:type="pct"/>
            <w:tcBorders>
              <w:top w:val="nil"/>
              <w:left w:val="nil"/>
              <w:bottom w:val="nil"/>
              <w:right w:val="nil"/>
            </w:tcBorders>
            <w:shd w:val="clear" w:color="auto" w:fill="auto"/>
          </w:tcPr>
          <w:p w14:paraId="44840F1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8.417</w:t>
            </w:r>
          </w:p>
        </w:tc>
        <w:tc>
          <w:tcPr>
            <w:tcW w:w="595" w:type="pct"/>
            <w:tcBorders>
              <w:top w:val="nil"/>
              <w:left w:val="nil"/>
              <w:bottom w:val="nil"/>
              <w:right w:val="nil"/>
            </w:tcBorders>
            <w:shd w:val="clear" w:color="auto" w:fill="auto"/>
          </w:tcPr>
          <w:p w14:paraId="1943126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1.593</w:t>
            </w:r>
          </w:p>
        </w:tc>
      </w:tr>
      <w:tr w:rsidR="008B7493" w:rsidRPr="008B7493" w14:paraId="03769713" w14:textId="77777777">
        <w:trPr>
          <w:trHeight w:val="280"/>
        </w:trPr>
        <w:tc>
          <w:tcPr>
            <w:tcW w:w="1579" w:type="pct"/>
            <w:tcBorders>
              <w:top w:val="nil"/>
              <w:left w:val="nil"/>
              <w:bottom w:val="nil"/>
              <w:right w:val="nil"/>
            </w:tcBorders>
            <w:shd w:val="clear" w:color="auto" w:fill="auto"/>
            <w:noWrap/>
            <w:vAlign w:val="center"/>
          </w:tcPr>
          <w:p w14:paraId="7A35BD42"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ln Value of Donation</w:t>
            </w:r>
          </w:p>
        </w:tc>
        <w:tc>
          <w:tcPr>
            <w:tcW w:w="478" w:type="pct"/>
            <w:tcBorders>
              <w:top w:val="nil"/>
              <w:left w:val="nil"/>
              <w:bottom w:val="nil"/>
              <w:right w:val="nil"/>
            </w:tcBorders>
            <w:shd w:val="clear" w:color="auto" w:fill="auto"/>
          </w:tcPr>
          <w:p w14:paraId="7AAA93F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325</w:t>
            </w:r>
          </w:p>
        </w:tc>
        <w:tc>
          <w:tcPr>
            <w:tcW w:w="595" w:type="pct"/>
            <w:tcBorders>
              <w:top w:val="nil"/>
              <w:left w:val="nil"/>
              <w:bottom w:val="nil"/>
              <w:right w:val="nil"/>
            </w:tcBorders>
            <w:shd w:val="clear" w:color="auto" w:fill="auto"/>
          </w:tcPr>
          <w:p w14:paraId="7CFC83C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6.837</w:t>
            </w:r>
          </w:p>
        </w:tc>
        <w:tc>
          <w:tcPr>
            <w:tcW w:w="642" w:type="pct"/>
            <w:tcBorders>
              <w:top w:val="nil"/>
              <w:left w:val="nil"/>
              <w:bottom w:val="nil"/>
              <w:right w:val="nil"/>
            </w:tcBorders>
            <w:shd w:val="clear" w:color="auto" w:fill="auto"/>
          </w:tcPr>
          <w:p w14:paraId="7E57BFD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6.66</w:t>
            </w:r>
          </w:p>
        </w:tc>
        <w:tc>
          <w:tcPr>
            <w:tcW w:w="595" w:type="pct"/>
            <w:tcBorders>
              <w:top w:val="nil"/>
              <w:left w:val="nil"/>
              <w:bottom w:val="nil"/>
              <w:right w:val="nil"/>
            </w:tcBorders>
            <w:shd w:val="clear" w:color="auto" w:fill="auto"/>
          </w:tcPr>
          <w:p w14:paraId="076823A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5.802</w:t>
            </w:r>
          </w:p>
        </w:tc>
        <w:tc>
          <w:tcPr>
            <w:tcW w:w="517" w:type="pct"/>
            <w:tcBorders>
              <w:top w:val="nil"/>
              <w:left w:val="nil"/>
              <w:bottom w:val="nil"/>
              <w:right w:val="nil"/>
            </w:tcBorders>
            <w:shd w:val="clear" w:color="auto" w:fill="auto"/>
          </w:tcPr>
          <w:p w14:paraId="412D8C1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7.82</w:t>
            </w:r>
          </w:p>
        </w:tc>
        <w:tc>
          <w:tcPr>
            <w:tcW w:w="595" w:type="pct"/>
            <w:tcBorders>
              <w:top w:val="nil"/>
              <w:left w:val="nil"/>
              <w:bottom w:val="nil"/>
              <w:right w:val="nil"/>
            </w:tcBorders>
            <w:shd w:val="clear" w:color="auto" w:fill="auto"/>
          </w:tcPr>
          <w:p w14:paraId="0B6381C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1.517</w:t>
            </w:r>
          </w:p>
        </w:tc>
      </w:tr>
      <w:tr w:rsidR="008B7493" w:rsidRPr="008B7493" w14:paraId="6602EC1C" w14:textId="77777777">
        <w:trPr>
          <w:trHeight w:val="280"/>
        </w:trPr>
        <w:tc>
          <w:tcPr>
            <w:tcW w:w="1579" w:type="pct"/>
            <w:tcBorders>
              <w:top w:val="nil"/>
              <w:left w:val="nil"/>
              <w:bottom w:val="nil"/>
              <w:right w:val="nil"/>
            </w:tcBorders>
            <w:shd w:val="clear" w:color="auto" w:fill="auto"/>
            <w:noWrap/>
            <w:vAlign w:val="center"/>
          </w:tcPr>
          <w:p w14:paraId="778E56F7"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Migration</w:t>
            </w:r>
          </w:p>
        </w:tc>
        <w:tc>
          <w:tcPr>
            <w:tcW w:w="478" w:type="pct"/>
            <w:tcBorders>
              <w:top w:val="nil"/>
              <w:left w:val="nil"/>
              <w:bottom w:val="nil"/>
              <w:right w:val="nil"/>
            </w:tcBorders>
            <w:shd w:val="clear" w:color="auto" w:fill="auto"/>
          </w:tcPr>
          <w:p w14:paraId="2AAB423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nil"/>
              <w:right w:val="nil"/>
            </w:tcBorders>
            <w:shd w:val="clear" w:color="auto" w:fill="auto"/>
          </w:tcPr>
          <w:p w14:paraId="0718BF0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0.564</w:t>
            </w:r>
          </w:p>
        </w:tc>
        <w:tc>
          <w:tcPr>
            <w:tcW w:w="642" w:type="pct"/>
            <w:tcBorders>
              <w:top w:val="nil"/>
              <w:left w:val="nil"/>
              <w:bottom w:val="nil"/>
              <w:right w:val="nil"/>
            </w:tcBorders>
            <w:shd w:val="clear" w:color="auto" w:fill="auto"/>
          </w:tcPr>
          <w:p w14:paraId="5B664BF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w:t>
            </w:r>
          </w:p>
        </w:tc>
        <w:tc>
          <w:tcPr>
            <w:tcW w:w="595" w:type="pct"/>
            <w:tcBorders>
              <w:top w:val="nil"/>
              <w:left w:val="nil"/>
              <w:bottom w:val="nil"/>
              <w:right w:val="nil"/>
            </w:tcBorders>
            <w:shd w:val="clear" w:color="auto" w:fill="auto"/>
          </w:tcPr>
          <w:p w14:paraId="7E7CE7F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w:t>
            </w:r>
          </w:p>
        </w:tc>
        <w:tc>
          <w:tcPr>
            <w:tcW w:w="517" w:type="pct"/>
            <w:tcBorders>
              <w:top w:val="nil"/>
              <w:left w:val="nil"/>
              <w:bottom w:val="nil"/>
              <w:right w:val="nil"/>
            </w:tcBorders>
            <w:shd w:val="clear" w:color="auto" w:fill="auto"/>
          </w:tcPr>
          <w:p w14:paraId="18DBF98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0.693</w:t>
            </w:r>
          </w:p>
        </w:tc>
        <w:tc>
          <w:tcPr>
            <w:tcW w:w="595" w:type="pct"/>
            <w:tcBorders>
              <w:top w:val="nil"/>
              <w:left w:val="nil"/>
              <w:bottom w:val="nil"/>
              <w:right w:val="nil"/>
            </w:tcBorders>
            <w:shd w:val="clear" w:color="auto" w:fill="auto"/>
          </w:tcPr>
          <w:p w14:paraId="49FF664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1.087</w:t>
            </w:r>
          </w:p>
        </w:tc>
      </w:tr>
      <w:tr w:rsidR="008B7493" w:rsidRPr="008B7493" w14:paraId="20D52DBB" w14:textId="77777777">
        <w:trPr>
          <w:trHeight w:val="280"/>
        </w:trPr>
        <w:tc>
          <w:tcPr>
            <w:tcW w:w="1579" w:type="pct"/>
            <w:tcBorders>
              <w:top w:val="nil"/>
              <w:left w:val="nil"/>
              <w:bottom w:val="single" w:sz="4" w:space="0" w:color="auto"/>
              <w:right w:val="nil"/>
            </w:tcBorders>
            <w:shd w:val="clear" w:color="auto" w:fill="auto"/>
            <w:noWrap/>
            <w:vAlign w:val="center"/>
          </w:tcPr>
          <w:p w14:paraId="1928CADC" w14:textId="77777777" w:rsidR="0011299E" w:rsidRPr="008B7493" w:rsidRDefault="00000000">
            <w:pPr>
              <w:rPr>
                <w:rFonts w:ascii="Times New Roman" w:hAnsi="Times New Roman" w:cs="Times New Roman"/>
                <w:i/>
                <w:iCs/>
                <w:sz w:val="20"/>
                <w:szCs w:val="20"/>
              </w:rPr>
            </w:pPr>
            <w:r w:rsidRPr="008B7493">
              <w:rPr>
                <w:rFonts w:ascii="Times New Roman" w:hAnsi="Times New Roman" w:cs="Times New Roman"/>
                <w:i/>
                <w:iCs/>
                <w:sz w:val="20"/>
                <w:szCs w:val="20"/>
              </w:rPr>
              <w:t xml:space="preserve">ln </w:t>
            </w:r>
            <w:proofErr w:type="spellStart"/>
            <w:r w:rsidRPr="008B7493">
              <w:rPr>
                <w:rFonts w:ascii="Times New Roman" w:hAnsi="Times New Roman" w:cs="Times New Roman"/>
                <w:i/>
                <w:iCs/>
                <w:sz w:val="20"/>
                <w:szCs w:val="20"/>
              </w:rPr>
              <w:t>Dist</w:t>
            </w:r>
            <w:proofErr w:type="spellEnd"/>
            <w:r w:rsidRPr="008B7493">
              <w:rPr>
                <w:rFonts w:ascii="Times New Roman" w:hAnsi="Times New Roman" w:cs="Times New Roman"/>
                <w:i/>
                <w:iCs/>
                <w:sz w:val="20"/>
                <w:szCs w:val="20"/>
              </w:rPr>
              <w:t xml:space="preserve"> Academy</w:t>
            </w:r>
          </w:p>
        </w:tc>
        <w:tc>
          <w:tcPr>
            <w:tcW w:w="478" w:type="pct"/>
            <w:tcBorders>
              <w:top w:val="nil"/>
              <w:left w:val="nil"/>
              <w:bottom w:val="single" w:sz="4" w:space="0" w:color="auto"/>
              <w:right w:val="nil"/>
            </w:tcBorders>
            <w:shd w:val="clear" w:color="auto" w:fill="auto"/>
          </w:tcPr>
          <w:p w14:paraId="4CFB27D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595" w:type="pct"/>
            <w:tcBorders>
              <w:top w:val="nil"/>
              <w:left w:val="nil"/>
              <w:bottom w:val="single" w:sz="4" w:space="0" w:color="auto"/>
              <w:right w:val="nil"/>
            </w:tcBorders>
            <w:shd w:val="clear" w:color="auto" w:fill="auto"/>
          </w:tcPr>
          <w:p w14:paraId="5A34861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6.556</w:t>
            </w:r>
          </w:p>
        </w:tc>
        <w:tc>
          <w:tcPr>
            <w:tcW w:w="642" w:type="pct"/>
            <w:tcBorders>
              <w:top w:val="nil"/>
              <w:left w:val="nil"/>
              <w:bottom w:val="single" w:sz="4" w:space="0" w:color="auto"/>
              <w:right w:val="nil"/>
            </w:tcBorders>
            <w:shd w:val="clear" w:color="auto" w:fill="auto"/>
          </w:tcPr>
          <w:p w14:paraId="2C08635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6.672</w:t>
            </w:r>
          </w:p>
        </w:tc>
        <w:tc>
          <w:tcPr>
            <w:tcW w:w="595" w:type="pct"/>
            <w:tcBorders>
              <w:top w:val="nil"/>
              <w:left w:val="nil"/>
              <w:bottom w:val="single" w:sz="4" w:space="0" w:color="auto"/>
              <w:right w:val="nil"/>
            </w:tcBorders>
            <w:shd w:val="clear" w:color="auto" w:fill="auto"/>
          </w:tcPr>
          <w:p w14:paraId="58D8C62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6.136</w:t>
            </w:r>
          </w:p>
        </w:tc>
        <w:tc>
          <w:tcPr>
            <w:tcW w:w="517" w:type="pct"/>
            <w:tcBorders>
              <w:top w:val="nil"/>
              <w:left w:val="nil"/>
              <w:bottom w:val="single" w:sz="4" w:space="0" w:color="auto"/>
              <w:right w:val="nil"/>
            </w:tcBorders>
            <w:shd w:val="clear" w:color="auto" w:fill="auto"/>
          </w:tcPr>
          <w:p w14:paraId="0F37423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7.164</w:t>
            </w:r>
          </w:p>
        </w:tc>
        <w:tc>
          <w:tcPr>
            <w:tcW w:w="595" w:type="pct"/>
            <w:tcBorders>
              <w:top w:val="nil"/>
              <w:left w:val="nil"/>
              <w:bottom w:val="single" w:sz="4" w:space="0" w:color="auto"/>
              <w:right w:val="nil"/>
            </w:tcBorders>
            <w:shd w:val="clear" w:color="auto" w:fill="auto"/>
          </w:tcPr>
          <w:p w14:paraId="55F4866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0.876</w:t>
            </w:r>
          </w:p>
        </w:tc>
      </w:tr>
    </w:tbl>
    <w:p w14:paraId="2D4832A1" w14:textId="77777777" w:rsidR="0011299E" w:rsidRPr="008B7493" w:rsidRDefault="00000000">
      <w:pPr>
        <w:jc w:val="both"/>
        <w:rPr>
          <w:rFonts w:ascii="Times New Roman" w:hAnsi="Times New Roman" w:cs="Times New Roman"/>
          <w:sz w:val="20"/>
          <w:szCs w:val="20"/>
        </w:rPr>
        <w:sectPr w:rsidR="0011299E" w:rsidRPr="008B7493">
          <w:pgSz w:w="11900" w:h="16840"/>
          <w:pgMar w:top="1800" w:right="1440" w:bottom="1800" w:left="1440" w:header="851" w:footer="992" w:gutter="0"/>
          <w:cols w:space="425"/>
          <w:docGrid w:type="lines" w:linePitch="326"/>
        </w:sect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xml:space="preserve">: </w:t>
      </w:r>
      <w:r w:rsidRPr="008B7493">
        <w:rPr>
          <w:rFonts w:ascii="Times New Roman" w:hAnsi="Times New Roman" w:cs="Times New Roman" w:hint="eastAsia"/>
          <w:sz w:val="20"/>
          <w:szCs w:val="20"/>
        </w:rPr>
        <w:t>Thi</w:t>
      </w:r>
      <w:r w:rsidRPr="008B7493">
        <w:rPr>
          <w:rFonts w:ascii="Times New Roman" w:hAnsi="Times New Roman" w:cs="Times New Roman"/>
          <w:sz w:val="20"/>
          <w:szCs w:val="20"/>
        </w:rPr>
        <w:t>s table reports the summary statistics of all variables used in this paper. See variable descriptions in Appendix Table A1.</w:t>
      </w:r>
    </w:p>
    <w:p w14:paraId="45CB2035" w14:textId="77777777" w:rsidR="0011299E" w:rsidRPr="008B7493" w:rsidRDefault="00000000">
      <w:pPr>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T</w:t>
      </w:r>
      <w:r w:rsidRPr="008B7493">
        <w:rPr>
          <w:rFonts w:ascii="Times New Roman" w:hAnsi="Times New Roman" w:cs="Times New Roman"/>
          <w:b/>
          <w:bCs/>
          <w:sz w:val="21"/>
          <w:szCs w:val="21"/>
        </w:rPr>
        <w:t>able 2 A simple comparison of industrial output</w:t>
      </w:r>
    </w:p>
    <w:tbl>
      <w:tblPr>
        <w:tblW w:w="5000" w:type="pct"/>
        <w:tblLook w:val="04A0" w:firstRow="1" w:lastRow="0" w:firstColumn="1" w:lastColumn="0" w:noHBand="0" w:noVBand="1"/>
      </w:tblPr>
      <w:tblGrid>
        <w:gridCol w:w="1999"/>
        <w:gridCol w:w="2395"/>
        <w:gridCol w:w="2395"/>
        <w:gridCol w:w="1511"/>
      </w:tblGrid>
      <w:tr w:rsidR="008B7493" w:rsidRPr="008B7493" w14:paraId="2039E6EB" w14:textId="77777777">
        <w:trPr>
          <w:trHeight w:val="320"/>
        </w:trPr>
        <w:tc>
          <w:tcPr>
            <w:tcW w:w="1204" w:type="pct"/>
            <w:tcBorders>
              <w:top w:val="single" w:sz="4" w:space="0" w:color="auto"/>
              <w:left w:val="nil"/>
              <w:bottom w:val="nil"/>
              <w:right w:val="nil"/>
            </w:tcBorders>
            <w:shd w:val="clear" w:color="auto" w:fill="auto"/>
            <w:noWrap/>
            <w:vAlign w:val="center"/>
          </w:tcPr>
          <w:p w14:paraId="1C9F634E"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443" w:type="pct"/>
            <w:tcBorders>
              <w:top w:val="single" w:sz="4" w:space="0" w:color="auto"/>
              <w:left w:val="nil"/>
              <w:bottom w:val="nil"/>
              <w:right w:val="nil"/>
            </w:tcBorders>
            <w:shd w:val="clear" w:color="auto" w:fill="auto"/>
            <w:noWrap/>
            <w:vAlign w:val="center"/>
          </w:tcPr>
          <w:p w14:paraId="29B156D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1443" w:type="pct"/>
            <w:tcBorders>
              <w:top w:val="single" w:sz="4" w:space="0" w:color="auto"/>
              <w:left w:val="nil"/>
              <w:bottom w:val="nil"/>
              <w:right w:val="nil"/>
            </w:tcBorders>
            <w:shd w:val="clear" w:color="auto" w:fill="auto"/>
            <w:noWrap/>
            <w:vAlign w:val="center"/>
          </w:tcPr>
          <w:p w14:paraId="135D561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910" w:type="pct"/>
            <w:tcBorders>
              <w:top w:val="single" w:sz="4" w:space="0" w:color="auto"/>
              <w:left w:val="nil"/>
              <w:bottom w:val="nil"/>
              <w:right w:val="nil"/>
            </w:tcBorders>
            <w:shd w:val="clear" w:color="auto" w:fill="auto"/>
            <w:noWrap/>
            <w:vAlign w:val="center"/>
          </w:tcPr>
          <w:p w14:paraId="7EBC7DF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r>
      <w:tr w:rsidR="008B7493" w:rsidRPr="008B7493" w14:paraId="08E9A553" w14:textId="77777777">
        <w:trPr>
          <w:trHeight w:val="320"/>
        </w:trPr>
        <w:tc>
          <w:tcPr>
            <w:tcW w:w="1204" w:type="pct"/>
            <w:tcBorders>
              <w:top w:val="nil"/>
              <w:left w:val="nil"/>
              <w:bottom w:val="single" w:sz="4" w:space="0" w:color="auto"/>
              <w:right w:val="nil"/>
            </w:tcBorders>
            <w:shd w:val="clear" w:color="auto" w:fill="auto"/>
            <w:noWrap/>
            <w:vAlign w:val="center"/>
          </w:tcPr>
          <w:p w14:paraId="685C8C07"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Panel A: </w:t>
            </w:r>
            <w:r w:rsidRPr="008B7493">
              <w:rPr>
                <w:rFonts w:ascii="Times New Roman" w:eastAsia="DengXian" w:hAnsi="Times New Roman" w:cs="Times New Roman"/>
                <w:i/>
                <w:iCs/>
                <w:sz w:val="20"/>
                <w:szCs w:val="20"/>
              </w:rPr>
              <w:t xml:space="preserve">Z1 </w:t>
            </w:r>
          </w:p>
        </w:tc>
        <w:tc>
          <w:tcPr>
            <w:tcW w:w="1443" w:type="pct"/>
            <w:tcBorders>
              <w:top w:val="nil"/>
              <w:left w:val="nil"/>
              <w:bottom w:val="single" w:sz="4" w:space="0" w:color="auto"/>
              <w:right w:val="nil"/>
            </w:tcBorders>
            <w:shd w:val="clear" w:color="auto" w:fill="auto"/>
            <w:noWrap/>
            <w:vAlign w:val="center"/>
          </w:tcPr>
          <w:p w14:paraId="4174CD6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443" w:type="pct"/>
            <w:tcBorders>
              <w:top w:val="nil"/>
              <w:left w:val="nil"/>
              <w:bottom w:val="single" w:sz="4" w:space="0" w:color="auto"/>
              <w:right w:val="nil"/>
            </w:tcBorders>
            <w:shd w:val="clear" w:color="auto" w:fill="auto"/>
            <w:noWrap/>
            <w:vAlign w:val="center"/>
          </w:tcPr>
          <w:p w14:paraId="38F8884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910" w:type="pct"/>
            <w:tcBorders>
              <w:top w:val="nil"/>
              <w:left w:val="nil"/>
              <w:bottom w:val="single" w:sz="4" w:space="0" w:color="auto"/>
              <w:right w:val="nil"/>
            </w:tcBorders>
            <w:shd w:val="clear" w:color="auto" w:fill="auto"/>
            <w:noWrap/>
            <w:vAlign w:val="center"/>
          </w:tcPr>
          <w:p w14:paraId="319053B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r>
      <w:tr w:rsidR="008B7493" w:rsidRPr="008B7493" w14:paraId="0BE5A857" w14:textId="77777777">
        <w:trPr>
          <w:trHeight w:val="320"/>
        </w:trPr>
        <w:tc>
          <w:tcPr>
            <w:tcW w:w="1204" w:type="pct"/>
            <w:tcBorders>
              <w:top w:val="nil"/>
              <w:left w:val="nil"/>
              <w:bottom w:val="nil"/>
              <w:right w:val="nil"/>
            </w:tcBorders>
            <w:shd w:val="clear" w:color="auto" w:fill="auto"/>
            <w:vAlign w:val="center"/>
          </w:tcPr>
          <w:p w14:paraId="067819F4" w14:textId="77777777" w:rsidR="0011299E" w:rsidRPr="008B7493" w:rsidRDefault="0011299E">
            <w:pPr>
              <w:jc w:val="center"/>
              <w:rPr>
                <w:rFonts w:ascii="Times New Roman" w:eastAsia="DengXian" w:hAnsi="Times New Roman" w:cs="Times New Roman"/>
                <w:sz w:val="20"/>
                <w:szCs w:val="20"/>
              </w:rPr>
            </w:pPr>
          </w:p>
        </w:tc>
        <w:tc>
          <w:tcPr>
            <w:tcW w:w="1443" w:type="pct"/>
            <w:tcBorders>
              <w:top w:val="nil"/>
              <w:left w:val="nil"/>
              <w:bottom w:val="nil"/>
              <w:right w:val="nil"/>
            </w:tcBorders>
            <w:shd w:val="clear" w:color="auto" w:fill="auto"/>
            <w:vAlign w:val="center"/>
          </w:tcPr>
          <w:p w14:paraId="48884CF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Strong clans</w:t>
            </w:r>
          </w:p>
        </w:tc>
        <w:tc>
          <w:tcPr>
            <w:tcW w:w="1443" w:type="pct"/>
            <w:tcBorders>
              <w:top w:val="nil"/>
              <w:left w:val="nil"/>
              <w:bottom w:val="nil"/>
              <w:right w:val="nil"/>
            </w:tcBorders>
            <w:shd w:val="clear" w:color="auto" w:fill="auto"/>
            <w:vAlign w:val="center"/>
          </w:tcPr>
          <w:p w14:paraId="2FFDFA8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Weak clans</w:t>
            </w:r>
          </w:p>
        </w:tc>
        <w:tc>
          <w:tcPr>
            <w:tcW w:w="910" w:type="pct"/>
            <w:tcBorders>
              <w:top w:val="nil"/>
              <w:left w:val="nil"/>
              <w:bottom w:val="nil"/>
              <w:right w:val="nil"/>
            </w:tcBorders>
            <w:shd w:val="clear" w:color="auto" w:fill="auto"/>
            <w:vAlign w:val="center"/>
          </w:tcPr>
          <w:p w14:paraId="3D80A92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Diff.</w:t>
            </w:r>
          </w:p>
        </w:tc>
      </w:tr>
      <w:tr w:rsidR="008B7493" w:rsidRPr="008B7493" w14:paraId="49A0B50B" w14:textId="77777777">
        <w:trPr>
          <w:trHeight w:val="320"/>
        </w:trPr>
        <w:tc>
          <w:tcPr>
            <w:tcW w:w="1204" w:type="pct"/>
            <w:tcBorders>
              <w:top w:val="nil"/>
              <w:left w:val="nil"/>
              <w:bottom w:val="nil"/>
              <w:right w:val="nil"/>
            </w:tcBorders>
            <w:shd w:val="clear" w:color="auto" w:fill="auto"/>
            <w:vAlign w:val="center"/>
          </w:tcPr>
          <w:p w14:paraId="0477D86B"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High intensity</w:t>
            </w:r>
          </w:p>
        </w:tc>
        <w:tc>
          <w:tcPr>
            <w:tcW w:w="1443" w:type="pct"/>
            <w:tcBorders>
              <w:top w:val="nil"/>
              <w:left w:val="nil"/>
              <w:bottom w:val="nil"/>
              <w:right w:val="nil"/>
            </w:tcBorders>
            <w:shd w:val="clear" w:color="auto" w:fill="auto"/>
            <w:vAlign w:val="center"/>
          </w:tcPr>
          <w:p w14:paraId="04B626F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0.0218</w:t>
            </w:r>
          </w:p>
        </w:tc>
        <w:tc>
          <w:tcPr>
            <w:tcW w:w="1443" w:type="pct"/>
            <w:tcBorders>
              <w:top w:val="nil"/>
              <w:left w:val="nil"/>
              <w:bottom w:val="nil"/>
              <w:right w:val="nil"/>
            </w:tcBorders>
            <w:shd w:val="clear" w:color="auto" w:fill="auto"/>
            <w:vAlign w:val="center"/>
          </w:tcPr>
          <w:p w14:paraId="5B00832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0.0130</w:t>
            </w:r>
          </w:p>
        </w:tc>
        <w:tc>
          <w:tcPr>
            <w:tcW w:w="910" w:type="pct"/>
            <w:tcBorders>
              <w:top w:val="nil"/>
              <w:left w:val="nil"/>
              <w:bottom w:val="nil"/>
              <w:right w:val="nil"/>
            </w:tcBorders>
            <w:shd w:val="clear" w:color="auto" w:fill="auto"/>
            <w:vAlign w:val="center"/>
          </w:tcPr>
          <w:p w14:paraId="3DB4515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0.0087***</w:t>
            </w:r>
          </w:p>
        </w:tc>
      </w:tr>
      <w:tr w:rsidR="008B7493" w:rsidRPr="008B7493" w14:paraId="11C91A97" w14:textId="77777777">
        <w:trPr>
          <w:trHeight w:val="320"/>
        </w:trPr>
        <w:tc>
          <w:tcPr>
            <w:tcW w:w="1204" w:type="pct"/>
            <w:tcBorders>
              <w:top w:val="nil"/>
              <w:left w:val="nil"/>
              <w:bottom w:val="single" w:sz="4" w:space="0" w:color="auto"/>
              <w:right w:val="nil"/>
            </w:tcBorders>
            <w:shd w:val="clear" w:color="auto" w:fill="auto"/>
            <w:vAlign w:val="center"/>
          </w:tcPr>
          <w:p w14:paraId="354E434F"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Low intensity</w:t>
            </w:r>
          </w:p>
        </w:tc>
        <w:tc>
          <w:tcPr>
            <w:tcW w:w="1443" w:type="pct"/>
            <w:tcBorders>
              <w:top w:val="nil"/>
              <w:left w:val="nil"/>
              <w:bottom w:val="single" w:sz="4" w:space="0" w:color="auto"/>
              <w:right w:val="nil"/>
            </w:tcBorders>
            <w:shd w:val="clear" w:color="auto" w:fill="auto"/>
            <w:vAlign w:val="center"/>
          </w:tcPr>
          <w:p w14:paraId="1678FF2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0.0278</w:t>
            </w:r>
          </w:p>
        </w:tc>
        <w:tc>
          <w:tcPr>
            <w:tcW w:w="1443" w:type="pct"/>
            <w:tcBorders>
              <w:top w:val="nil"/>
              <w:left w:val="nil"/>
              <w:bottom w:val="single" w:sz="4" w:space="0" w:color="auto"/>
              <w:right w:val="nil"/>
            </w:tcBorders>
            <w:shd w:val="clear" w:color="auto" w:fill="auto"/>
            <w:vAlign w:val="center"/>
          </w:tcPr>
          <w:p w14:paraId="3AE1194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0.0327</w:t>
            </w:r>
          </w:p>
        </w:tc>
        <w:tc>
          <w:tcPr>
            <w:tcW w:w="910" w:type="pct"/>
            <w:tcBorders>
              <w:top w:val="nil"/>
              <w:left w:val="nil"/>
              <w:bottom w:val="single" w:sz="4" w:space="0" w:color="auto"/>
              <w:right w:val="nil"/>
            </w:tcBorders>
            <w:shd w:val="clear" w:color="auto" w:fill="auto"/>
            <w:vAlign w:val="center"/>
          </w:tcPr>
          <w:p w14:paraId="6894067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-0.0049***</w:t>
            </w:r>
          </w:p>
        </w:tc>
      </w:tr>
      <w:tr w:rsidR="008B7493" w:rsidRPr="008B7493" w14:paraId="37673CA4" w14:textId="77777777">
        <w:trPr>
          <w:trHeight w:val="320"/>
        </w:trPr>
        <w:tc>
          <w:tcPr>
            <w:tcW w:w="1204" w:type="pct"/>
            <w:tcBorders>
              <w:top w:val="nil"/>
              <w:left w:val="nil"/>
              <w:bottom w:val="nil"/>
              <w:right w:val="nil"/>
            </w:tcBorders>
            <w:shd w:val="clear" w:color="auto" w:fill="auto"/>
            <w:noWrap/>
            <w:vAlign w:val="center"/>
          </w:tcPr>
          <w:p w14:paraId="6B0DC308" w14:textId="77777777" w:rsidR="0011299E" w:rsidRPr="008B7493" w:rsidRDefault="0011299E">
            <w:pPr>
              <w:jc w:val="center"/>
              <w:rPr>
                <w:rFonts w:ascii="Times New Roman" w:eastAsia="DengXian" w:hAnsi="Times New Roman" w:cs="Times New Roman"/>
                <w:sz w:val="20"/>
                <w:szCs w:val="20"/>
              </w:rPr>
            </w:pPr>
          </w:p>
        </w:tc>
        <w:tc>
          <w:tcPr>
            <w:tcW w:w="1443" w:type="pct"/>
            <w:tcBorders>
              <w:top w:val="nil"/>
              <w:left w:val="nil"/>
              <w:bottom w:val="nil"/>
              <w:right w:val="nil"/>
            </w:tcBorders>
            <w:shd w:val="clear" w:color="auto" w:fill="auto"/>
            <w:noWrap/>
            <w:vAlign w:val="center"/>
          </w:tcPr>
          <w:p w14:paraId="0A00023F" w14:textId="77777777" w:rsidR="0011299E" w:rsidRPr="008B7493" w:rsidRDefault="0011299E">
            <w:pPr>
              <w:rPr>
                <w:rFonts w:ascii="Times New Roman" w:eastAsia="Times New Roman" w:hAnsi="Times New Roman" w:cs="Times New Roman"/>
                <w:sz w:val="20"/>
                <w:szCs w:val="20"/>
              </w:rPr>
            </w:pPr>
          </w:p>
        </w:tc>
        <w:tc>
          <w:tcPr>
            <w:tcW w:w="1443" w:type="pct"/>
            <w:tcBorders>
              <w:top w:val="nil"/>
              <w:left w:val="nil"/>
              <w:bottom w:val="nil"/>
              <w:right w:val="nil"/>
            </w:tcBorders>
            <w:shd w:val="clear" w:color="auto" w:fill="auto"/>
            <w:noWrap/>
            <w:vAlign w:val="center"/>
          </w:tcPr>
          <w:p w14:paraId="3D62D393" w14:textId="77777777" w:rsidR="0011299E" w:rsidRPr="008B7493" w:rsidRDefault="0011299E">
            <w:pPr>
              <w:jc w:val="center"/>
              <w:rPr>
                <w:rFonts w:ascii="Times New Roman" w:eastAsia="Times New Roman" w:hAnsi="Times New Roman" w:cs="Times New Roman"/>
                <w:sz w:val="20"/>
                <w:szCs w:val="20"/>
              </w:rPr>
            </w:pPr>
          </w:p>
        </w:tc>
        <w:tc>
          <w:tcPr>
            <w:tcW w:w="910" w:type="pct"/>
            <w:tcBorders>
              <w:top w:val="nil"/>
              <w:left w:val="nil"/>
              <w:bottom w:val="nil"/>
              <w:right w:val="nil"/>
            </w:tcBorders>
            <w:shd w:val="clear" w:color="auto" w:fill="auto"/>
            <w:noWrap/>
            <w:vAlign w:val="center"/>
          </w:tcPr>
          <w:p w14:paraId="135B7A15" w14:textId="77777777" w:rsidR="0011299E" w:rsidRPr="008B7493" w:rsidRDefault="0011299E">
            <w:pPr>
              <w:jc w:val="center"/>
              <w:rPr>
                <w:rFonts w:ascii="Times New Roman" w:eastAsia="Times New Roman" w:hAnsi="Times New Roman" w:cs="Times New Roman"/>
                <w:sz w:val="20"/>
                <w:szCs w:val="20"/>
              </w:rPr>
            </w:pPr>
          </w:p>
        </w:tc>
      </w:tr>
      <w:tr w:rsidR="008B7493" w:rsidRPr="008B7493" w14:paraId="405F98D9" w14:textId="77777777">
        <w:trPr>
          <w:trHeight w:val="320"/>
        </w:trPr>
        <w:tc>
          <w:tcPr>
            <w:tcW w:w="1204" w:type="pct"/>
            <w:tcBorders>
              <w:top w:val="single" w:sz="4" w:space="0" w:color="auto"/>
              <w:left w:val="nil"/>
              <w:bottom w:val="nil"/>
              <w:right w:val="nil"/>
            </w:tcBorders>
            <w:shd w:val="clear" w:color="auto" w:fill="auto"/>
            <w:noWrap/>
            <w:vAlign w:val="center"/>
          </w:tcPr>
          <w:p w14:paraId="0E8E1E39"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Panel B:</w:t>
            </w:r>
            <w:r w:rsidRPr="008B7493">
              <w:rPr>
                <w:rFonts w:ascii="Times New Roman" w:eastAsia="DengXian" w:hAnsi="Times New Roman" w:cs="Times New Roman"/>
                <w:i/>
                <w:iCs/>
                <w:sz w:val="20"/>
                <w:szCs w:val="20"/>
              </w:rPr>
              <w:t xml:space="preserve"> Z2</w:t>
            </w:r>
          </w:p>
        </w:tc>
        <w:tc>
          <w:tcPr>
            <w:tcW w:w="1443" w:type="pct"/>
            <w:tcBorders>
              <w:top w:val="single" w:sz="4" w:space="0" w:color="auto"/>
              <w:left w:val="nil"/>
              <w:bottom w:val="nil"/>
              <w:right w:val="nil"/>
            </w:tcBorders>
            <w:shd w:val="clear" w:color="auto" w:fill="auto"/>
            <w:noWrap/>
            <w:vAlign w:val="center"/>
          </w:tcPr>
          <w:p w14:paraId="7D2A1E7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443" w:type="pct"/>
            <w:tcBorders>
              <w:top w:val="single" w:sz="4" w:space="0" w:color="auto"/>
              <w:left w:val="nil"/>
              <w:bottom w:val="nil"/>
              <w:right w:val="nil"/>
            </w:tcBorders>
            <w:shd w:val="clear" w:color="auto" w:fill="auto"/>
            <w:noWrap/>
            <w:vAlign w:val="center"/>
          </w:tcPr>
          <w:p w14:paraId="53E07A9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910" w:type="pct"/>
            <w:tcBorders>
              <w:top w:val="single" w:sz="4" w:space="0" w:color="auto"/>
              <w:left w:val="nil"/>
              <w:bottom w:val="nil"/>
              <w:right w:val="nil"/>
            </w:tcBorders>
            <w:shd w:val="clear" w:color="auto" w:fill="auto"/>
            <w:noWrap/>
            <w:vAlign w:val="center"/>
          </w:tcPr>
          <w:p w14:paraId="65CB393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r>
      <w:tr w:rsidR="008B7493" w:rsidRPr="008B7493" w14:paraId="33FF75A8" w14:textId="77777777">
        <w:trPr>
          <w:trHeight w:val="320"/>
        </w:trPr>
        <w:tc>
          <w:tcPr>
            <w:tcW w:w="1204" w:type="pct"/>
            <w:tcBorders>
              <w:top w:val="nil"/>
              <w:left w:val="nil"/>
              <w:bottom w:val="nil"/>
              <w:right w:val="nil"/>
            </w:tcBorders>
            <w:shd w:val="clear" w:color="auto" w:fill="auto"/>
            <w:vAlign w:val="center"/>
          </w:tcPr>
          <w:p w14:paraId="2E77A5CF" w14:textId="77777777" w:rsidR="0011299E" w:rsidRPr="008B7493" w:rsidRDefault="0011299E">
            <w:pPr>
              <w:jc w:val="center"/>
              <w:rPr>
                <w:rFonts w:ascii="Times New Roman" w:eastAsia="DengXian" w:hAnsi="Times New Roman" w:cs="Times New Roman"/>
                <w:sz w:val="20"/>
                <w:szCs w:val="20"/>
              </w:rPr>
            </w:pPr>
          </w:p>
        </w:tc>
        <w:tc>
          <w:tcPr>
            <w:tcW w:w="1443" w:type="pct"/>
            <w:tcBorders>
              <w:top w:val="nil"/>
              <w:left w:val="nil"/>
              <w:bottom w:val="nil"/>
              <w:right w:val="nil"/>
            </w:tcBorders>
            <w:shd w:val="clear" w:color="auto" w:fill="auto"/>
            <w:vAlign w:val="center"/>
          </w:tcPr>
          <w:p w14:paraId="3F20BC0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Strong clans</w:t>
            </w:r>
          </w:p>
        </w:tc>
        <w:tc>
          <w:tcPr>
            <w:tcW w:w="1443" w:type="pct"/>
            <w:tcBorders>
              <w:top w:val="nil"/>
              <w:left w:val="nil"/>
              <w:bottom w:val="nil"/>
              <w:right w:val="nil"/>
            </w:tcBorders>
            <w:shd w:val="clear" w:color="auto" w:fill="auto"/>
            <w:vAlign w:val="center"/>
          </w:tcPr>
          <w:p w14:paraId="65DA63D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Weak clans</w:t>
            </w:r>
          </w:p>
        </w:tc>
        <w:tc>
          <w:tcPr>
            <w:tcW w:w="910" w:type="pct"/>
            <w:tcBorders>
              <w:top w:val="nil"/>
              <w:left w:val="nil"/>
              <w:bottom w:val="nil"/>
              <w:right w:val="nil"/>
            </w:tcBorders>
            <w:shd w:val="clear" w:color="auto" w:fill="auto"/>
            <w:vAlign w:val="center"/>
          </w:tcPr>
          <w:p w14:paraId="0634D5E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Diff.</w:t>
            </w:r>
          </w:p>
        </w:tc>
      </w:tr>
      <w:tr w:rsidR="008B7493" w:rsidRPr="008B7493" w14:paraId="71CC5EB1" w14:textId="77777777">
        <w:trPr>
          <w:trHeight w:val="320"/>
        </w:trPr>
        <w:tc>
          <w:tcPr>
            <w:tcW w:w="1204" w:type="pct"/>
            <w:tcBorders>
              <w:top w:val="nil"/>
              <w:left w:val="nil"/>
              <w:bottom w:val="nil"/>
              <w:right w:val="nil"/>
            </w:tcBorders>
            <w:shd w:val="clear" w:color="auto" w:fill="auto"/>
            <w:vAlign w:val="center"/>
          </w:tcPr>
          <w:p w14:paraId="6A518D56"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High intensity</w:t>
            </w:r>
          </w:p>
        </w:tc>
        <w:tc>
          <w:tcPr>
            <w:tcW w:w="1443" w:type="pct"/>
            <w:tcBorders>
              <w:top w:val="nil"/>
              <w:left w:val="nil"/>
              <w:bottom w:val="nil"/>
              <w:right w:val="nil"/>
            </w:tcBorders>
            <w:shd w:val="clear" w:color="auto" w:fill="auto"/>
            <w:vAlign w:val="center"/>
          </w:tcPr>
          <w:p w14:paraId="55A81E3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0.0238</w:t>
            </w:r>
          </w:p>
        </w:tc>
        <w:tc>
          <w:tcPr>
            <w:tcW w:w="1443" w:type="pct"/>
            <w:tcBorders>
              <w:top w:val="nil"/>
              <w:left w:val="nil"/>
              <w:bottom w:val="nil"/>
              <w:right w:val="nil"/>
            </w:tcBorders>
            <w:shd w:val="clear" w:color="auto" w:fill="auto"/>
            <w:vAlign w:val="center"/>
          </w:tcPr>
          <w:p w14:paraId="2D9D0FF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0.0147</w:t>
            </w:r>
          </w:p>
        </w:tc>
        <w:tc>
          <w:tcPr>
            <w:tcW w:w="910" w:type="pct"/>
            <w:tcBorders>
              <w:top w:val="nil"/>
              <w:left w:val="nil"/>
              <w:bottom w:val="nil"/>
              <w:right w:val="nil"/>
            </w:tcBorders>
            <w:shd w:val="clear" w:color="auto" w:fill="auto"/>
            <w:vAlign w:val="center"/>
          </w:tcPr>
          <w:p w14:paraId="7D7AF9C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0.0091***</w:t>
            </w:r>
          </w:p>
        </w:tc>
      </w:tr>
      <w:tr w:rsidR="008B7493" w:rsidRPr="008B7493" w14:paraId="2268B379" w14:textId="77777777">
        <w:trPr>
          <w:trHeight w:val="320"/>
        </w:trPr>
        <w:tc>
          <w:tcPr>
            <w:tcW w:w="1204" w:type="pct"/>
            <w:tcBorders>
              <w:top w:val="nil"/>
              <w:left w:val="nil"/>
              <w:bottom w:val="single" w:sz="4" w:space="0" w:color="auto"/>
              <w:right w:val="nil"/>
            </w:tcBorders>
            <w:shd w:val="clear" w:color="auto" w:fill="auto"/>
            <w:vAlign w:val="center"/>
          </w:tcPr>
          <w:p w14:paraId="485996A0"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Low intensity</w:t>
            </w:r>
          </w:p>
        </w:tc>
        <w:tc>
          <w:tcPr>
            <w:tcW w:w="1443" w:type="pct"/>
            <w:tcBorders>
              <w:top w:val="nil"/>
              <w:left w:val="nil"/>
              <w:bottom w:val="single" w:sz="4" w:space="0" w:color="auto"/>
              <w:right w:val="nil"/>
            </w:tcBorders>
            <w:shd w:val="clear" w:color="auto" w:fill="auto"/>
            <w:vAlign w:val="center"/>
          </w:tcPr>
          <w:p w14:paraId="2FF4486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0.0267</w:t>
            </w:r>
          </w:p>
        </w:tc>
        <w:tc>
          <w:tcPr>
            <w:tcW w:w="1443" w:type="pct"/>
            <w:tcBorders>
              <w:top w:val="nil"/>
              <w:left w:val="nil"/>
              <w:bottom w:val="single" w:sz="4" w:space="0" w:color="auto"/>
              <w:right w:val="nil"/>
            </w:tcBorders>
            <w:shd w:val="clear" w:color="auto" w:fill="auto"/>
            <w:vAlign w:val="center"/>
          </w:tcPr>
          <w:p w14:paraId="498952F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0.0318</w:t>
            </w:r>
          </w:p>
        </w:tc>
        <w:tc>
          <w:tcPr>
            <w:tcW w:w="910" w:type="pct"/>
            <w:tcBorders>
              <w:top w:val="nil"/>
              <w:left w:val="nil"/>
              <w:bottom w:val="single" w:sz="4" w:space="0" w:color="auto"/>
              <w:right w:val="nil"/>
            </w:tcBorders>
            <w:shd w:val="clear" w:color="auto" w:fill="auto"/>
            <w:vAlign w:val="center"/>
          </w:tcPr>
          <w:p w14:paraId="344050C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-0.0051***</w:t>
            </w:r>
          </w:p>
        </w:tc>
      </w:tr>
    </w:tbl>
    <w:p w14:paraId="25B9EB1F" w14:textId="77777777" w:rsidR="0011299E" w:rsidRPr="008B7493" w:rsidRDefault="00000000">
      <w:pPr>
        <w:jc w:val="both"/>
        <w:rPr>
          <w:rFonts w:ascii="Times New Roman" w:hAnsi="Times New Roman" w:cs="Times New Roman"/>
          <w:iCs/>
          <w:sz w:val="20"/>
          <w:szCs w:val="20"/>
        </w:rPr>
      </w:pPr>
      <w:r w:rsidRPr="008B7493">
        <w:rPr>
          <w:rFonts w:ascii="Times New Roman" w:hAnsi="Times New Roman" w:cs="Times New Roman"/>
          <w:i/>
          <w:iCs/>
          <w:sz w:val="20"/>
          <w:szCs w:val="20"/>
        </w:rPr>
        <w:t>Notes</w:t>
      </w:r>
      <w:r w:rsidRPr="008B7493">
        <w:rPr>
          <w:rFonts w:ascii="Times New Roman" w:hAnsi="Times New Roman" w:cs="Times New Roman"/>
          <w:sz w:val="20"/>
          <w:szCs w:val="20"/>
        </w:rPr>
        <w:t xml:space="preserve">: </w:t>
      </w:r>
      <w:r w:rsidRPr="008B7493">
        <w:rPr>
          <w:rFonts w:ascii="Times New Roman" w:hAnsi="Times New Roman" w:cs="Times New Roman" w:hint="eastAsia"/>
          <w:sz w:val="20"/>
          <w:szCs w:val="20"/>
        </w:rPr>
        <w:t>Each</w:t>
      </w:r>
      <w:r w:rsidRPr="008B7493">
        <w:rPr>
          <w:rFonts w:ascii="Times New Roman" w:hAnsi="Times New Roman" w:cs="Times New Roman"/>
          <w:sz w:val="20"/>
          <w:szCs w:val="20"/>
        </w:rPr>
        <w:t xml:space="preserve"> number in columns 1 and 2 is </w:t>
      </w:r>
      <w:r w:rsidRPr="008B7493">
        <w:rPr>
          <w:rFonts w:ascii="Times New Roman" w:hAnsi="Times New Roman" w:cs="Times New Roman" w:hint="eastAsia"/>
          <w:sz w:val="20"/>
          <w:szCs w:val="20"/>
        </w:rPr>
        <w:t>the</w:t>
      </w:r>
      <w:r w:rsidRPr="008B7493">
        <w:rPr>
          <w:rFonts w:ascii="Times New Roman" w:hAnsi="Times New Roman" w:cs="Times New Roman"/>
          <w:sz w:val="20"/>
          <w:szCs w:val="20"/>
        </w:rPr>
        <w:t xml:space="preserve"> mean of industrial output scaled by total output of the located prefecture in each category. </w:t>
      </w:r>
      <w:r w:rsidRPr="008B7493">
        <w:rPr>
          <w:rFonts w:ascii="Times New Roman" w:hAnsi="Times New Roman" w:cs="Times New Roman"/>
          <w:iCs/>
          <w:sz w:val="20"/>
          <w:szCs w:val="20"/>
        </w:rPr>
        <w:t xml:space="preserve">An industry is classified as high (low) dependent on relationship-specific investments if its score of contract intensity is above (below) sample median. A prefecture is classified as having strong (weak) clans if its number of genealogies </w:t>
      </w:r>
      <w:r w:rsidRPr="008B7493">
        <w:rPr>
          <w:rFonts w:ascii="Times New Roman" w:hAnsi="Times New Roman" w:cs="Times New Roman" w:hint="eastAsia"/>
          <w:iCs/>
          <w:sz w:val="20"/>
          <w:szCs w:val="20"/>
        </w:rPr>
        <w:t>normalized</w:t>
      </w:r>
      <w:r w:rsidRPr="008B7493">
        <w:rPr>
          <w:rFonts w:ascii="Times New Roman" w:hAnsi="Times New Roman" w:cs="Times New Roman"/>
          <w:iCs/>
          <w:sz w:val="20"/>
          <w:szCs w:val="20"/>
        </w:rPr>
        <w:t xml:space="preserve"> by population is above (below) sample median. Panels A and B employ Z1 and Z2 in Nunn (2007) to measure the contract intensity of each industry, respectively. Column 3</w:t>
      </w:r>
      <w:r w:rsidRPr="008B7493">
        <w:rPr>
          <w:sz w:val="20"/>
          <w:szCs w:val="20"/>
        </w:rPr>
        <w:t xml:space="preserve"> </w:t>
      </w:r>
      <w:r w:rsidRPr="008B7493">
        <w:rPr>
          <w:rFonts w:ascii="Times New Roman" w:hAnsi="Times New Roman" w:cs="Times New Roman"/>
          <w:iCs/>
          <w:sz w:val="20"/>
          <w:szCs w:val="20"/>
        </w:rPr>
        <w:t>present the differences between columns 1 and 2. *, **, *** indicate statistical significance at the 10%, 5%, 1% levels, respectively.</w:t>
      </w:r>
    </w:p>
    <w:p w14:paraId="687DC6A5" w14:textId="77777777" w:rsidR="0011299E" w:rsidRPr="008B7493" w:rsidRDefault="0011299E">
      <w:pPr>
        <w:jc w:val="both"/>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26"/>
        </w:sectPr>
      </w:pPr>
    </w:p>
    <w:p w14:paraId="3C3AA599" w14:textId="77777777" w:rsidR="0011299E" w:rsidRPr="008B7493" w:rsidRDefault="00000000">
      <w:pPr>
        <w:rPr>
          <w:rFonts w:ascii="Times New Roman" w:hAnsi="Times New Roman" w:cs="Times New Roman"/>
          <w:b/>
          <w:bCs/>
          <w:sz w:val="21"/>
          <w:szCs w:val="21"/>
        </w:rPr>
      </w:pPr>
      <w:r w:rsidRPr="008B7493">
        <w:rPr>
          <w:rFonts w:ascii="Times New Roman" w:hAnsi="Times New Roman" w:cs="Times New Roman"/>
          <w:b/>
          <w:bCs/>
          <w:sz w:val="21"/>
          <w:szCs w:val="21"/>
        </w:rPr>
        <w:lastRenderedPageBreak/>
        <w:t xml:space="preserve">Table </w:t>
      </w:r>
      <w:r w:rsidRPr="008B7493">
        <w:rPr>
          <w:rFonts w:ascii="Times New Roman" w:hAnsi="Times New Roman" w:cs="Times New Roman" w:hint="eastAsia"/>
          <w:b/>
          <w:bCs/>
          <w:sz w:val="21"/>
          <w:szCs w:val="21"/>
        </w:rPr>
        <w:t xml:space="preserve">3 </w:t>
      </w:r>
      <w:r w:rsidRPr="008B7493">
        <w:rPr>
          <w:rFonts w:ascii="Times New Roman" w:hAnsi="Times New Roman" w:cs="Times New Roman"/>
          <w:b/>
          <w:bCs/>
          <w:sz w:val="21"/>
          <w:szCs w:val="21"/>
        </w:rPr>
        <w:t>Clans and industrial specialization: OLS regressions</w:t>
      </w:r>
    </w:p>
    <w:tbl>
      <w:tblPr>
        <w:tblW w:w="5000" w:type="pct"/>
        <w:tblLook w:val="04A0" w:firstRow="1" w:lastRow="0" w:firstColumn="1" w:lastColumn="0" w:noHBand="0" w:noVBand="1"/>
      </w:tblPr>
      <w:tblGrid>
        <w:gridCol w:w="3135"/>
        <w:gridCol w:w="1708"/>
        <w:gridCol w:w="1705"/>
        <w:gridCol w:w="1441"/>
        <w:gridCol w:w="397"/>
        <w:gridCol w:w="1708"/>
        <w:gridCol w:w="1705"/>
        <w:gridCol w:w="1441"/>
      </w:tblGrid>
      <w:tr w:rsidR="008B7493" w:rsidRPr="008B7493" w14:paraId="43BBA82E" w14:textId="77777777">
        <w:trPr>
          <w:trHeight w:val="320"/>
        </w:trPr>
        <w:tc>
          <w:tcPr>
            <w:tcW w:w="1184" w:type="pct"/>
            <w:tcBorders>
              <w:top w:val="single" w:sz="4" w:space="0" w:color="auto"/>
              <w:left w:val="nil"/>
              <w:bottom w:val="nil"/>
              <w:right w:val="nil"/>
            </w:tcBorders>
            <w:shd w:val="clear" w:color="auto" w:fill="auto"/>
            <w:noWrap/>
            <w:vAlign w:val="center"/>
          </w:tcPr>
          <w:p w14:paraId="30EFA983"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833" w:type="pct"/>
            <w:gridSpan w:val="3"/>
            <w:tcBorders>
              <w:top w:val="single" w:sz="4" w:space="0" w:color="auto"/>
              <w:left w:val="nil"/>
              <w:bottom w:val="nil"/>
              <w:right w:val="nil"/>
            </w:tcBorders>
            <w:shd w:val="clear" w:color="auto" w:fill="auto"/>
            <w:noWrap/>
            <w:vAlign w:val="center"/>
          </w:tcPr>
          <w:p w14:paraId="7546D2A4"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Z1</w:t>
            </w:r>
          </w:p>
        </w:tc>
        <w:tc>
          <w:tcPr>
            <w:tcW w:w="150" w:type="pct"/>
            <w:tcBorders>
              <w:top w:val="single" w:sz="4" w:space="0" w:color="auto"/>
              <w:left w:val="nil"/>
              <w:bottom w:val="nil"/>
              <w:right w:val="nil"/>
            </w:tcBorders>
            <w:shd w:val="clear" w:color="auto" w:fill="auto"/>
            <w:noWrap/>
            <w:vAlign w:val="center"/>
          </w:tcPr>
          <w:p w14:paraId="390BC56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833" w:type="pct"/>
            <w:gridSpan w:val="3"/>
            <w:tcBorders>
              <w:top w:val="single" w:sz="4" w:space="0" w:color="auto"/>
              <w:left w:val="nil"/>
              <w:bottom w:val="nil"/>
              <w:right w:val="nil"/>
            </w:tcBorders>
            <w:shd w:val="clear" w:color="auto" w:fill="auto"/>
            <w:noWrap/>
            <w:vAlign w:val="center"/>
          </w:tcPr>
          <w:p w14:paraId="13A1DD83"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Z2</w:t>
            </w:r>
          </w:p>
        </w:tc>
      </w:tr>
      <w:tr w:rsidR="008B7493" w:rsidRPr="008B7493" w14:paraId="785EB20F" w14:textId="77777777">
        <w:trPr>
          <w:trHeight w:val="320"/>
        </w:trPr>
        <w:tc>
          <w:tcPr>
            <w:tcW w:w="1184" w:type="pct"/>
            <w:tcBorders>
              <w:top w:val="nil"/>
              <w:left w:val="nil"/>
              <w:bottom w:val="nil"/>
              <w:right w:val="nil"/>
            </w:tcBorders>
            <w:shd w:val="clear" w:color="auto" w:fill="auto"/>
            <w:noWrap/>
            <w:vAlign w:val="center"/>
          </w:tcPr>
          <w:p w14:paraId="112FD264"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single" w:sz="4" w:space="0" w:color="auto"/>
              <w:right w:val="nil"/>
            </w:tcBorders>
            <w:shd w:val="clear" w:color="auto" w:fill="auto"/>
            <w:noWrap/>
            <w:vAlign w:val="center"/>
          </w:tcPr>
          <w:p w14:paraId="72A70C7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644" w:type="pct"/>
            <w:tcBorders>
              <w:top w:val="nil"/>
              <w:left w:val="nil"/>
              <w:bottom w:val="single" w:sz="4" w:space="0" w:color="auto"/>
              <w:right w:val="nil"/>
            </w:tcBorders>
            <w:shd w:val="clear" w:color="auto" w:fill="auto"/>
            <w:noWrap/>
            <w:vAlign w:val="center"/>
          </w:tcPr>
          <w:p w14:paraId="0D95E54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544" w:type="pct"/>
            <w:tcBorders>
              <w:top w:val="nil"/>
              <w:left w:val="nil"/>
              <w:bottom w:val="single" w:sz="4" w:space="0" w:color="auto"/>
              <w:right w:val="nil"/>
            </w:tcBorders>
            <w:shd w:val="clear" w:color="auto" w:fill="auto"/>
            <w:noWrap/>
            <w:vAlign w:val="center"/>
          </w:tcPr>
          <w:p w14:paraId="4A8AC47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Clan&gt;0</w:t>
            </w:r>
          </w:p>
        </w:tc>
        <w:tc>
          <w:tcPr>
            <w:tcW w:w="150" w:type="pct"/>
            <w:tcBorders>
              <w:top w:val="nil"/>
              <w:left w:val="nil"/>
              <w:bottom w:val="nil"/>
              <w:right w:val="nil"/>
            </w:tcBorders>
            <w:shd w:val="clear" w:color="auto" w:fill="auto"/>
            <w:noWrap/>
            <w:vAlign w:val="center"/>
          </w:tcPr>
          <w:p w14:paraId="489FEEFC"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single" w:sz="4" w:space="0" w:color="auto"/>
              <w:right w:val="nil"/>
            </w:tcBorders>
            <w:shd w:val="clear" w:color="auto" w:fill="auto"/>
            <w:noWrap/>
            <w:vAlign w:val="center"/>
          </w:tcPr>
          <w:p w14:paraId="3AA006A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644" w:type="pct"/>
            <w:tcBorders>
              <w:top w:val="nil"/>
              <w:left w:val="nil"/>
              <w:bottom w:val="single" w:sz="4" w:space="0" w:color="auto"/>
              <w:right w:val="nil"/>
            </w:tcBorders>
            <w:shd w:val="clear" w:color="auto" w:fill="auto"/>
            <w:noWrap/>
            <w:vAlign w:val="center"/>
          </w:tcPr>
          <w:p w14:paraId="282BE4A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544" w:type="pct"/>
            <w:tcBorders>
              <w:top w:val="nil"/>
              <w:left w:val="nil"/>
              <w:bottom w:val="single" w:sz="4" w:space="0" w:color="auto"/>
              <w:right w:val="nil"/>
            </w:tcBorders>
            <w:shd w:val="clear" w:color="auto" w:fill="auto"/>
            <w:noWrap/>
            <w:vAlign w:val="center"/>
          </w:tcPr>
          <w:p w14:paraId="36EE8B3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Clan&gt;0</w:t>
            </w:r>
          </w:p>
        </w:tc>
      </w:tr>
      <w:tr w:rsidR="008B7493" w:rsidRPr="008B7493" w14:paraId="25F11879" w14:textId="77777777">
        <w:trPr>
          <w:trHeight w:val="320"/>
        </w:trPr>
        <w:tc>
          <w:tcPr>
            <w:tcW w:w="1184" w:type="pct"/>
            <w:tcBorders>
              <w:top w:val="nil"/>
              <w:left w:val="nil"/>
              <w:bottom w:val="single" w:sz="4" w:space="0" w:color="auto"/>
              <w:right w:val="nil"/>
            </w:tcBorders>
            <w:shd w:val="clear" w:color="auto" w:fill="auto"/>
            <w:noWrap/>
            <w:vAlign w:val="center"/>
          </w:tcPr>
          <w:p w14:paraId="63E1F2CA"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45" w:type="pct"/>
            <w:tcBorders>
              <w:top w:val="nil"/>
              <w:left w:val="nil"/>
              <w:bottom w:val="single" w:sz="4" w:space="0" w:color="auto"/>
              <w:right w:val="nil"/>
            </w:tcBorders>
            <w:shd w:val="clear" w:color="auto" w:fill="auto"/>
            <w:noWrap/>
            <w:vAlign w:val="center"/>
          </w:tcPr>
          <w:p w14:paraId="6E2C2DA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644" w:type="pct"/>
            <w:tcBorders>
              <w:top w:val="nil"/>
              <w:left w:val="nil"/>
              <w:bottom w:val="single" w:sz="4" w:space="0" w:color="auto"/>
              <w:right w:val="nil"/>
            </w:tcBorders>
            <w:shd w:val="clear" w:color="auto" w:fill="auto"/>
            <w:noWrap/>
            <w:vAlign w:val="center"/>
          </w:tcPr>
          <w:p w14:paraId="2FDFA28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544" w:type="pct"/>
            <w:tcBorders>
              <w:top w:val="nil"/>
              <w:left w:val="nil"/>
              <w:bottom w:val="single" w:sz="4" w:space="0" w:color="auto"/>
              <w:right w:val="nil"/>
            </w:tcBorders>
            <w:shd w:val="clear" w:color="auto" w:fill="auto"/>
            <w:noWrap/>
            <w:vAlign w:val="center"/>
          </w:tcPr>
          <w:p w14:paraId="316AE67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150" w:type="pct"/>
            <w:tcBorders>
              <w:top w:val="nil"/>
              <w:left w:val="nil"/>
              <w:bottom w:val="single" w:sz="4" w:space="0" w:color="auto"/>
              <w:right w:val="nil"/>
            </w:tcBorders>
            <w:shd w:val="clear" w:color="auto" w:fill="auto"/>
            <w:noWrap/>
            <w:vAlign w:val="center"/>
          </w:tcPr>
          <w:p w14:paraId="6D19344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45" w:type="pct"/>
            <w:tcBorders>
              <w:top w:val="nil"/>
              <w:left w:val="nil"/>
              <w:bottom w:val="single" w:sz="4" w:space="0" w:color="auto"/>
              <w:right w:val="nil"/>
            </w:tcBorders>
            <w:shd w:val="clear" w:color="auto" w:fill="auto"/>
            <w:noWrap/>
            <w:vAlign w:val="center"/>
          </w:tcPr>
          <w:p w14:paraId="7AF6A29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c>
          <w:tcPr>
            <w:tcW w:w="644" w:type="pct"/>
            <w:tcBorders>
              <w:top w:val="nil"/>
              <w:left w:val="nil"/>
              <w:bottom w:val="single" w:sz="4" w:space="0" w:color="auto"/>
              <w:right w:val="nil"/>
            </w:tcBorders>
            <w:shd w:val="clear" w:color="auto" w:fill="auto"/>
            <w:noWrap/>
            <w:vAlign w:val="center"/>
          </w:tcPr>
          <w:p w14:paraId="62C75F6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w:t>
            </w:r>
          </w:p>
        </w:tc>
        <w:tc>
          <w:tcPr>
            <w:tcW w:w="544" w:type="pct"/>
            <w:tcBorders>
              <w:top w:val="nil"/>
              <w:left w:val="nil"/>
              <w:bottom w:val="single" w:sz="4" w:space="0" w:color="auto"/>
              <w:right w:val="nil"/>
            </w:tcBorders>
            <w:shd w:val="clear" w:color="auto" w:fill="auto"/>
            <w:noWrap/>
            <w:vAlign w:val="center"/>
          </w:tcPr>
          <w:p w14:paraId="15A2E9D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w:t>
            </w:r>
          </w:p>
        </w:tc>
      </w:tr>
      <w:tr w:rsidR="008B7493" w:rsidRPr="008B7493" w14:paraId="6CC00758" w14:textId="77777777">
        <w:trPr>
          <w:trHeight w:val="320"/>
        </w:trPr>
        <w:tc>
          <w:tcPr>
            <w:tcW w:w="1184" w:type="pct"/>
            <w:tcBorders>
              <w:top w:val="nil"/>
              <w:left w:val="nil"/>
              <w:bottom w:val="nil"/>
              <w:right w:val="nil"/>
            </w:tcBorders>
            <w:shd w:val="clear" w:color="auto" w:fill="auto"/>
            <w:noWrap/>
            <w:vAlign w:val="center"/>
          </w:tcPr>
          <w:p w14:paraId="2D44A51D"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Clan</w:t>
            </w:r>
          </w:p>
        </w:tc>
        <w:tc>
          <w:tcPr>
            <w:tcW w:w="645" w:type="pct"/>
            <w:tcBorders>
              <w:top w:val="nil"/>
              <w:left w:val="nil"/>
              <w:bottom w:val="nil"/>
              <w:right w:val="nil"/>
            </w:tcBorders>
            <w:shd w:val="clear" w:color="auto" w:fill="auto"/>
            <w:noWrap/>
            <w:vAlign w:val="center"/>
          </w:tcPr>
          <w:p w14:paraId="3D7F042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1.705***</w:t>
            </w:r>
          </w:p>
        </w:tc>
        <w:tc>
          <w:tcPr>
            <w:tcW w:w="644" w:type="pct"/>
            <w:tcBorders>
              <w:top w:val="nil"/>
              <w:left w:val="nil"/>
              <w:bottom w:val="nil"/>
              <w:right w:val="nil"/>
            </w:tcBorders>
            <w:shd w:val="clear" w:color="auto" w:fill="auto"/>
            <w:noWrap/>
            <w:vAlign w:val="center"/>
          </w:tcPr>
          <w:p w14:paraId="4CCE417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1.120***</w:t>
            </w:r>
          </w:p>
        </w:tc>
        <w:tc>
          <w:tcPr>
            <w:tcW w:w="544" w:type="pct"/>
            <w:tcBorders>
              <w:top w:val="nil"/>
              <w:left w:val="nil"/>
              <w:bottom w:val="nil"/>
              <w:right w:val="nil"/>
            </w:tcBorders>
            <w:shd w:val="clear" w:color="auto" w:fill="auto"/>
            <w:noWrap/>
            <w:vAlign w:val="center"/>
          </w:tcPr>
          <w:p w14:paraId="1FB2B6D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0.974***</w:t>
            </w:r>
          </w:p>
        </w:tc>
        <w:tc>
          <w:tcPr>
            <w:tcW w:w="150" w:type="pct"/>
            <w:tcBorders>
              <w:top w:val="nil"/>
              <w:left w:val="nil"/>
              <w:bottom w:val="nil"/>
              <w:right w:val="nil"/>
            </w:tcBorders>
            <w:shd w:val="clear" w:color="auto" w:fill="auto"/>
            <w:noWrap/>
            <w:vAlign w:val="center"/>
          </w:tcPr>
          <w:p w14:paraId="261D47EC"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4C5CFF3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2.007***</w:t>
            </w:r>
          </w:p>
        </w:tc>
        <w:tc>
          <w:tcPr>
            <w:tcW w:w="644" w:type="pct"/>
            <w:tcBorders>
              <w:top w:val="nil"/>
              <w:left w:val="nil"/>
              <w:bottom w:val="nil"/>
              <w:right w:val="nil"/>
            </w:tcBorders>
            <w:shd w:val="clear" w:color="auto" w:fill="auto"/>
            <w:noWrap/>
            <w:vAlign w:val="center"/>
          </w:tcPr>
          <w:p w14:paraId="26B738E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1.251***</w:t>
            </w:r>
          </w:p>
        </w:tc>
        <w:tc>
          <w:tcPr>
            <w:tcW w:w="544" w:type="pct"/>
            <w:tcBorders>
              <w:top w:val="nil"/>
              <w:left w:val="nil"/>
              <w:bottom w:val="nil"/>
              <w:right w:val="nil"/>
            </w:tcBorders>
            <w:shd w:val="clear" w:color="auto" w:fill="auto"/>
            <w:noWrap/>
            <w:vAlign w:val="center"/>
          </w:tcPr>
          <w:p w14:paraId="5E0E7C3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1.086***</w:t>
            </w:r>
          </w:p>
        </w:tc>
      </w:tr>
      <w:tr w:rsidR="008B7493" w:rsidRPr="008B7493" w14:paraId="62965767" w14:textId="77777777">
        <w:trPr>
          <w:trHeight w:val="320"/>
        </w:trPr>
        <w:tc>
          <w:tcPr>
            <w:tcW w:w="1184" w:type="pct"/>
            <w:tcBorders>
              <w:top w:val="nil"/>
              <w:left w:val="nil"/>
              <w:bottom w:val="nil"/>
              <w:right w:val="nil"/>
            </w:tcBorders>
            <w:shd w:val="clear" w:color="auto" w:fill="auto"/>
            <w:noWrap/>
            <w:vAlign w:val="center"/>
          </w:tcPr>
          <w:p w14:paraId="1DE6B21B"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364B887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(0.121)</w:t>
            </w:r>
          </w:p>
        </w:tc>
        <w:tc>
          <w:tcPr>
            <w:tcW w:w="644" w:type="pct"/>
            <w:tcBorders>
              <w:top w:val="nil"/>
              <w:left w:val="nil"/>
              <w:bottom w:val="nil"/>
              <w:right w:val="nil"/>
            </w:tcBorders>
            <w:shd w:val="clear" w:color="auto" w:fill="auto"/>
            <w:noWrap/>
            <w:vAlign w:val="center"/>
          </w:tcPr>
          <w:p w14:paraId="0ABEB16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(0.148)</w:t>
            </w:r>
          </w:p>
        </w:tc>
        <w:tc>
          <w:tcPr>
            <w:tcW w:w="544" w:type="pct"/>
            <w:tcBorders>
              <w:top w:val="nil"/>
              <w:left w:val="nil"/>
              <w:bottom w:val="nil"/>
              <w:right w:val="nil"/>
            </w:tcBorders>
            <w:shd w:val="clear" w:color="auto" w:fill="auto"/>
            <w:noWrap/>
            <w:vAlign w:val="center"/>
          </w:tcPr>
          <w:p w14:paraId="50A82EB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(0.167)</w:t>
            </w:r>
          </w:p>
        </w:tc>
        <w:tc>
          <w:tcPr>
            <w:tcW w:w="150" w:type="pct"/>
            <w:tcBorders>
              <w:top w:val="nil"/>
              <w:left w:val="nil"/>
              <w:bottom w:val="nil"/>
              <w:right w:val="nil"/>
            </w:tcBorders>
            <w:shd w:val="clear" w:color="auto" w:fill="auto"/>
            <w:noWrap/>
            <w:vAlign w:val="center"/>
          </w:tcPr>
          <w:p w14:paraId="5F14A660"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363F9BC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(0.163)</w:t>
            </w:r>
          </w:p>
        </w:tc>
        <w:tc>
          <w:tcPr>
            <w:tcW w:w="644" w:type="pct"/>
            <w:tcBorders>
              <w:top w:val="nil"/>
              <w:left w:val="nil"/>
              <w:bottom w:val="nil"/>
              <w:right w:val="nil"/>
            </w:tcBorders>
            <w:shd w:val="clear" w:color="auto" w:fill="auto"/>
            <w:noWrap/>
            <w:vAlign w:val="center"/>
          </w:tcPr>
          <w:p w14:paraId="4148C2A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(0.193)</w:t>
            </w:r>
          </w:p>
        </w:tc>
        <w:tc>
          <w:tcPr>
            <w:tcW w:w="544" w:type="pct"/>
            <w:tcBorders>
              <w:top w:val="nil"/>
              <w:left w:val="nil"/>
              <w:bottom w:val="nil"/>
              <w:right w:val="nil"/>
            </w:tcBorders>
            <w:shd w:val="clear" w:color="auto" w:fill="auto"/>
            <w:noWrap/>
            <w:vAlign w:val="center"/>
          </w:tcPr>
          <w:p w14:paraId="1F60E0A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(0.213)</w:t>
            </w:r>
          </w:p>
        </w:tc>
      </w:tr>
      <w:tr w:rsidR="008B7493" w:rsidRPr="008B7493" w14:paraId="3DB0778F" w14:textId="77777777">
        <w:trPr>
          <w:trHeight w:val="320"/>
        </w:trPr>
        <w:tc>
          <w:tcPr>
            <w:tcW w:w="1184" w:type="pct"/>
            <w:tcBorders>
              <w:top w:val="nil"/>
              <w:left w:val="nil"/>
              <w:bottom w:val="nil"/>
              <w:right w:val="nil"/>
            </w:tcBorders>
            <w:shd w:val="clear" w:color="auto" w:fill="auto"/>
            <w:noWrap/>
            <w:vAlign w:val="center"/>
          </w:tcPr>
          <w:p w14:paraId="3CA3FF3B"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ln Pop</w:t>
            </w:r>
          </w:p>
        </w:tc>
        <w:tc>
          <w:tcPr>
            <w:tcW w:w="645" w:type="pct"/>
            <w:tcBorders>
              <w:top w:val="nil"/>
              <w:left w:val="nil"/>
              <w:bottom w:val="nil"/>
              <w:right w:val="nil"/>
            </w:tcBorders>
            <w:shd w:val="clear" w:color="auto" w:fill="auto"/>
            <w:noWrap/>
            <w:vAlign w:val="center"/>
          </w:tcPr>
          <w:p w14:paraId="7A835B16"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1C4A675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0.815</w:t>
            </w:r>
          </w:p>
        </w:tc>
        <w:tc>
          <w:tcPr>
            <w:tcW w:w="544" w:type="pct"/>
            <w:tcBorders>
              <w:top w:val="nil"/>
              <w:left w:val="nil"/>
              <w:bottom w:val="nil"/>
              <w:right w:val="nil"/>
            </w:tcBorders>
            <w:shd w:val="clear" w:color="auto" w:fill="auto"/>
            <w:noWrap/>
            <w:vAlign w:val="center"/>
          </w:tcPr>
          <w:p w14:paraId="6D6B09F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1.328*</w:t>
            </w:r>
          </w:p>
        </w:tc>
        <w:tc>
          <w:tcPr>
            <w:tcW w:w="150" w:type="pct"/>
            <w:tcBorders>
              <w:top w:val="nil"/>
              <w:left w:val="nil"/>
              <w:bottom w:val="nil"/>
              <w:right w:val="nil"/>
            </w:tcBorders>
            <w:shd w:val="clear" w:color="auto" w:fill="auto"/>
            <w:noWrap/>
            <w:vAlign w:val="center"/>
          </w:tcPr>
          <w:p w14:paraId="3E69F34A"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01A73E52"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080E7A8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1.821*</w:t>
            </w:r>
          </w:p>
        </w:tc>
        <w:tc>
          <w:tcPr>
            <w:tcW w:w="544" w:type="pct"/>
            <w:tcBorders>
              <w:top w:val="nil"/>
              <w:left w:val="nil"/>
              <w:bottom w:val="nil"/>
              <w:right w:val="nil"/>
            </w:tcBorders>
            <w:shd w:val="clear" w:color="auto" w:fill="auto"/>
            <w:noWrap/>
            <w:vAlign w:val="center"/>
          </w:tcPr>
          <w:p w14:paraId="2E7E488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2.222**</w:t>
            </w:r>
          </w:p>
        </w:tc>
      </w:tr>
      <w:tr w:rsidR="008B7493" w:rsidRPr="008B7493" w14:paraId="66F51FA5" w14:textId="77777777">
        <w:trPr>
          <w:trHeight w:val="320"/>
        </w:trPr>
        <w:tc>
          <w:tcPr>
            <w:tcW w:w="1184" w:type="pct"/>
            <w:tcBorders>
              <w:top w:val="nil"/>
              <w:left w:val="nil"/>
              <w:bottom w:val="nil"/>
              <w:right w:val="nil"/>
            </w:tcBorders>
            <w:shd w:val="clear" w:color="auto" w:fill="auto"/>
            <w:noWrap/>
            <w:vAlign w:val="center"/>
          </w:tcPr>
          <w:p w14:paraId="35E7805B"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0D33E54C"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1AF05DF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(0.715)</w:t>
            </w:r>
          </w:p>
        </w:tc>
        <w:tc>
          <w:tcPr>
            <w:tcW w:w="544" w:type="pct"/>
            <w:tcBorders>
              <w:top w:val="nil"/>
              <w:left w:val="nil"/>
              <w:bottom w:val="nil"/>
              <w:right w:val="nil"/>
            </w:tcBorders>
            <w:shd w:val="clear" w:color="auto" w:fill="auto"/>
            <w:noWrap/>
            <w:vAlign w:val="center"/>
          </w:tcPr>
          <w:p w14:paraId="12519FE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(0.793)</w:t>
            </w:r>
          </w:p>
        </w:tc>
        <w:tc>
          <w:tcPr>
            <w:tcW w:w="150" w:type="pct"/>
            <w:tcBorders>
              <w:top w:val="nil"/>
              <w:left w:val="nil"/>
              <w:bottom w:val="nil"/>
              <w:right w:val="nil"/>
            </w:tcBorders>
            <w:shd w:val="clear" w:color="auto" w:fill="auto"/>
            <w:noWrap/>
            <w:vAlign w:val="center"/>
          </w:tcPr>
          <w:p w14:paraId="60702C38"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4A5D4F3D"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8B5AA6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(0.941)</w:t>
            </w:r>
          </w:p>
        </w:tc>
        <w:tc>
          <w:tcPr>
            <w:tcW w:w="544" w:type="pct"/>
            <w:tcBorders>
              <w:top w:val="nil"/>
              <w:left w:val="nil"/>
              <w:bottom w:val="nil"/>
              <w:right w:val="nil"/>
            </w:tcBorders>
            <w:shd w:val="clear" w:color="auto" w:fill="auto"/>
            <w:noWrap/>
            <w:vAlign w:val="center"/>
          </w:tcPr>
          <w:p w14:paraId="6C572A0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(1.055)</w:t>
            </w:r>
          </w:p>
        </w:tc>
      </w:tr>
      <w:tr w:rsidR="008B7493" w:rsidRPr="008B7493" w14:paraId="67C4ED53" w14:textId="77777777">
        <w:trPr>
          <w:trHeight w:val="320"/>
        </w:trPr>
        <w:tc>
          <w:tcPr>
            <w:tcW w:w="1184" w:type="pct"/>
            <w:tcBorders>
              <w:top w:val="nil"/>
              <w:left w:val="nil"/>
              <w:bottom w:val="nil"/>
              <w:right w:val="nil"/>
            </w:tcBorders>
            <w:shd w:val="clear" w:color="auto" w:fill="auto"/>
            <w:noWrap/>
            <w:vAlign w:val="center"/>
          </w:tcPr>
          <w:p w14:paraId="64CBDE92"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 xml:space="preserve">Z × ln </w:t>
            </w:r>
            <w:proofErr w:type="spellStart"/>
            <w:r w:rsidRPr="008B7493">
              <w:rPr>
                <w:rFonts w:ascii="Times New Roman" w:eastAsia="DengXian" w:hAnsi="Times New Roman" w:cs="Times New Roman"/>
                <w:i/>
                <w:iCs/>
                <w:sz w:val="20"/>
                <w:szCs w:val="20"/>
              </w:rPr>
              <w:t>GDPpc</w:t>
            </w:r>
            <w:proofErr w:type="spellEnd"/>
          </w:p>
        </w:tc>
        <w:tc>
          <w:tcPr>
            <w:tcW w:w="645" w:type="pct"/>
            <w:tcBorders>
              <w:top w:val="nil"/>
              <w:left w:val="nil"/>
              <w:bottom w:val="nil"/>
              <w:right w:val="nil"/>
            </w:tcBorders>
            <w:shd w:val="clear" w:color="auto" w:fill="auto"/>
            <w:noWrap/>
            <w:vAlign w:val="center"/>
          </w:tcPr>
          <w:p w14:paraId="7C267AE0"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6B44DC8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-0.531</w:t>
            </w:r>
          </w:p>
        </w:tc>
        <w:tc>
          <w:tcPr>
            <w:tcW w:w="544" w:type="pct"/>
            <w:tcBorders>
              <w:top w:val="nil"/>
              <w:left w:val="nil"/>
              <w:bottom w:val="nil"/>
              <w:right w:val="nil"/>
            </w:tcBorders>
            <w:shd w:val="clear" w:color="auto" w:fill="auto"/>
            <w:noWrap/>
            <w:vAlign w:val="center"/>
          </w:tcPr>
          <w:p w14:paraId="4BCD42A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0.0598</w:t>
            </w:r>
          </w:p>
        </w:tc>
        <w:tc>
          <w:tcPr>
            <w:tcW w:w="150" w:type="pct"/>
            <w:tcBorders>
              <w:top w:val="nil"/>
              <w:left w:val="nil"/>
              <w:bottom w:val="nil"/>
              <w:right w:val="nil"/>
            </w:tcBorders>
            <w:shd w:val="clear" w:color="auto" w:fill="auto"/>
            <w:noWrap/>
            <w:vAlign w:val="center"/>
          </w:tcPr>
          <w:p w14:paraId="1C837E4D"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7B912430"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0A264BF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2.413*</w:t>
            </w:r>
          </w:p>
        </w:tc>
        <w:tc>
          <w:tcPr>
            <w:tcW w:w="544" w:type="pct"/>
            <w:tcBorders>
              <w:top w:val="nil"/>
              <w:left w:val="nil"/>
              <w:bottom w:val="nil"/>
              <w:right w:val="nil"/>
            </w:tcBorders>
            <w:shd w:val="clear" w:color="auto" w:fill="auto"/>
            <w:noWrap/>
            <w:vAlign w:val="center"/>
          </w:tcPr>
          <w:p w14:paraId="7A3BEB7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3.411**</w:t>
            </w:r>
          </w:p>
        </w:tc>
      </w:tr>
      <w:tr w:rsidR="008B7493" w:rsidRPr="008B7493" w14:paraId="7E7CA34D" w14:textId="77777777">
        <w:trPr>
          <w:trHeight w:val="320"/>
        </w:trPr>
        <w:tc>
          <w:tcPr>
            <w:tcW w:w="1184" w:type="pct"/>
            <w:tcBorders>
              <w:top w:val="nil"/>
              <w:left w:val="nil"/>
              <w:bottom w:val="nil"/>
              <w:right w:val="nil"/>
            </w:tcBorders>
            <w:shd w:val="clear" w:color="auto" w:fill="auto"/>
            <w:noWrap/>
            <w:vAlign w:val="center"/>
          </w:tcPr>
          <w:p w14:paraId="08D172E1"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6630E087"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C227D1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(0.907)</w:t>
            </w:r>
          </w:p>
        </w:tc>
        <w:tc>
          <w:tcPr>
            <w:tcW w:w="544" w:type="pct"/>
            <w:tcBorders>
              <w:top w:val="nil"/>
              <w:left w:val="nil"/>
              <w:bottom w:val="nil"/>
              <w:right w:val="nil"/>
            </w:tcBorders>
            <w:shd w:val="clear" w:color="auto" w:fill="auto"/>
            <w:noWrap/>
            <w:vAlign w:val="center"/>
          </w:tcPr>
          <w:p w14:paraId="5227058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(0.973)</w:t>
            </w:r>
          </w:p>
        </w:tc>
        <w:tc>
          <w:tcPr>
            <w:tcW w:w="150" w:type="pct"/>
            <w:tcBorders>
              <w:top w:val="nil"/>
              <w:left w:val="nil"/>
              <w:bottom w:val="nil"/>
              <w:right w:val="nil"/>
            </w:tcBorders>
            <w:shd w:val="clear" w:color="auto" w:fill="auto"/>
            <w:noWrap/>
            <w:vAlign w:val="center"/>
          </w:tcPr>
          <w:p w14:paraId="3E0CAC4B"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073A8A53"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6BD933C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(1.255)</w:t>
            </w:r>
          </w:p>
        </w:tc>
        <w:tc>
          <w:tcPr>
            <w:tcW w:w="544" w:type="pct"/>
            <w:tcBorders>
              <w:top w:val="nil"/>
              <w:left w:val="nil"/>
              <w:bottom w:val="nil"/>
              <w:right w:val="nil"/>
            </w:tcBorders>
            <w:shd w:val="clear" w:color="auto" w:fill="auto"/>
            <w:noWrap/>
            <w:vAlign w:val="center"/>
          </w:tcPr>
          <w:p w14:paraId="06A4E1F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(1.340)</w:t>
            </w:r>
          </w:p>
        </w:tc>
      </w:tr>
      <w:tr w:rsidR="008B7493" w:rsidRPr="008B7493" w14:paraId="71C706F4" w14:textId="77777777">
        <w:trPr>
          <w:trHeight w:val="320"/>
        </w:trPr>
        <w:tc>
          <w:tcPr>
            <w:tcW w:w="1184" w:type="pct"/>
            <w:tcBorders>
              <w:top w:val="nil"/>
              <w:left w:val="nil"/>
              <w:bottom w:val="nil"/>
              <w:right w:val="nil"/>
            </w:tcBorders>
            <w:shd w:val="clear" w:color="auto" w:fill="auto"/>
            <w:noWrap/>
            <w:vAlign w:val="center"/>
          </w:tcPr>
          <w:p w14:paraId="0E91CF7D"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Urbanization</w:t>
            </w:r>
          </w:p>
        </w:tc>
        <w:tc>
          <w:tcPr>
            <w:tcW w:w="645" w:type="pct"/>
            <w:tcBorders>
              <w:top w:val="nil"/>
              <w:left w:val="nil"/>
              <w:bottom w:val="nil"/>
              <w:right w:val="nil"/>
            </w:tcBorders>
            <w:shd w:val="clear" w:color="auto" w:fill="auto"/>
            <w:noWrap/>
            <w:vAlign w:val="center"/>
          </w:tcPr>
          <w:p w14:paraId="0AD1B479"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2A05331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1.751</w:t>
            </w:r>
          </w:p>
        </w:tc>
        <w:tc>
          <w:tcPr>
            <w:tcW w:w="544" w:type="pct"/>
            <w:tcBorders>
              <w:top w:val="nil"/>
              <w:left w:val="nil"/>
              <w:bottom w:val="nil"/>
              <w:right w:val="nil"/>
            </w:tcBorders>
            <w:shd w:val="clear" w:color="auto" w:fill="auto"/>
            <w:noWrap/>
            <w:vAlign w:val="center"/>
          </w:tcPr>
          <w:p w14:paraId="2484D3F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2.548</w:t>
            </w:r>
          </w:p>
        </w:tc>
        <w:tc>
          <w:tcPr>
            <w:tcW w:w="150" w:type="pct"/>
            <w:tcBorders>
              <w:top w:val="nil"/>
              <w:left w:val="nil"/>
              <w:bottom w:val="nil"/>
              <w:right w:val="nil"/>
            </w:tcBorders>
            <w:shd w:val="clear" w:color="auto" w:fill="auto"/>
            <w:noWrap/>
            <w:vAlign w:val="center"/>
          </w:tcPr>
          <w:p w14:paraId="16C56F53"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2F4C7189"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22AC58F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1.756</w:t>
            </w:r>
          </w:p>
        </w:tc>
        <w:tc>
          <w:tcPr>
            <w:tcW w:w="544" w:type="pct"/>
            <w:tcBorders>
              <w:top w:val="nil"/>
              <w:left w:val="nil"/>
              <w:bottom w:val="nil"/>
              <w:right w:val="nil"/>
            </w:tcBorders>
            <w:shd w:val="clear" w:color="auto" w:fill="auto"/>
            <w:noWrap/>
            <w:vAlign w:val="center"/>
          </w:tcPr>
          <w:p w14:paraId="48DD6DB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-0.330</w:t>
            </w:r>
          </w:p>
        </w:tc>
      </w:tr>
      <w:tr w:rsidR="008B7493" w:rsidRPr="008B7493" w14:paraId="0B7A547E" w14:textId="77777777">
        <w:trPr>
          <w:trHeight w:val="320"/>
        </w:trPr>
        <w:tc>
          <w:tcPr>
            <w:tcW w:w="1184" w:type="pct"/>
            <w:tcBorders>
              <w:top w:val="nil"/>
              <w:left w:val="nil"/>
              <w:bottom w:val="nil"/>
              <w:right w:val="nil"/>
            </w:tcBorders>
            <w:shd w:val="clear" w:color="auto" w:fill="auto"/>
            <w:noWrap/>
            <w:vAlign w:val="center"/>
          </w:tcPr>
          <w:p w14:paraId="7B62BA0B"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15883E7F"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26D2436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(1.784)</w:t>
            </w:r>
          </w:p>
        </w:tc>
        <w:tc>
          <w:tcPr>
            <w:tcW w:w="544" w:type="pct"/>
            <w:tcBorders>
              <w:top w:val="nil"/>
              <w:left w:val="nil"/>
              <w:bottom w:val="nil"/>
              <w:right w:val="nil"/>
            </w:tcBorders>
            <w:shd w:val="clear" w:color="auto" w:fill="auto"/>
            <w:noWrap/>
            <w:vAlign w:val="center"/>
          </w:tcPr>
          <w:p w14:paraId="6B70F29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(2.018)</w:t>
            </w:r>
          </w:p>
        </w:tc>
        <w:tc>
          <w:tcPr>
            <w:tcW w:w="150" w:type="pct"/>
            <w:tcBorders>
              <w:top w:val="nil"/>
              <w:left w:val="nil"/>
              <w:bottom w:val="nil"/>
              <w:right w:val="nil"/>
            </w:tcBorders>
            <w:shd w:val="clear" w:color="auto" w:fill="auto"/>
            <w:noWrap/>
            <w:vAlign w:val="center"/>
          </w:tcPr>
          <w:p w14:paraId="6717E784"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1B19B09C"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43991B9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(2.483)</w:t>
            </w:r>
          </w:p>
        </w:tc>
        <w:tc>
          <w:tcPr>
            <w:tcW w:w="544" w:type="pct"/>
            <w:tcBorders>
              <w:top w:val="nil"/>
              <w:left w:val="nil"/>
              <w:bottom w:val="nil"/>
              <w:right w:val="nil"/>
            </w:tcBorders>
            <w:shd w:val="clear" w:color="auto" w:fill="auto"/>
            <w:noWrap/>
            <w:vAlign w:val="center"/>
          </w:tcPr>
          <w:p w14:paraId="63C4AEF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(2.772)</w:t>
            </w:r>
          </w:p>
        </w:tc>
      </w:tr>
      <w:tr w:rsidR="008B7493" w:rsidRPr="008B7493" w14:paraId="20F78B26" w14:textId="77777777">
        <w:trPr>
          <w:trHeight w:val="320"/>
        </w:trPr>
        <w:tc>
          <w:tcPr>
            <w:tcW w:w="1184" w:type="pct"/>
            <w:tcBorders>
              <w:top w:val="nil"/>
              <w:left w:val="nil"/>
              <w:bottom w:val="nil"/>
              <w:right w:val="nil"/>
            </w:tcBorders>
            <w:shd w:val="clear" w:color="auto" w:fill="auto"/>
            <w:noWrap/>
            <w:vAlign w:val="center"/>
          </w:tcPr>
          <w:p w14:paraId="6F080FCE"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Share 3rd</w:t>
            </w:r>
          </w:p>
        </w:tc>
        <w:tc>
          <w:tcPr>
            <w:tcW w:w="645" w:type="pct"/>
            <w:tcBorders>
              <w:top w:val="nil"/>
              <w:left w:val="nil"/>
              <w:bottom w:val="nil"/>
              <w:right w:val="nil"/>
            </w:tcBorders>
            <w:shd w:val="clear" w:color="auto" w:fill="auto"/>
            <w:noWrap/>
            <w:vAlign w:val="center"/>
          </w:tcPr>
          <w:p w14:paraId="23534E38"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4DEC81E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6.913**</w:t>
            </w:r>
          </w:p>
        </w:tc>
        <w:tc>
          <w:tcPr>
            <w:tcW w:w="544" w:type="pct"/>
            <w:tcBorders>
              <w:top w:val="nil"/>
              <w:left w:val="nil"/>
              <w:bottom w:val="nil"/>
              <w:right w:val="nil"/>
            </w:tcBorders>
            <w:shd w:val="clear" w:color="auto" w:fill="auto"/>
            <w:noWrap/>
            <w:vAlign w:val="center"/>
          </w:tcPr>
          <w:p w14:paraId="0540404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4.170</w:t>
            </w:r>
          </w:p>
        </w:tc>
        <w:tc>
          <w:tcPr>
            <w:tcW w:w="150" w:type="pct"/>
            <w:tcBorders>
              <w:top w:val="nil"/>
              <w:left w:val="nil"/>
              <w:bottom w:val="nil"/>
              <w:right w:val="nil"/>
            </w:tcBorders>
            <w:shd w:val="clear" w:color="auto" w:fill="auto"/>
            <w:noWrap/>
            <w:vAlign w:val="center"/>
          </w:tcPr>
          <w:p w14:paraId="0CEFAB75"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6191670B"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222AEC0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-4.581</w:t>
            </w:r>
          </w:p>
        </w:tc>
        <w:tc>
          <w:tcPr>
            <w:tcW w:w="544" w:type="pct"/>
            <w:tcBorders>
              <w:top w:val="nil"/>
              <w:left w:val="nil"/>
              <w:bottom w:val="nil"/>
              <w:right w:val="nil"/>
            </w:tcBorders>
            <w:shd w:val="clear" w:color="auto" w:fill="auto"/>
            <w:noWrap/>
            <w:vAlign w:val="center"/>
          </w:tcPr>
          <w:p w14:paraId="63ADE35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-4.180</w:t>
            </w:r>
          </w:p>
        </w:tc>
      </w:tr>
      <w:tr w:rsidR="008B7493" w:rsidRPr="008B7493" w14:paraId="51B532BA" w14:textId="77777777">
        <w:trPr>
          <w:trHeight w:val="320"/>
        </w:trPr>
        <w:tc>
          <w:tcPr>
            <w:tcW w:w="1184" w:type="pct"/>
            <w:tcBorders>
              <w:top w:val="nil"/>
              <w:left w:val="nil"/>
              <w:bottom w:val="nil"/>
              <w:right w:val="nil"/>
            </w:tcBorders>
            <w:shd w:val="clear" w:color="auto" w:fill="auto"/>
            <w:noWrap/>
            <w:vAlign w:val="center"/>
          </w:tcPr>
          <w:p w14:paraId="53A20506"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09A79751"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D64B39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(3.376)</w:t>
            </w:r>
          </w:p>
        </w:tc>
        <w:tc>
          <w:tcPr>
            <w:tcW w:w="544" w:type="pct"/>
            <w:tcBorders>
              <w:top w:val="nil"/>
              <w:left w:val="nil"/>
              <w:bottom w:val="nil"/>
              <w:right w:val="nil"/>
            </w:tcBorders>
            <w:shd w:val="clear" w:color="auto" w:fill="auto"/>
            <w:noWrap/>
            <w:vAlign w:val="center"/>
          </w:tcPr>
          <w:p w14:paraId="1B4BD99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(4.224)</w:t>
            </w:r>
          </w:p>
        </w:tc>
        <w:tc>
          <w:tcPr>
            <w:tcW w:w="150" w:type="pct"/>
            <w:tcBorders>
              <w:top w:val="nil"/>
              <w:left w:val="nil"/>
              <w:bottom w:val="nil"/>
              <w:right w:val="nil"/>
            </w:tcBorders>
            <w:shd w:val="clear" w:color="auto" w:fill="auto"/>
            <w:noWrap/>
            <w:vAlign w:val="center"/>
          </w:tcPr>
          <w:p w14:paraId="47E849CE"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356441A6"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623740A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(4.505)</w:t>
            </w:r>
          </w:p>
        </w:tc>
        <w:tc>
          <w:tcPr>
            <w:tcW w:w="544" w:type="pct"/>
            <w:tcBorders>
              <w:top w:val="nil"/>
              <w:left w:val="nil"/>
              <w:bottom w:val="nil"/>
              <w:right w:val="nil"/>
            </w:tcBorders>
            <w:shd w:val="clear" w:color="auto" w:fill="auto"/>
            <w:noWrap/>
            <w:vAlign w:val="center"/>
          </w:tcPr>
          <w:p w14:paraId="7CB89EE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(5.610)</w:t>
            </w:r>
          </w:p>
        </w:tc>
      </w:tr>
      <w:tr w:rsidR="008B7493" w:rsidRPr="008B7493" w14:paraId="71F07550" w14:textId="77777777">
        <w:trPr>
          <w:trHeight w:val="320"/>
        </w:trPr>
        <w:tc>
          <w:tcPr>
            <w:tcW w:w="1184" w:type="pct"/>
            <w:tcBorders>
              <w:top w:val="nil"/>
              <w:left w:val="nil"/>
              <w:bottom w:val="nil"/>
              <w:right w:val="nil"/>
            </w:tcBorders>
            <w:shd w:val="clear" w:color="auto" w:fill="auto"/>
            <w:noWrap/>
            <w:vAlign w:val="center"/>
          </w:tcPr>
          <w:p w14:paraId="2F67DA92"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Loan/GDP</w:t>
            </w:r>
          </w:p>
        </w:tc>
        <w:tc>
          <w:tcPr>
            <w:tcW w:w="645" w:type="pct"/>
            <w:tcBorders>
              <w:top w:val="nil"/>
              <w:left w:val="nil"/>
              <w:bottom w:val="nil"/>
              <w:right w:val="nil"/>
            </w:tcBorders>
            <w:shd w:val="clear" w:color="auto" w:fill="auto"/>
            <w:noWrap/>
            <w:vAlign w:val="center"/>
          </w:tcPr>
          <w:p w14:paraId="3E38D414"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252CD03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-10.02</w:t>
            </w:r>
          </w:p>
        </w:tc>
        <w:tc>
          <w:tcPr>
            <w:tcW w:w="544" w:type="pct"/>
            <w:tcBorders>
              <w:top w:val="nil"/>
              <w:left w:val="nil"/>
              <w:bottom w:val="nil"/>
              <w:right w:val="nil"/>
            </w:tcBorders>
            <w:shd w:val="clear" w:color="auto" w:fill="auto"/>
            <w:noWrap/>
            <w:vAlign w:val="center"/>
          </w:tcPr>
          <w:p w14:paraId="433CBCB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-10.70</w:t>
            </w:r>
          </w:p>
        </w:tc>
        <w:tc>
          <w:tcPr>
            <w:tcW w:w="150" w:type="pct"/>
            <w:tcBorders>
              <w:top w:val="nil"/>
              <w:left w:val="nil"/>
              <w:bottom w:val="nil"/>
              <w:right w:val="nil"/>
            </w:tcBorders>
            <w:shd w:val="clear" w:color="auto" w:fill="auto"/>
            <w:noWrap/>
            <w:vAlign w:val="center"/>
          </w:tcPr>
          <w:p w14:paraId="0C20F0E2"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66C5C240"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4BB9FB4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-25.03**</w:t>
            </w:r>
          </w:p>
        </w:tc>
        <w:tc>
          <w:tcPr>
            <w:tcW w:w="544" w:type="pct"/>
            <w:tcBorders>
              <w:top w:val="nil"/>
              <w:left w:val="nil"/>
              <w:bottom w:val="nil"/>
              <w:right w:val="nil"/>
            </w:tcBorders>
            <w:shd w:val="clear" w:color="auto" w:fill="auto"/>
            <w:noWrap/>
            <w:vAlign w:val="center"/>
          </w:tcPr>
          <w:p w14:paraId="38E9871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-26.88**</w:t>
            </w:r>
          </w:p>
        </w:tc>
      </w:tr>
      <w:tr w:rsidR="008B7493" w:rsidRPr="008B7493" w14:paraId="1FB73F51" w14:textId="77777777">
        <w:trPr>
          <w:trHeight w:val="320"/>
        </w:trPr>
        <w:tc>
          <w:tcPr>
            <w:tcW w:w="1184" w:type="pct"/>
            <w:tcBorders>
              <w:top w:val="nil"/>
              <w:left w:val="nil"/>
              <w:bottom w:val="nil"/>
              <w:right w:val="nil"/>
            </w:tcBorders>
            <w:shd w:val="clear" w:color="auto" w:fill="auto"/>
            <w:noWrap/>
            <w:vAlign w:val="center"/>
          </w:tcPr>
          <w:p w14:paraId="30D176D9"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6EC9352D"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3809F11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(6.510)</w:t>
            </w:r>
          </w:p>
        </w:tc>
        <w:tc>
          <w:tcPr>
            <w:tcW w:w="544" w:type="pct"/>
            <w:tcBorders>
              <w:top w:val="nil"/>
              <w:left w:val="nil"/>
              <w:bottom w:val="nil"/>
              <w:right w:val="nil"/>
            </w:tcBorders>
            <w:shd w:val="clear" w:color="auto" w:fill="auto"/>
            <w:noWrap/>
            <w:vAlign w:val="center"/>
          </w:tcPr>
          <w:p w14:paraId="7072CF0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(7.642)</w:t>
            </w:r>
          </w:p>
        </w:tc>
        <w:tc>
          <w:tcPr>
            <w:tcW w:w="150" w:type="pct"/>
            <w:tcBorders>
              <w:top w:val="nil"/>
              <w:left w:val="nil"/>
              <w:bottom w:val="nil"/>
              <w:right w:val="nil"/>
            </w:tcBorders>
            <w:shd w:val="clear" w:color="auto" w:fill="auto"/>
            <w:noWrap/>
            <w:vAlign w:val="center"/>
          </w:tcPr>
          <w:p w14:paraId="7F7C366C"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5B40BE26"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5DCBADD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(10.04)</w:t>
            </w:r>
          </w:p>
        </w:tc>
        <w:tc>
          <w:tcPr>
            <w:tcW w:w="544" w:type="pct"/>
            <w:tcBorders>
              <w:top w:val="nil"/>
              <w:left w:val="nil"/>
              <w:bottom w:val="nil"/>
              <w:right w:val="nil"/>
            </w:tcBorders>
            <w:shd w:val="clear" w:color="auto" w:fill="auto"/>
            <w:noWrap/>
            <w:vAlign w:val="center"/>
          </w:tcPr>
          <w:p w14:paraId="69D807F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(11.83)</w:t>
            </w:r>
          </w:p>
        </w:tc>
      </w:tr>
      <w:tr w:rsidR="008B7493" w:rsidRPr="008B7493" w14:paraId="5F6415DC" w14:textId="77777777">
        <w:trPr>
          <w:trHeight w:val="320"/>
        </w:trPr>
        <w:tc>
          <w:tcPr>
            <w:tcW w:w="1184" w:type="pct"/>
            <w:tcBorders>
              <w:top w:val="nil"/>
              <w:left w:val="nil"/>
              <w:bottom w:val="nil"/>
              <w:right w:val="nil"/>
            </w:tcBorders>
            <w:shd w:val="clear" w:color="auto" w:fill="auto"/>
            <w:noWrap/>
            <w:vAlign w:val="center"/>
          </w:tcPr>
          <w:p w14:paraId="5404C810"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ln Fixed Inv</w:t>
            </w:r>
          </w:p>
        </w:tc>
        <w:tc>
          <w:tcPr>
            <w:tcW w:w="645" w:type="pct"/>
            <w:tcBorders>
              <w:top w:val="nil"/>
              <w:left w:val="nil"/>
              <w:bottom w:val="nil"/>
              <w:right w:val="nil"/>
            </w:tcBorders>
            <w:shd w:val="clear" w:color="auto" w:fill="auto"/>
            <w:noWrap/>
            <w:vAlign w:val="center"/>
          </w:tcPr>
          <w:p w14:paraId="567BEC25"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6B1F3B9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0.359</w:t>
            </w:r>
          </w:p>
        </w:tc>
        <w:tc>
          <w:tcPr>
            <w:tcW w:w="544" w:type="pct"/>
            <w:tcBorders>
              <w:top w:val="nil"/>
              <w:left w:val="nil"/>
              <w:bottom w:val="nil"/>
              <w:right w:val="nil"/>
            </w:tcBorders>
            <w:shd w:val="clear" w:color="auto" w:fill="auto"/>
            <w:noWrap/>
            <w:vAlign w:val="center"/>
          </w:tcPr>
          <w:p w14:paraId="283D8B7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0.114</w:t>
            </w:r>
          </w:p>
        </w:tc>
        <w:tc>
          <w:tcPr>
            <w:tcW w:w="150" w:type="pct"/>
            <w:tcBorders>
              <w:top w:val="nil"/>
              <w:left w:val="nil"/>
              <w:bottom w:val="nil"/>
              <w:right w:val="nil"/>
            </w:tcBorders>
            <w:shd w:val="clear" w:color="auto" w:fill="auto"/>
            <w:noWrap/>
            <w:vAlign w:val="center"/>
          </w:tcPr>
          <w:p w14:paraId="5C1B061A"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13C5F90D"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2CF026E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-0.562</w:t>
            </w:r>
          </w:p>
        </w:tc>
        <w:tc>
          <w:tcPr>
            <w:tcW w:w="544" w:type="pct"/>
            <w:tcBorders>
              <w:top w:val="nil"/>
              <w:left w:val="nil"/>
              <w:bottom w:val="nil"/>
              <w:right w:val="nil"/>
            </w:tcBorders>
            <w:shd w:val="clear" w:color="auto" w:fill="auto"/>
            <w:noWrap/>
            <w:vAlign w:val="center"/>
          </w:tcPr>
          <w:p w14:paraId="1410B10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-0.578</w:t>
            </w:r>
          </w:p>
        </w:tc>
      </w:tr>
      <w:tr w:rsidR="008B7493" w:rsidRPr="008B7493" w14:paraId="20FAE84B" w14:textId="77777777">
        <w:trPr>
          <w:trHeight w:val="320"/>
        </w:trPr>
        <w:tc>
          <w:tcPr>
            <w:tcW w:w="1184" w:type="pct"/>
            <w:tcBorders>
              <w:top w:val="nil"/>
              <w:left w:val="nil"/>
              <w:bottom w:val="nil"/>
              <w:right w:val="nil"/>
            </w:tcBorders>
            <w:shd w:val="clear" w:color="auto" w:fill="auto"/>
            <w:noWrap/>
            <w:vAlign w:val="center"/>
          </w:tcPr>
          <w:p w14:paraId="1DA77B3B"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3D2F45E6"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59995C9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(0.702)</w:t>
            </w:r>
          </w:p>
        </w:tc>
        <w:tc>
          <w:tcPr>
            <w:tcW w:w="544" w:type="pct"/>
            <w:tcBorders>
              <w:top w:val="nil"/>
              <w:left w:val="nil"/>
              <w:bottom w:val="nil"/>
              <w:right w:val="nil"/>
            </w:tcBorders>
            <w:shd w:val="clear" w:color="auto" w:fill="auto"/>
            <w:noWrap/>
            <w:vAlign w:val="center"/>
          </w:tcPr>
          <w:p w14:paraId="6B83385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(0.744)</w:t>
            </w:r>
          </w:p>
        </w:tc>
        <w:tc>
          <w:tcPr>
            <w:tcW w:w="150" w:type="pct"/>
            <w:tcBorders>
              <w:top w:val="nil"/>
              <w:left w:val="nil"/>
              <w:bottom w:val="nil"/>
              <w:right w:val="nil"/>
            </w:tcBorders>
            <w:shd w:val="clear" w:color="auto" w:fill="auto"/>
            <w:noWrap/>
            <w:vAlign w:val="center"/>
          </w:tcPr>
          <w:p w14:paraId="24148598"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4255EFF6"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5E37EB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(0.942)</w:t>
            </w:r>
          </w:p>
        </w:tc>
        <w:tc>
          <w:tcPr>
            <w:tcW w:w="544" w:type="pct"/>
            <w:tcBorders>
              <w:top w:val="nil"/>
              <w:left w:val="nil"/>
              <w:bottom w:val="nil"/>
              <w:right w:val="nil"/>
            </w:tcBorders>
            <w:shd w:val="clear" w:color="auto" w:fill="auto"/>
            <w:noWrap/>
            <w:vAlign w:val="center"/>
          </w:tcPr>
          <w:p w14:paraId="338218B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(1.021)</w:t>
            </w:r>
          </w:p>
        </w:tc>
      </w:tr>
      <w:tr w:rsidR="008B7493" w:rsidRPr="008B7493" w14:paraId="0E4C1EB0" w14:textId="77777777">
        <w:trPr>
          <w:trHeight w:val="320"/>
        </w:trPr>
        <w:tc>
          <w:tcPr>
            <w:tcW w:w="1184" w:type="pct"/>
            <w:tcBorders>
              <w:top w:val="nil"/>
              <w:left w:val="nil"/>
              <w:bottom w:val="nil"/>
              <w:right w:val="nil"/>
            </w:tcBorders>
            <w:shd w:val="clear" w:color="auto" w:fill="auto"/>
            <w:noWrap/>
            <w:vAlign w:val="center"/>
          </w:tcPr>
          <w:p w14:paraId="54AE477B"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Land Size</w:t>
            </w:r>
          </w:p>
        </w:tc>
        <w:tc>
          <w:tcPr>
            <w:tcW w:w="645" w:type="pct"/>
            <w:tcBorders>
              <w:top w:val="nil"/>
              <w:left w:val="nil"/>
              <w:bottom w:val="nil"/>
              <w:right w:val="nil"/>
            </w:tcBorders>
            <w:shd w:val="clear" w:color="auto" w:fill="auto"/>
            <w:noWrap/>
            <w:vAlign w:val="center"/>
          </w:tcPr>
          <w:p w14:paraId="3CF92967"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3DB6279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-0.0142**</w:t>
            </w:r>
          </w:p>
        </w:tc>
        <w:tc>
          <w:tcPr>
            <w:tcW w:w="544" w:type="pct"/>
            <w:tcBorders>
              <w:top w:val="nil"/>
              <w:left w:val="nil"/>
              <w:bottom w:val="nil"/>
              <w:right w:val="nil"/>
            </w:tcBorders>
            <w:shd w:val="clear" w:color="auto" w:fill="auto"/>
            <w:noWrap/>
            <w:vAlign w:val="center"/>
          </w:tcPr>
          <w:p w14:paraId="1019972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-0.0402**</w:t>
            </w:r>
          </w:p>
        </w:tc>
        <w:tc>
          <w:tcPr>
            <w:tcW w:w="150" w:type="pct"/>
            <w:tcBorders>
              <w:top w:val="nil"/>
              <w:left w:val="nil"/>
              <w:bottom w:val="nil"/>
              <w:right w:val="nil"/>
            </w:tcBorders>
            <w:shd w:val="clear" w:color="auto" w:fill="auto"/>
            <w:noWrap/>
            <w:vAlign w:val="center"/>
          </w:tcPr>
          <w:p w14:paraId="40C8C86D"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71BDD0D7"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1A01C0B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-0.01</w:t>
            </w:r>
          </w:p>
        </w:tc>
        <w:tc>
          <w:tcPr>
            <w:tcW w:w="544" w:type="pct"/>
            <w:tcBorders>
              <w:top w:val="nil"/>
              <w:left w:val="nil"/>
              <w:bottom w:val="nil"/>
              <w:right w:val="nil"/>
            </w:tcBorders>
            <w:shd w:val="clear" w:color="auto" w:fill="auto"/>
            <w:noWrap/>
            <w:vAlign w:val="center"/>
          </w:tcPr>
          <w:p w14:paraId="504BFD9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-0.0398**</w:t>
            </w:r>
          </w:p>
        </w:tc>
      </w:tr>
      <w:tr w:rsidR="008B7493" w:rsidRPr="008B7493" w14:paraId="40449F59" w14:textId="77777777">
        <w:trPr>
          <w:trHeight w:val="320"/>
        </w:trPr>
        <w:tc>
          <w:tcPr>
            <w:tcW w:w="1184" w:type="pct"/>
            <w:tcBorders>
              <w:top w:val="nil"/>
              <w:left w:val="nil"/>
              <w:bottom w:val="nil"/>
              <w:right w:val="nil"/>
            </w:tcBorders>
            <w:shd w:val="clear" w:color="auto" w:fill="auto"/>
            <w:noWrap/>
            <w:vAlign w:val="center"/>
          </w:tcPr>
          <w:p w14:paraId="19420C73"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15E44855"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1B7B35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(0.0063)</w:t>
            </w:r>
          </w:p>
        </w:tc>
        <w:tc>
          <w:tcPr>
            <w:tcW w:w="544" w:type="pct"/>
            <w:tcBorders>
              <w:top w:val="nil"/>
              <w:left w:val="nil"/>
              <w:bottom w:val="nil"/>
              <w:right w:val="nil"/>
            </w:tcBorders>
            <w:shd w:val="clear" w:color="auto" w:fill="auto"/>
            <w:noWrap/>
            <w:vAlign w:val="center"/>
          </w:tcPr>
          <w:p w14:paraId="2F677E2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(0.0157)</w:t>
            </w:r>
          </w:p>
        </w:tc>
        <w:tc>
          <w:tcPr>
            <w:tcW w:w="150" w:type="pct"/>
            <w:tcBorders>
              <w:top w:val="nil"/>
              <w:left w:val="nil"/>
              <w:bottom w:val="nil"/>
              <w:right w:val="nil"/>
            </w:tcBorders>
            <w:shd w:val="clear" w:color="auto" w:fill="auto"/>
            <w:noWrap/>
            <w:vAlign w:val="center"/>
          </w:tcPr>
          <w:p w14:paraId="3060441D"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7821D61D"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451FFE9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(0.0093)</w:t>
            </w:r>
          </w:p>
        </w:tc>
        <w:tc>
          <w:tcPr>
            <w:tcW w:w="544" w:type="pct"/>
            <w:tcBorders>
              <w:top w:val="nil"/>
              <w:left w:val="nil"/>
              <w:bottom w:val="nil"/>
              <w:right w:val="nil"/>
            </w:tcBorders>
            <w:shd w:val="clear" w:color="auto" w:fill="auto"/>
            <w:noWrap/>
            <w:vAlign w:val="center"/>
          </w:tcPr>
          <w:p w14:paraId="77778C0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(0.0182)</w:t>
            </w:r>
          </w:p>
        </w:tc>
      </w:tr>
      <w:tr w:rsidR="008B7493" w:rsidRPr="008B7493" w14:paraId="5351C462" w14:textId="77777777">
        <w:trPr>
          <w:trHeight w:val="320"/>
        </w:trPr>
        <w:tc>
          <w:tcPr>
            <w:tcW w:w="1184" w:type="pct"/>
            <w:tcBorders>
              <w:top w:val="nil"/>
              <w:left w:val="nil"/>
              <w:bottom w:val="nil"/>
              <w:right w:val="nil"/>
            </w:tcBorders>
            <w:shd w:val="clear" w:color="auto" w:fill="auto"/>
            <w:noWrap/>
            <w:vAlign w:val="center"/>
          </w:tcPr>
          <w:p w14:paraId="23A1DDE5"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River Density</w:t>
            </w:r>
          </w:p>
        </w:tc>
        <w:tc>
          <w:tcPr>
            <w:tcW w:w="645" w:type="pct"/>
            <w:tcBorders>
              <w:top w:val="nil"/>
              <w:left w:val="nil"/>
              <w:bottom w:val="nil"/>
              <w:right w:val="nil"/>
            </w:tcBorders>
            <w:shd w:val="clear" w:color="auto" w:fill="auto"/>
            <w:noWrap/>
            <w:vAlign w:val="center"/>
          </w:tcPr>
          <w:p w14:paraId="13CA5563"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543A7D7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3.843</w:t>
            </w:r>
          </w:p>
        </w:tc>
        <w:tc>
          <w:tcPr>
            <w:tcW w:w="544" w:type="pct"/>
            <w:tcBorders>
              <w:top w:val="nil"/>
              <w:left w:val="nil"/>
              <w:bottom w:val="nil"/>
              <w:right w:val="nil"/>
            </w:tcBorders>
            <w:shd w:val="clear" w:color="auto" w:fill="auto"/>
            <w:noWrap/>
            <w:vAlign w:val="center"/>
          </w:tcPr>
          <w:p w14:paraId="62EC61D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4.676</w:t>
            </w:r>
          </w:p>
        </w:tc>
        <w:tc>
          <w:tcPr>
            <w:tcW w:w="150" w:type="pct"/>
            <w:tcBorders>
              <w:top w:val="nil"/>
              <w:left w:val="nil"/>
              <w:bottom w:val="nil"/>
              <w:right w:val="nil"/>
            </w:tcBorders>
            <w:shd w:val="clear" w:color="auto" w:fill="auto"/>
            <w:noWrap/>
            <w:vAlign w:val="center"/>
          </w:tcPr>
          <w:p w14:paraId="21739CD4"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6B542B4F"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170E5BA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5.921</w:t>
            </w:r>
          </w:p>
        </w:tc>
        <w:tc>
          <w:tcPr>
            <w:tcW w:w="544" w:type="pct"/>
            <w:tcBorders>
              <w:top w:val="nil"/>
              <w:left w:val="nil"/>
              <w:bottom w:val="nil"/>
              <w:right w:val="nil"/>
            </w:tcBorders>
            <w:shd w:val="clear" w:color="auto" w:fill="auto"/>
            <w:noWrap/>
            <w:vAlign w:val="center"/>
          </w:tcPr>
          <w:p w14:paraId="1CDFDDE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3.452</w:t>
            </w:r>
          </w:p>
        </w:tc>
      </w:tr>
      <w:tr w:rsidR="008B7493" w:rsidRPr="008B7493" w14:paraId="38219660" w14:textId="77777777">
        <w:trPr>
          <w:trHeight w:val="320"/>
        </w:trPr>
        <w:tc>
          <w:tcPr>
            <w:tcW w:w="1184" w:type="pct"/>
            <w:tcBorders>
              <w:top w:val="nil"/>
              <w:left w:val="nil"/>
              <w:bottom w:val="nil"/>
              <w:right w:val="nil"/>
            </w:tcBorders>
            <w:shd w:val="clear" w:color="auto" w:fill="auto"/>
            <w:noWrap/>
            <w:vAlign w:val="center"/>
          </w:tcPr>
          <w:p w14:paraId="02E7C40A"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10585E58"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29281DF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(3.484)</w:t>
            </w:r>
          </w:p>
        </w:tc>
        <w:tc>
          <w:tcPr>
            <w:tcW w:w="544" w:type="pct"/>
            <w:tcBorders>
              <w:top w:val="nil"/>
              <w:left w:val="nil"/>
              <w:bottom w:val="nil"/>
              <w:right w:val="nil"/>
            </w:tcBorders>
            <w:shd w:val="clear" w:color="auto" w:fill="auto"/>
            <w:noWrap/>
            <w:vAlign w:val="center"/>
          </w:tcPr>
          <w:p w14:paraId="0312DFA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(3.585)</w:t>
            </w:r>
          </w:p>
        </w:tc>
        <w:tc>
          <w:tcPr>
            <w:tcW w:w="150" w:type="pct"/>
            <w:tcBorders>
              <w:top w:val="nil"/>
              <w:left w:val="nil"/>
              <w:bottom w:val="nil"/>
              <w:right w:val="nil"/>
            </w:tcBorders>
            <w:shd w:val="clear" w:color="auto" w:fill="auto"/>
            <w:noWrap/>
            <w:vAlign w:val="center"/>
          </w:tcPr>
          <w:p w14:paraId="061AEFB9"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526B4ED2"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9BBAB1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(4.286)</w:t>
            </w:r>
          </w:p>
        </w:tc>
        <w:tc>
          <w:tcPr>
            <w:tcW w:w="544" w:type="pct"/>
            <w:tcBorders>
              <w:top w:val="nil"/>
              <w:left w:val="nil"/>
              <w:bottom w:val="nil"/>
              <w:right w:val="nil"/>
            </w:tcBorders>
            <w:shd w:val="clear" w:color="auto" w:fill="auto"/>
            <w:noWrap/>
            <w:vAlign w:val="center"/>
          </w:tcPr>
          <w:p w14:paraId="2FA06A7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(4.383)</w:t>
            </w:r>
          </w:p>
        </w:tc>
      </w:tr>
      <w:tr w:rsidR="008B7493" w:rsidRPr="008B7493" w14:paraId="12A37D3F" w14:textId="77777777">
        <w:trPr>
          <w:trHeight w:val="320"/>
        </w:trPr>
        <w:tc>
          <w:tcPr>
            <w:tcW w:w="1184" w:type="pct"/>
            <w:tcBorders>
              <w:top w:val="nil"/>
              <w:left w:val="nil"/>
              <w:bottom w:val="nil"/>
              <w:right w:val="nil"/>
            </w:tcBorders>
            <w:shd w:val="clear" w:color="auto" w:fill="auto"/>
            <w:noWrap/>
            <w:vAlign w:val="center"/>
          </w:tcPr>
          <w:p w14:paraId="7B92A25C"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ln Distance to Coast</w:t>
            </w:r>
          </w:p>
        </w:tc>
        <w:tc>
          <w:tcPr>
            <w:tcW w:w="645" w:type="pct"/>
            <w:tcBorders>
              <w:top w:val="nil"/>
              <w:left w:val="nil"/>
              <w:bottom w:val="nil"/>
              <w:right w:val="nil"/>
            </w:tcBorders>
            <w:shd w:val="clear" w:color="auto" w:fill="auto"/>
            <w:noWrap/>
            <w:vAlign w:val="center"/>
          </w:tcPr>
          <w:p w14:paraId="436B9A2F"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1206D32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-0.732***</w:t>
            </w:r>
          </w:p>
        </w:tc>
        <w:tc>
          <w:tcPr>
            <w:tcW w:w="544" w:type="pct"/>
            <w:tcBorders>
              <w:top w:val="nil"/>
              <w:left w:val="nil"/>
              <w:bottom w:val="nil"/>
              <w:right w:val="nil"/>
            </w:tcBorders>
            <w:shd w:val="clear" w:color="auto" w:fill="auto"/>
            <w:noWrap/>
            <w:vAlign w:val="center"/>
          </w:tcPr>
          <w:p w14:paraId="2ADFE72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-0.480**</w:t>
            </w:r>
          </w:p>
        </w:tc>
        <w:tc>
          <w:tcPr>
            <w:tcW w:w="150" w:type="pct"/>
            <w:tcBorders>
              <w:top w:val="nil"/>
              <w:left w:val="nil"/>
              <w:bottom w:val="nil"/>
              <w:right w:val="nil"/>
            </w:tcBorders>
            <w:shd w:val="clear" w:color="auto" w:fill="auto"/>
            <w:noWrap/>
            <w:vAlign w:val="center"/>
          </w:tcPr>
          <w:p w14:paraId="6AB35E11"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7E2C9407"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0F37D94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-0.836***</w:t>
            </w:r>
          </w:p>
        </w:tc>
        <w:tc>
          <w:tcPr>
            <w:tcW w:w="544" w:type="pct"/>
            <w:tcBorders>
              <w:top w:val="nil"/>
              <w:left w:val="nil"/>
              <w:bottom w:val="nil"/>
              <w:right w:val="nil"/>
            </w:tcBorders>
            <w:shd w:val="clear" w:color="auto" w:fill="auto"/>
            <w:noWrap/>
            <w:vAlign w:val="center"/>
          </w:tcPr>
          <w:p w14:paraId="6C97B26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-0.699**</w:t>
            </w:r>
          </w:p>
        </w:tc>
      </w:tr>
      <w:tr w:rsidR="008B7493" w:rsidRPr="008B7493" w14:paraId="1AAD2B01" w14:textId="77777777">
        <w:trPr>
          <w:trHeight w:val="320"/>
        </w:trPr>
        <w:tc>
          <w:tcPr>
            <w:tcW w:w="1184" w:type="pct"/>
            <w:tcBorders>
              <w:top w:val="nil"/>
              <w:left w:val="nil"/>
              <w:bottom w:val="nil"/>
              <w:right w:val="nil"/>
            </w:tcBorders>
            <w:shd w:val="clear" w:color="auto" w:fill="auto"/>
            <w:noWrap/>
            <w:vAlign w:val="center"/>
          </w:tcPr>
          <w:p w14:paraId="2508A857"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582ECBE6"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16511C8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(0.218)</w:t>
            </w:r>
          </w:p>
        </w:tc>
        <w:tc>
          <w:tcPr>
            <w:tcW w:w="544" w:type="pct"/>
            <w:tcBorders>
              <w:top w:val="nil"/>
              <w:left w:val="nil"/>
              <w:bottom w:val="nil"/>
              <w:right w:val="nil"/>
            </w:tcBorders>
            <w:shd w:val="clear" w:color="auto" w:fill="auto"/>
            <w:noWrap/>
            <w:vAlign w:val="center"/>
          </w:tcPr>
          <w:p w14:paraId="40C06F6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(0.230)</w:t>
            </w:r>
          </w:p>
        </w:tc>
        <w:tc>
          <w:tcPr>
            <w:tcW w:w="150" w:type="pct"/>
            <w:tcBorders>
              <w:top w:val="nil"/>
              <w:left w:val="nil"/>
              <w:bottom w:val="nil"/>
              <w:right w:val="nil"/>
            </w:tcBorders>
            <w:shd w:val="clear" w:color="auto" w:fill="auto"/>
            <w:noWrap/>
            <w:vAlign w:val="center"/>
          </w:tcPr>
          <w:p w14:paraId="317EFF77"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701B366B"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5F039DE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(0.277)</w:t>
            </w:r>
          </w:p>
        </w:tc>
        <w:tc>
          <w:tcPr>
            <w:tcW w:w="544" w:type="pct"/>
            <w:tcBorders>
              <w:top w:val="nil"/>
              <w:left w:val="nil"/>
              <w:bottom w:val="nil"/>
              <w:right w:val="nil"/>
            </w:tcBorders>
            <w:shd w:val="clear" w:color="auto" w:fill="auto"/>
            <w:noWrap/>
            <w:vAlign w:val="center"/>
          </w:tcPr>
          <w:p w14:paraId="28CEA56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(0.290)</w:t>
            </w:r>
          </w:p>
        </w:tc>
      </w:tr>
      <w:tr w:rsidR="008B7493" w:rsidRPr="008B7493" w14:paraId="38C7C8B6" w14:textId="77777777">
        <w:trPr>
          <w:trHeight w:val="320"/>
        </w:trPr>
        <w:tc>
          <w:tcPr>
            <w:tcW w:w="1184" w:type="pct"/>
            <w:tcBorders>
              <w:top w:val="nil"/>
              <w:left w:val="nil"/>
              <w:bottom w:val="nil"/>
              <w:right w:val="nil"/>
            </w:tcBorders>
            <w:shd w:val="clear" w:color="auto" w:fill="auto"/>
            <w:noWrap/>
            <w:vAlign w:val="center"/>
          </w:tcPr>
          <w:p w14:paraId="00578821"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Gradient</w:t>
            </w:r>
          </w:p>
        </w:tc>
        <w:tc>
          <w:tcPr>
            <w:tcW w:w="645" w:type="pct"/>
            <w:tcBorders>
              <w:top w:val="nil"/>
              <w:left w:val="nil"/>
              <w:bottom w:val="nil"/>
              <w:right w:val="nil"/>
            </w:tcBorders>
            <w:shd w:val="clear" w:color="auto" w:fill="auto"/>
            <w:noWrap/>
            <w:vAlign w:val="center"/>
          </w:tcPr>
          <w:p w14:paraId="390E0765"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6A3E8A6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-0.144***</w:t>
            </w:r>
          </w:p>
        </w:tc>
        <w:tc>
          <w:tcPr>
            <w:tcW w:w="544" w:type="pct"/>
            <w:tcBorders>
              <w:top w:val="nil"/>
              <w:left w:val="nil"/>
              <w:bottom w:val="nil"/>
              <w:right w:val="nil"/>
            </w:tcBorders>
            <w:shd w:val="clear" w:color="auto" w:fill="auto"/>
            <w:noWrap/>
            <w:vAlign w:val="center"/>
          </w:tcPr>
          <w:p w14:paraId="7C4F878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-0.115**</w:t>
            </w:r>
          </w:p>
        </w:tc>
        <w:tc>
          <w:tcPr>
            <w:tcW w:w="150" w:type="pct"/>
            <w:tcBorders>
              <w:top w:val="nil"/>
              <w:left w:val="nil"/>
              <w:bottom w:val="nil"/>
              <w:right w:val="nil"/>
            </w:tcBorders>
            <w:shd w:val="clear" w:color="auto" w:fill="auto"/>
            <w:noWrap/>
            <w:vAlign w:val="center"/>
          </w:tcPr>
          <w:p w14:paraId="120FFDAC"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0A83740C"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007AB8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-0.235***</w:t>
            </w:r>
          </w:p>
        </w:tc>
        <w:tc>
          <w:tcPr>
            <w:tcW w:w="544" w:type="pct"/>
            <w:tcBorders>
              <w:top w:val="nil"/>
              <w:left w:val="nil"/>
              <w:bottom w:val="nil"/>
              <w:right w:val="nil"/>
            </w:tcBorders>
            <w:shd w:val="clear" w:color="auto" w:fill="auto"/>
            <w:noWrap/>
            <w:vAlign w:val="center"/>
          </w:tcPr>
          <w:p w14:paraId="714D2D1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-0.206***</w:t>
            </w:r>
          </w:p>
        </w:tc>
      </w:tr>
      <w:tr w:rsidR="008B7493" w:rsidRPr="008B7493" w14:paraId="1CECDBF9" w14:textId="77777777">
        <w:trPr>
          <w:trHeight w:val="320"/>
        </w:trPr>
        <w:tc>
          <w:tcPr>
            <w:tcW w:w="1184" w:type="pct"/>
            <w:tcBorders>
              <w:top w:val="nil"/>
              <w:left w:val="nil"/>
              <w:bottom w:val="nil"/>
              <w:right w:val="nil"/>
            </w:tcBorders>
            <w:shd w:val="clear" w:color="auto" w:fill="auto"/>
            <w:noWrap/>
            <w:vAlign w:val="center"/>
          </w:tcPr>
          <w:p w14:paraId="636BC39C"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383C1B2D"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4EB6F9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(0.0467)</w:t>
            </w:r>
          </w:p>
        </w:tc>
        <w:tc>
          <w:tcPr>
            <w:tcW w:w="544" w:type="pct"/>
            <w:tcBorders>
              <w:top w:val="nil"/>
              <w:left w:val="nil"/>
              <w:bottom w:val="nil"/>
              <w:right w:val="nil"/>
            </w:tcBorders>
            <w:shd w:val="clear" w:color="auto" w:fill="auto"/>
            <w:noWrap/>
            <w:vAlign w:val="center"/>
          </w:tcPr>
          <w:p w14:paraId="07245FA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(0.0530)</w:t>
            </w:r>
          </w:p>
        </w:tc>
        <w:tc>
          <w:tcPr>
            <w:tcW w:w="150" w:type="pct"/>
            <w:tcBorders>
              <w:top w:val="nil"/>
              <w:left w:val="nil"/>
              <w:bottom w:val="nil"/>
              <w:right w:val="nil"/>
            </w:tcBorders>
            <w:shd w:val="clear" w:color="auto" w:fill="auto"/>
            <w:noWrap/>
            <w:vAlign w:val="center"/>
          </w:tcPr>
          <w:p w14:paraId="19755578"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455C95FD"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0BF2E9F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(0.0598)</w:t>
            </w:r>
          </w:p>
        </w:tc>
        <w:tc>
          <w:tcPr>
            <w:tcW w:w="544" w:type="pct"/>
            <w:tcBorders>
              <w:top w:val="nil"/>
              <w:left w:val="nil"/>
              <w:bottom w:val="nil"/>
              <w:right w:val="nil"/>
            </w:tcBorders>
            <w:shd w:val="clear" w:color="auto" w:fill="auto"/>
            <w:noWrap/>
            <w:vAlign w:val="center"/>
          </w:tcPr>
          <w:p w14:paraId="0107A26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(0.0655)</w:t>
            </w:r>
          </w:p>
        </w:tc>
      </w:tr>
      <w:tr w:rsidR="008B7493" w:rsidRPr="008B7493" w14:paraId="03CA6F16" w14:textId="77777777">
        <w:trPr>
          <w:trHeight w:val="320"/>
        </w:trPr>
        <w:tc>
          <w:tcPr>
            <w:tcW w:w="1184" w:type="pct"/>
            <w:tcBorders>
              <w:top w:val="nil"/>
              <w:left w:val="nil"/>
              <w:bottom w:val="nil"/>
              <w:right w:val="nil"/>
            </w:tcBorders>
            <w:shd w:val="clear" w:color="auto" w:fill="auto"/>
            <w:noWrap/>
            <w:vAlign w:val="center"/>
          </w:tcPr>
          <w:p w14:paraId="45BFA18C" w14:textId="77777777" w:rsidR="0011299E" w:rsidRPr="008B7493" w:rsidRDefault="00000000">
            <w:pPr>
              <w:rPr>
                <w:rFonts w:ascii="Times New Roman" w:eastAsia="DengXian" w:hAnsi="Times New Roman" w:cs="Times New Roman"/>
                <w:i/>
                <w:iCs/>
                <w:sz w:val="20"/>
                <w:szCs w:val="20"/>
              </w:rPr>
            </w:pPr>
            <w:proofErr w:type="spellStart"/>
            <w:r w:rsidRPr="008B7493">
              <w:rPr>
                <w:rFonts w:ascii="Times New Roman" w:eastAsia="DengXian" w:hAnsi="Times New Roman" w:cs="Times New Roman"/>
                <w:i/>
                <w:iCs/>
                <w:sz w:val="20"/>
                <w:szCs w:val="20"/>
              </w:rPr>
              <w:t>agr</w:t>
            </w:r>
            <w:proofErr w:type="spellEnd"/>
            <w:r w:rsidRPr="008B7493">
              <w:rPr>
                <w:rFonts w:ascii="Times New Roman" w:eastAsia="DengXian" w:hAnsi="Times New Roman" w:cs="Times New Roman"/>
                <w:i/>
                <w:iCs/>
                <w:sz w:val="20"/>
                <w:szCs w:val="20"/>
              </w:rPr>
              <w:t xml:space="preserve"> × ln </w:t>
            </w:r>
            <w:proofErr w:type="spellStart"/>
            <w:r w:rsidRPr="008B7493">
              <w:rPr>
                <w:rFonts w:ascii="Times New Roman" w:eastAsia="DengXian" w:hAnsi="Times New Roman" w:cs="Times New Roman"/>
                <w:i/>
                <w:iCs/>
                <w:sz w:val="20"/>
                <w:szCs w:val="20"/>
              </w:rPr>
              <w:t>AGRpc</w:t>
            </w:r>
            <w:proofErr w:type="spellEnd"/>
          </w:p>
        </w:tc>
        <w:tc>
          <w:tcPr>
            <w:tcW w:w="645" w:type="pct"/>
            <w:tcBorders>
              <w:top w:val="nil"/>
              <w:left w:val="nil"/>
              <w:bottom w:val="nil"/>
              <w:right w:val="nil"/>
            </w:tcBorders>
            <w:shd w:val="clear" w:color="auto" w:fill="auto"/>
            <w:noWrap/>
            <w:vAlign w:val="center"/>
          </w:tcPr>
          <w:p w14:paraId="63A53EC7"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5566426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2.147***</w:t>
            </w:r>
          </w:p>
        </w:tc>
        <w:tc>
          <w:tcPr>
            <w:tcW w:w="544" w:type="pct"/>
            <w:tcBorders>
              <w:top w:val="nil"/>
              <w:left w:val="nil"/>
              <w:bottom w:val="nil"/>
              <w:right w:val="nil"/>
            </w:tcBorders>
            <w:shd w:val="clear" w:color="auto" w:fill="auto"/>
            <w:noWrap/>
            <w:vAlign w:val="center"/>
          </w:tcPr>
          <w:p w14:paraId="4F0DD7F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0.796</w:t>
            </w:r>
          </w:p>
        </w:tc>
        <w:tc>
          <w:tcPr>
            <w:tcW w:w="150" w:type="pct"/>
            <w:tcBorders>
              <w:top w:val="nil"/>
              <w:left w:val="nil"/>
              <w:bottom w:val="nil"/>
              <w:right w:val="nil"/>
            </w:tcBorders>
            <w:shd w:val="clear" w:color="auto" w:fill="auto"/>
            <w:noWrap/>
            <w:vAlign w:val="center"/>
          </w:tcPr>
          <w:p w14:paraId="6122C5D7"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0E0CC245"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1A85798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3.253***</w:t>
            </w:r>
          </w:p>
        </w:tc>
        <w:tc>
          <w:tcPr>
            <w:tcW w:w="544" w:type="pct"/>
            <w:tcBorders>
              <w:top w:val="nil"/>
              <w:left w:val="nil"/>
              <w:bottom w:val="nil"/>
              <w:right w:val="nil"/>
            </w:tcBorders>
            <w:shd w:val="clear" w:color="auto" w:fill="auto"/>
            <w:noWrap/>
            <w:vAlign w:val="center"/>
          </w:tcPr>
          <w:p w14:paraId="0D940D2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2.173***</w:t>
            </w:r>
          </w:p>
        </w:tc>
      </w:tr>
      <w:tr w:rsidR="008B7493" w:rsidRPr="008B7493" w14:paraId="1CC02ACE" w14:textId="77777777">
        <w:trPr>
          <w:trHeight w:val="320"/>
        </w:trPr>
        <w:tc>
          <w:tcPr>
            <w:tcW w:w="1184" w:type="pct"/>
            <w:tcBorders>
              <w:top w:val="nil"/>
              <w:left w:val="nil"/>
              <w:bottom w:val="nil"/>
              <w:right w:val="nil"/>
            </w:tcBorders>
            <w:shd w:val="clear" w:color="auto" w:fill="auto"/>
            <w:noWrap/>
            <w:vAlign w:val="center"/>
          </w:tcPr>
          <w:p w14:paraId="08145C83"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102DC5F0"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470F527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(0.571)</w:t>
            </w:r>
          </w:p>
        </w:tc>
        <w:tc>
          <w:tcPr>
            <w:tcW w:w="544" w:type="pct"/>
            <w:tcBorders>
              <w:top w:val="nil"/>
              <w:left w:val="nil"/>
              <w:bottom w:val="nil"/>
              <w:right w:val="nil"/>
            </w:tcBorders>
            <w:shd w:val="clear" w:color="auto" w:fill="auto"/>
            <w:noWrap/>
            <w:vAlign w:val="center"/>
          </w:tcPr>
          <w:p w14:paraId="31DA931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(0.592)</w:t>
            </w:r>
          </w:p>
        </w:tc>
        <w:tc>
          <w:tcPr>
            <w:tcW w:w="150" w:type="pct"/>
            <w:tcBorders>
              <w:top w:val="nil"/>
              <w:left w:val="nil"/>
              <w:bottom w:val="nil"/>
              <w:right w:val="nil"/>
            </w:tcBorders>
            <w:shd w:val="clear" w:color="auto" w:fill="auto"/>
            <w:noWrap/>
            <w:vAlign w:val="center"/>
          </w:tcPr>
          <w:p w14:paraId="294AA61D"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2FD37390"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5E052AA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(0.590)</w:t>
            </w:r>
          </w:p>
        </w:tc>
        <w:tc>
          <w:tcPr>
            <w:tcW w:w="544" w:type="pct"/>
            <w:tcBorders>
              <w:top w:val="nil"/>
              <w:left w:val="nil"/>
              <w:bottom w:val="nil"/>
              <w:right w:val="nil"/>
            </w:tcBorders>
            <w:shd w:val="clear" w:color="auto" w:fill="auto"/>
            <w:noWrap/>
            <w:vAlign w:val="center"/>
          </w:tcPr>
          <w:p w14:paraId="07427CF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(0.608)</w:t>
            </w:r>
          </w:p>
        </w:tc>
      </w:tr>
      <w:tr w:rsidR="008B7493" w:rsidRPr="008B7493" w14:paraId="4A13E876" w14:textId="77777777">
        <w:trPr>
          <w:trHeight w:val="320"/>
        </w:trPr>
        <w:tc>
          <w:tcPr>
            <w:tcW w:w="1184" w:type="pct"/>
            <w:tcBorders>
              <w:top w:val="nil"/>
              <w:left w:val="nil"/>
              <w:bottom w:val="nil"/>
              <w:right w:val="nil"/>
            </w:tcBorders>
            <w:shd w:val="clear" w:color="auto" w:fill="auto"/>
            <w:noWrap/>
            <w:vAlign w:val="center"/>
          </w:tcPr>
          <w:p w14:paraId="1336E0FA"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 xml:space="preserve">mine × ln </w:t>
            </w:r>
            <w:proofErr w:type="spellStart"/>
            <w:r w:rsidRPr="008B7493">
              <w:rPr>
                <w:rFonts w:ascii="Times New Roman" w:eastAsia="DengXian" w:hAnsi="Times New Roman" w:cs="Times New Roman"/>
                <w:i/>
                <w:iCs/>
                <w:sz w:val="20"/>
                <w:szCs w:val="20"/>
              </w:rPr>
              <w:t>Minepc</w:t>
            </w:r>
            <w:proofErr w:type="spellEnd"/>
          </w:p>
        </w:tc>
        <w:tc>
          <w:tcPr>
            <w:tcW w:w="645" w:type="pct"/>
            <w:tcBorders>
              <w:top w:val="nil"/>
              <w:left w:val="nil"/>
              <w:bottom w:val="nil"/>
              <w:right w:val="nil"/>
            </w:tcBorders>
            <w:shd w:val="clear" w:color="auto" w:fill="auto"/>
            <w:noWrap/>
            <w:vAlign w:val="center"/>
          </w:tcPr>
          <w:p w14:paraId="3B619CE1"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2ACC373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0.604***</w:t>
            </w:r>
          </w:p>
        </w:tc>
        <w:tc>
          <w:tcPr>
            <w:tcW w:w="544" w:type="pct"/>
            <w:tcBorders>
              <w:top w:val="nil"/>
              <w:left w:val="nil"/>
              <w:bottom w:val="nil"/>
              <w:right w:val="nil"/>
            </w:tcBorders>
            <w:shd w:val="clear" w:color="auto" w:fill="auto"/>
            <w:noWrap/>
            <w:vAlign w:val="center"/>
          </w:tcPr>
          <w:p w14:paraId="776ED36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0.606***</w:t>
            </w:r>
          </w:p>
        </w:tc>
        <w:tc>
          <w:tcPr>
            <w:tcW w:w="150" w:type="pct"/>
            <w:tcBorders>
              <w:top w:val="nil"/>
              <w:left w:val="nil"/>
              <w:bottom w:val="nil"/>
              <w:right w:val="nil"/>
            </w:tcBorders>
            <w:shd w:val="clear" w:color="auto" w:fill="auto"/>
            <w:noWrap/>
            <w:vAlign w:val="center"/>
          </w:tcPr>
          <w:p w14:paraId="71B2015E"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54EB6E41"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66F19E3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0.738***</w:t>
            </w:r>
          </w:p>
        </w:tc>
        <w:tc>
          <w:tcPr>
            <w:tcW w:w="544" w:type="pct"/>
            <w:tcBorders>
              <w:top w:val="nil"/>
              <w:left w:val="nil"/>
              <w:bottom w:val="nil"/>
              <w:right w:val="nil"/>
            </w:tcBorders>
            <w:shd w:val="clear" w:color="auto" w:fill="auto"/>
            <w:noWrap/>
            <w:vAlign w:val="center"/>
          </w:tcPr>
          <w:p w14:paraId="5E504FD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0.720***</w:t>
            </w:r>
          </w:p>
        </w:tc>
      </w:tr>
      <w:tr w:rsidR="008B7493" w:rsidRPr="008B7493" w14:paraId="3E741751" w14:textId="77777777">
        <w:trPr>
          <w:trHeight w:val="320"/>
        </w:trPr>
        <w:tc>
          <w:tcPr>
            <w:tcW w:w="1184" w:type="pct"/>
            <w:tcBorders>
              <w:top w:val="nil"/>
              <w:left w:val="nil"/>
              <w:bottom w:val="nil"/>
              <w:right w:val="nil"/>
            </w:tcBorders>
            <w:shd w:val="clear" w:color="auto" w:fill="auto"/>
            <w:noWrap/>
            <w:vAlign w:val="center"/>
          </w:tcPr>
          <w:p w14:paraId="78C9CC48" w14:textId="77777777" w:rsidR="0011299E" w:rsidRPr="008B7493" w:rsidRDefault="0011299E">
            <w:pPr>
              <w:jc w:val="center"/>
              <w:rPr>
                <w:rFonts w:ascii="Times New Roman" w:eastAsia="DengXian" w:hAnsi="Times New Roman" w:cs="Times New Roman"/>
                <w:i/>
                <w:iCs/>
                <w:sz w:val="20"/>
                <w:szCs w:val="20"/>
              </w:rPr>
            </w:pPr>
          </w:p>
        </w:tc>
        <w:tc>
          <w:tcPr>
            <w:tcW w:w="645" w:type="pct"/>
            <w:tcBorders>
              <w:top w:val="nil"/>
              <w:left w:val="nil"/>
              <w:bottom w:val="nil"/>
              <w:right w:val="nil"/>
            </w:tcBorders>
            <w:shd w:val="clear" w:color="auto" w:fill="auto"/>
            <w:noWrap/>
            <w:vAlign w:val="center"/>
          </w:tcPr>
          <w:p w14:paraId="70AEE90E"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012FA48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(0.122)</w:t>
            </w:r>
          </w:p>
        </w:tc>
        <w:tc>
          <w:tcPr>
            <w:tcW w:w="544" w:type="pct"/>
            <w:tcBorders>
              <w:top w:val="nil"/>
              <w:left w:val="nil"/>
              <w:bottom w:val="nil"/>
              <w:right w:val="nil"/>
            </w:tcBorders>
            <w:shd w:val="clear" w:color="auto" w:fill="auto"/>
            <w:noWrap/>
            <w:vAlign w:val="center"/>
          </w:tcPr>
          <w:p w14:paraId="1BC71B1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(0.146)</w:t>
            </w:r>
          </w:p>
        </w:tc>
        <w:tc>
          <w:tcPr>
            <w:tcW w:w="150" w:type="pct"/>
            <w:tcBorders>
              <w:top w:val="nil"/>
              <w:left w:val="nil"/>
              <w:bottom w:val="nil"/>
              <w:right w:val="nil"/>
            </w:tcBorders>
            <w:shd w:val="clear" w:color="auto" w:fill="auto"/>
            <w:noWrap/>
            <w:vAlign w:val="center"/>
          </w:tcPr>
          <w:p w14:paraId="40682C76"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777E72AF"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4902949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(0.130)</w:t>
            </w:r>
          </w:p>
        </w:tc>
        <w:tc>
          <w:tcPr>
            <w:tcW w:w="544" w:type="pct"/>
            <w:tcBorders>
              <w:top w:val="nil"/>
              <w:left w:val="nil"/>
              <w:bottom w:val="nil"/>
              <w:right w:val="nil"/>
            </w:tcBorders>
            <w:shd w:val="clear" w:color="auto" w:fill="auto"/>
            <w:noWrap/>
            <w:vAlign w:val="center"/>
          </w:tcPr>
          <w:p w14:paraId="030A553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(0.151)</w:t>
            </w:r>
          </w:p>
        </w:tc>
      </w:tr>
      <w:tr w:rsidR="008B7493" w:rsidRPr="008B7493" w14:paraId="1F3FF82D" w14:textId="77777777">
        <w:trPr>
          <w:trHeight w:val="320"/>
        </w:trPr>
        <w:tc>
          <w:tcPr>
            <w:tcW w:w="1184" w:type="pct"/>
            <w:tcBorders>
              <w:top w:val="nil"/>
              <w:left w:val="nil"/>
              <w:bottom w:val="nil"/>
              <w:right w:val="nil"/>
            </w:tcBorders>
            <w:shd w:val="clear" w:color="auto" w:fill="auto"/>
            <w:noWrap/>
            <w:vAlign w:val="center"/>
          </w:tcPr>
          <w:p w14:paraId="06AF4D55"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Skill × Edu</w:t>
            </w:r>
          </w:p>
        </w:tc>
        <w:tc>
          <w:tcPr>
            <w:tcW w:w="645" w:type="pct"/>
            <w:tcBorders>
              <w:top w:val="nil"/>
              <w:left w:val="nil"/>
              <w:bottom w:val="nil"/>
              <w:right w:val="nil"/>
            </w:tcBorders>
            <w:shd w:val="clear" w:color="auto" w:fill="auto"/>
            <w:noWrap/>
            <w:vAlign w:val="center"/>
          </w:tcPr>
          <w:p w14:paraId="0E366443" w14:textId="77777777" w:rsidR="0011299E" w:rsidRPr="008B7493" w:rsidRDefault="0011299E">
            <w:pPr>
              <w:rPr>
                <w:rFonts w:ascii="Times New Roman" w:eastAsia="DengXian" w:hAnsi="Times New Roman" w:cs="Times New Roman"/>
                <w:sz w:val="20"/>
                <w:szCs w:val="20"/>
              </w:rPr>
            </w:pPr>
          </w:p>
        </w:tc>
        <w:tc>
          <w:tcPr>
            <w:tcW w:w="644" w:type="pct"/>
            <w:tcBorders>
              <w:top w:val="nil"/>
              <w:left w:val="nil"/>
              <w:bottom w:val="nil"/>
              <w:right w:val="nil"/>
            </w:tcBorders>
            <w:shd w:val="clear" w:color="auto" w:fill="auto"/>
            <w:noWrap/>
            <w:vAlign w:val="center"/>
          </w:tcPr>
          <w:p w14:paraId="57B1228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394.2***</w:t>
            </w:r>
          </w:p>
        </w:tc>
        <w:tc>
          <w:tcPr>
            <w:tcW w:w="544" w:type="pct"/>
            <w:tcBorders>
              <w:top w:val="nil"/>
              <w:left w:val="nil"/>
              <w:bottom w:val="nil"/>
              <w:right w:val="nil"/>
            </w:tcBorders>
            <w:shd w:val="clear" w:color="auto" w:fill="auto"/>
            <w:noWrap/>
            <w:vAlign w:val="center"/>
          </w:tcPr>
          <w:p w14:paraId="418653C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426.4***</w:t>
            </w:r>
          </w:p>
        </w:tc>
        <w:tc>
          <w:tcPr>
            <w:tcW w:w="150" w:type="pct"/>
            <w:tcBorders>
              <w:top w:val="nil"/>
              <w:left w:val="nil"/>
              <w:bottom w:val="nil"/>
              <w:right w:val="nil"/>
            </w:tcBorders>
            <w:shd w:val="clear" w:color="auto" w:fill="auto"/>
            <w:noWrap/>
            <w:vAlign w:val="center"/>
          </w:tcPr>
          <w:p w14:paraId="59481497"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3D4AB9E6"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76CA8C9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422.2***</w:t>
            </w:r>
          </w:p>
        </w:tc>
        <w:tc>
          <w:tcPr>
            <w:tcW w:w="544" w:type="pct"/>
            <w:tcBorders>
              <w:top w:val="nil"/>
              <w:left w:val="nil"/>
              <w:bottom w:val="nil"/>
              <w:right w:val="nil"/>
            </w:tcBorders>
            <w:shd w:val="clear" w:color="auto" w:fill="auto"/>
            <w:noWrap/>
            <w:vAlign w:val="center"/>
          </w:tcPr>
          <w:p w14:paraId="538137A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456.7***</w:t>
            </w:r>
          </w:p>
        </w:tc>
      </w:tr>
      <w:tr w:rsidR="008B7493" w:rsidRPr="008B7493" w14:paraId="7554190F" w14:textId="77777777">
        <w:trPr>
          <w:trHeight w:val="320"/>
        </w:trPr>
        <w:tc>
          <w:tcPr>
            <w:tcW w:w="1184" w:type="pct"/>
            <w:tcBorders>
              <w:top w:val="nil"/>
              <w:left w:val="nil"/>
              <w:bottom w:val="nil"/>
              <w:right w:val="nil"/>
            </w:tcBorders>
            <w:shd w:val="clear" w:color="auto" w:fill="auto"/>
            <w:noWrap/>
            <w:vAlign w:val="center"/>
          </w:tcPr>
          <w:p w14:paraId="7420A445"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234AE7AD" w14:textId="77777777" w:rsidR="0011299E" w:rsidRPr="008B7493" w:rsidRDefault="0011299E">
            <w:pP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0BA68E0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(66.85)</w:t>
            </w:r>
          </w:p>
        </w:tc>
        <w:tc>
          <w:tcPr>
            <w:tcW w:w="544" w:type="pct"/>
            <w:tcBorders>
              <w:top w:val="nil"/>
              <w:left w:val="nil"/>
              <w:bottom w:val="nil"/>
              <w:right w:val="nil"/>
            </w:tcBorders>
            <w:shd w:val="clear" w:color="auto" w:fill="auto"/>
            <w:noWrap/>
            <w:vAlign w:val="center"/>
          </w:tcPr>
          <w:p w14:paraId="0FA33C2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(69.79)</w:t>
            </w:r>
          </w:p>
        </w:tc>
        <w:tc>
          <w:tcPr>
            <w:tcW w:w="150" w:type="pct"/>
            <w:tcBorders>
              <w:top w:val="nil"/>
              <w:left w:val="nil"/>
              <w:bottom w:val="nil"/>
              <w:right w:val="nil"/>
            </w:tcBorders>
            <w:shd w:val="clear" w:color="auto" w:fill="auto"/>
            <w:noWrap/>
            <w:vAlign w:val="center"/>
          </w:tcPr>
          <w:p w14:paraId="04481C1C"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5D6B1385" w14:textId="77777777" w:rsidR="0011299E" w:rsidRPr="008B7493" w:rsidRDefault="0011299E">
            <w:pPr>
              <w:jc w:val="center"/>
              <w:rPr>
                <w:rFonts w:ascii="Times New Roman" w:eastAsia="Times New Roman" w:hAnsi="Times New Roman" w:cs="Times New Roman"/>
                <w:sz w:val="20"/>
                <w:szCs w:val="20"/>
              </w:rPr>
            </w:pPr>
          </w:p>
        </w:tc>
        <w:tc>
          <w:tcPr>
            <w:tcW w:w="644" w:type="pct"/>
            <w:tcBorders>
              <w:top w:val="nil"/>
              <w:left w:val="nil"/>
              <w:bottom w:val="nil"/>
              <w:right w:val="nil"/>
            </w:tcBorders>
            <w:shd w:val="clear" w:color="auto" w:fill="auto"/>
            <w:noWrap/>
            <w:vAlign w:val="center"/>
          </w:tcPr>
          <w:p w14:paraId="6FD8BBB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(66.94)</w:t>
            </w:r>
          </w:p>
        </w:tc>
        <w:tc>
          <w:tcPr>
            <w:tcW w:w="544" w:type="pct"/>
            <w:tcBorders>
              <w:top w:val="nil"/>
              <w:left w:val="nil"/>
              <w:bottom w:val="nil"/>
              <w:right w:val="nil"/>
            </w:tcBorders>
            <w:shd w:val="clear" w:color="auto" w:fill="auto"/>
            <w:noWrap/>
            <w:vAlign w:val="center"/>
          </w:tcPr>
          <w:p w14:paraId="68A74D7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(68.80)</w:t>
            </w:r>
          </w:p>
        </w:tc>
      </w:tr>
      <w:tr w:rsidR="008B7493" w:rsidRPr="008B7493" w14:paraId="3CE7EC4E" w14:textId="77777777">
        <w:trPr>
          <w:trHeight w:val="320"/>
        </w:trPr>
        <w:tc>
          <w:tcPr>
            <w:tcW w:w="1184" w:type="pct"/>
            <w:tcBorders>
              <w:top w:val="nil"/>
              <w:left w:val="nil"/>
              <w:bottom w:val="nil"/>
              <w:right w:val="nil"/>
            </w:tcBorders>
            <w:shd w:val="clear" w:color="auto" w:fill="auto"/>
            <w:noWrap/>
            <w:vAlign w:val="center"/>
          </w:tcPr>
          <w:p w14:paraId="36524930"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645" w:type="pct"/>
            <w:tcBorders>
              <w:top w:val="nil"/>
              <w:left w:val="nil"/>
              <w:bottom w:val="nil"/>
              <w:right w:val="nil"/>
            </w:tcBorders>
            <w:shd w:val="clear" w:color="auto" w:fill="auto"/>
            <w:noWrap/>
            <w:vAlign w:val="center"/>
          </w:tcPr>
          <w:p w14:paraId="0DCE904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4" w:type="pct"/>
            <w:tcBorders>
              <w:top w:val="nil"/>
              <w:left w:val="nil"/>
              <w:bottom w:val="nil"/>
              <w:right w:val="nil"/>
            </w:tcBorders>
            <w:shd w:val="clear" w:color="auto" w:fill="auto"/>
            <w:noWrap/>
            <w:vAlign w:val="center"/>
          </w:tcPr>
          <w:p w14:paraId="4881C57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44" w:type="pct"/>
            <w:tcBorders>
              <w:top w:val="nil"/>
              <w:left w:val="nil"/>
              <w:bottom w:val="nil"/>
              <w:right w:val="nil"/>
            </w:tcBorders>
            <w:shd w:val="clear" w:color="auto" w:fill="auto"/>
            <w:noWrap/>
            <w:vAlign w:val="center"/>
          </w:tcPr>
          <w:p w14:paraId="35813F9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50" w:type="pct"/>
            <w:tcBorders>
              <w:top w:val="nil"/>
              <w:left w:val="nil"/>
              <w:bottom w:val="nil"/>
              <w:right w:val="nil"/>
            </w:tcBorders>
            <w:shd w:val="clear" w:color="auto" w:fill="auto"/>
            <w:noWrap/>
            <w:vAlign w:val="center"/>
          </w:tcPr>
          <w:p w14:paraId="3A7284FD"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5664A9A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4" w:type="pct"/>
            <w:tcBorders>
              <w:top w:val="nil"/>
              <w:left w:val="nil"/>
              <w:bottom w:val="nil"/>
              <w:right w:val="nil"/>
            </w:tcBorders>
            <w:shd w:val="clear" w:color="auto" w:fill="auto"/>
            <w:noWrap/>
            <w:vAlign w:val="center"/>
          </w:tcPr>
          <w:p w14:paraId="6ECDAAB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44" w:type="pct"/>
            <w:tcBorders>
              <w:top w:val="nil"/>
              <w:left w:val="nil"/>
              <w:bottom w:val="nil"/>
              <w:right w:val="nil"/>
            </w:tcBorders>
            <w:shd w:val="clear" w:color="auto" w:fill="auto"/>
            <w:noWrap/>
            <w:vAlign w:val="center"/>
          </w:tcPr>
          <w:p w14:paraId="631BCF2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4480153F" w14:textId="77777777">
        <w:trPr>
          <w:trHeight w:val="320"/>
        </w:trPr>
        <w:tc>
          <w:tcPr>
            <w:tcW w:w="1184" w:type="pct"/>
            <w:tcBorders>
              <w:top w:val="nil"/>
              <w:left w:val="nil"/>
              <w:bottom w:val="nil"/>
              <w:right w:val="nil"/>
            </w:tcBorders>
            <w:shd w:val="clear" w:color="auto" w:fill="auto"/>
            <w:noWrap/>
            <w:vAlign w:val="center"/>
          </w:tcPr>
          <w:p w14:paraId="286148F3"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Industry FE</w:t>
            </w:r>
          </w:p>
        </w:tc>
        <w:tc>
          <w:tcPr>
            <w:tcW w:w="645" w:type="pct"/>
            <w:tcBorders>
              <w:top w:val="nil"/>
              <w:left w:val="nil"/>
              <w:bottom w:val="nil"/>
              <w:right w:val="nil"/>
            </w:tcBorders>
            <w:shd w:val="clear" w:color="auto" w:fill="auto"/>
            <w:noWrap/>
            <w:vAlign w:val="center"/>
          </w:tcPr>
          <w:p w14:paraId="3738593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4" w:type="pct"/>
            <w:tcBorders>
              <w:top w:val="nil"/>
              <w:left w:val="nil"/>
              <w:bottom w:val="nil"/>
              <w:right w:val="nil"/>
            </w:tcBorders>
            <w:shd w:val="clear" w:color="auto" w:fill="auto"/>
            <w:noWrap/>
            <w:vAlign w:val="center"/>
          </w:tcPr>
          <w:p w14:paraId="07C42D2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44" w:type="pct"/>
            <w:tcBorders>
              <w:top w:val="nil"/>
              <w:left w:val="nil"/>
              <w:bottom w:val="nil"/>
              <w:right w:val="nil"/>
            </w:tcBorders>
            <w:shd w:val="clear" w:color="auto" w:fill="auto"/>
            <w:noWrap/>
            <w:vAlign w:val="center"/>
          </w:tcPr>
          <w:p w14:paraId="0C0559F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50" w:type="pct"/>
            <w:tcBorders>
              <w:top w:val="nil"/>
              <w:left w:val="nil"/>
              <w:bottom w:val="nil"/>
              <w:right w:val="nil"/>
            </w:tcBorders>
            <w:shd w:val="clear" w:color="auto" w:fill="auto"/>
            <w:noWrap/>
            <w:vAlign w:val="center"/>
          </w:tcPr>
          <w:p w14:paraId="4459D517"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4550A43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4" w:type="pct"/>
            <w:tcBorders>
              <w:top w:val="nil"/>
              <w:left w:val="nil"/>
              <w:bottom w:val="nil"/>
              <w:right w:val="nil"/>
            </w:tcBorders>
            <w:shd w:val="clear" w:color="auto" w:fill="auto"/>
            <w:noWrap/>
            <w:vAlign w:val="center"/>
          </w:tcPr>
          <w:p w14:paraId="41B8385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44" w:type="pct"/>
            <w:tcBorders>
              <w:top w:val="nil"/>
              <w:left w:val="nil"/>
              <w:bottom w:val="nil"/>
              <w:right w:val="nil"/>
            </w:tcBorders>
            <w:shd w:val="clear" w:color="auto" w:fill="auto"/>
            <w:noWrap/>
            <w:vAlign w:val="center"/>
          </w:tcPr>
          <w:p w14:paraId="5356D04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7EDEA73C" w14:textId="77777777">
        <w:trPr>
          <w:trHeight w:val="320"/>
        </w:trPr>
        <w:tc>
          <w:tcPr>
            <w:tcW w:w="1184" w:type="pct"/>
            <w:tcBorders>
              <w:top w:val="nil"/>
              <w:left w:val="nil"/>
              <w:bottom w:val="nil"/>
              <w:right w:val="nil"/>
            </w:tcBorders>
            <w:shd w:val="clear" w:color="auto" w:fill="auto"/>
            <w:noWrap/>
            <w:vAlign w:val="center"/>
          </w:tcPr>
          <w:p w14:paraId="00BBDE3E"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Observations</w:t>
            </w:r>
          </w:p>
        </w:tc>
        <w:tc>
          <w:tcPr>
            <w:tcW w:w="645" w:type="pct"/>
            <w:tcBorders>
              <w:top w:val="nil"/>
              <w:left w:val="nil"/>
              <w:bottom w:val="nil"/>
              <w:right w:val="nil"/>
            </w:tcBorders>
            <w:shd w:val="clear" w:color="auto" w:fill="auto"/>
            <w:noWrap/>
            <w:vAlign w:val="center"/>
          </w:tcPr>
          <w:p w14:paraId="4249A78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644" w:type="pct"/>
            <w:tcBorders>
              <w:top w:val="nil"/>
              <w:left w:val="nil"/>
              <w:bottom w:val="nil"/>
              <w:right w:val="nil"/>
            </w:tcBorders>
            <w:shd w:val="clear" w:color="auto" w:fill="auto"/>
            <w:noWrap/>
            <w:vAlign w:val="center"/>
          </w:tcPr>
          <w:p w14:paraId="1EAC7F9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544" w:type="pct"/>
            <w:tcBorders>
              <w:top w:val="nil"/>
              <w:left w:val="nil"/>
              <w:bottom w:val="nil"/>
              <w:right w:val="nil"/>
            </w:tcBorders>
            <w:shd w:val="clear" w:color="auto" w:fill="auto"/>
            <w:noWrap/>
            <w:vAlign w:val="center"/>
          </w:tcPr>
          <w:p w14:paraId="5AA7CD3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7,616</w:t>
            </w:r>
          </w:p>
        </w:tc>
        <w:tc>
          <w:tcPr>
            <w:tcW w:w="150" w:type="pct"/>
            <w:tcBorders>
              <w:top w:val="nil"/>
              <w:left w:val="nil"/>
              <w:bottom w:val="nil"/>
              <w:right w:val="nil"/>
            </w:tcBorders>
            <w:shd w:val="clear" w:color="auto" w:fill="auto"/>
            <w:noWrap/>
            <w:vAlign w:val="center"/>
          </w:tcPr>
          <w:p w14:paraId="7277F557" w14:textId="77777777" w:rsidR="0011299E" w:rsidRPr="008B7493" w:rsidRDefault="0011299E">
            <w:pPr>
              <w:jc w:val="center"/>
              <w:rPr>
                <w:rFonts w:ascii="Times New Roman" w:eastAsia="DengXian" w:hAnsi="Times New Roman" w:cs="Times New Roman"/>
                <w:sz w:val="20"/>
                <w:szCs w:val="20"/>
              </w:rPr>
            </w:pPr>
          </w:p>
        </w:tc>
        <w:tc>
          <w:tcPr>
            <w:tcW w:w="645" w:type="pct"/>
            <w:tcBorders>
              <w:top w:val="nil"/>
              <w:left w:val="nil"/>
              <w:bottom w:val="nil"/>
              <w:right w:val="nil"/>
            </w:tcBorders>
            <w:shd w:val="clear" w:color="auto" w:fill="auto"/>
            <w:noWrap/>
            <w:vAlign w:val="center"/>
          </w:tcPr>
          <w:p w14:paraId="7F0C064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644" w:type="pct"/>
            <w:tcBorders>
              <w:top w:val="nil"/>
              <w:left w:val="nil"/>
              <w:bottom w:val="nil"/>
              <w:right w:val="nil"/>
            </w:tcBorders>
            <w:shd w:val="clear" w:color="auto" w:fill="auto"/>
            <w:noWrap/>
            <w:vAlign w:val="center"/>
          </w:tcPr>
          <w:p w14:paraId="0B5B00B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544" w:type="pct"/>
            <w:tcBorders>
              <w:top w:val="nil"/>
              <w:left w:val="nil"/>
              <w:bottom w:val="nil"/>
              <w:right w:val="nil"/>
            </w:tcBorders>
            <w:shd w:val="clear" w:color="auto" w:fill="auto"/>
            <w:noWrap/>
            <w:vAlign w:val="center"/>
          </w:tcPr>
          <w:p w14:paraId="3D36EAE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7,616</w:t>
            </w:r>
          </w:p>
        </w:tc>
      </w:tr>
      <w:tr w:rsidR="008B7493" w:rsidRPr="008B7493" w14:paraId="491A79E6" w14:textId="77777777">
        <w:trPr>
          <w:trHeight w:val="320"/>
        </w:trPr>
        <w:tc>
          <w:tcPr>
            <w:tcW w:w="1184" w:type="pct"/>
            <w:tcBorders>
              <w:top w:val="nil"/>
              <w:left w:val="nil"/>
              <w:bottom w:val="single" w:sz="4" w:space="0" w:color="auto"/>
              <w:right w:val="nil"/>
            </w:tcBorders>
            <w:shd w:val="clear" w:color="auto" w:fill="auto"/>
            <w:noWrap/>
            <w:vAlign w:val="center"/>
          </w:tcPr>
          <w:p w14:paraId="3EC2AAA6"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645" w:type="pct"/>
            <w:tcBorders>
              <w:top w:val="nil"/>
              <w:left w:val="nil"/>
              <w:bottom w:val="single" w:sz="4" w:space="0" w:color="auto"/>
              <w:right w:val="nil"/>
            </w:tcBorders>
            <w:shd w:val="clear" w:color="auto" w:fill="auto"/>
            <w:noWrap/>
            <w:vAlign w:val="center"/>
          </w:tcPr>
          <w:p w14:paraId="4D1973E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0.622</w:t>
            </w:r>
          </w:p>
        </w:tc>
        <w:tc>
          <w:tcPr>
            <w:tcW w:w="644" w:type="pct"/>
            <w:tcBorders>
              <w:top w:val="nil"/>
              <w:left w:val="nil"/>
              <w:bottom w:val="single" w:sz="4" w:space="0" w:color="auto"/>
              <w:right w:val="nil"/>
            </w:tcBorders>
            <w:shd w:val="clear" w:color="auto" w:fill="auto"/>
            <w:noWrap/>
            <w:vAlign w:val="center"/>
          </w:tcPr>
          <w:p w14:paraId="6480375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0.632</w:t>
            </w:r>
          </w:p>
        </w:tc>
        <w:tc>
          <w:tcPr>
            <w:tcW w:w="544" w:type="pct"/>
            <w:tcBorders>
              <w:top w:val="nil"/>
              <w:left w:val="nil"/>
              <w:bottom w:val="single" w:sz="4" w:space="0" w:color="auto"/>
              <w:right w:val="nil"/>
            </w:tcBorders>
            <w:shd w:val="clear" w:color="auto" w:fill="auto"/>
            <w:noWrap/>
            <w:vAlign w:val="center"/>
          </w:tcPr>
          <w:p w14:paraId="25D7D6F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0.599</w:t>
            </w:r>
          </w:p>
        </w:tc>
        <w:tc>
          <w:tcPr>
            <w:tcW w:w="150" w:type="pct"/>
            <w:tcBorders>
              <w:top w:val="nil"/>
              <w:left w:val="nil"/>
              <w:bottom w:val="single" w:sz="4" w:space="0" w:color="auto"/>
              <w:right w:val="nil"/>
            </w:tcBorders>
            <w:shd w:val="clear" w:color="auto" w:fill="auto"/>
            <w:noWrap/>
            <w:vAlign w:val="center"/>
          </w:tcPr>
          <w:p w14:paraId="645E1A0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45" w:type="pct"/>
            <w:tcBorders>
              <w:top w:val="nil"/>
              <w:left w:val="nil"/>
              <w:bottom w:val="single" w:sz="4" w:space="0" w:color="auto"/>
              <w:right w:val="nil"/>
            </w:tcBorders>
            <w:shd w:val="clear" w:color="auto" w:fill="auto"/>
            <w:noWrap/>
            <w:vAlign w:val="center"/>
          </w:tcPr>
          <w:p w14:paraId="0919015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0.620</w:t>
            </w:r>
          </w:p>
        </w:tc>
        <w:tc>
          <w:tcPr>
            <w:tcW w:w="644" w:type="pct"/>
            <w:tcBorders>
              <w:top w:val="nil"/>
              <w:left w:val="nil"/>
              <w:bottom w:val="single" w:sz="4" w:space="0" w:color="auto"/>
              <w:right w:val="nil"/>
            </w:tcBorders>
            <w:shd w:val="clear" w:color="auto" w:fill="auto"/>
            <w:noWrap/>
            <w:vAlign w:val="center"/>
          </w:tcPr>
          <w:p w14:paraId="1F544F8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0.633</w:t>
            </w:r>
          </w:p>
        </w:tc>
        <w:tc>
          <w:tcPr>
            <w:tcW w:w="544" w:type="pct"/>
            <w:tcBorders>
              <w:top w:val="nil"/>
              <w:left w:val="nil"/>
              <w:bottom w:val="single" w:sz="4" w:space="0" w:color="auto"/>
              <w:right w:val="nil"/>
            </w:tcBorders>
            <w:shd w:val="clear" w:color="auto" w:fill="auto"/>
            <w:noWrap/>
            <w:vAlign w:val="center"/>
          </w:tcPr>
          <w:p w14:paraId="007CA6D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0.603</w:t>
            </w:r>
          </w:p>
        </w:tc>
      </w:tr>
    </w:tbl>
    <w:p w14:paraId="17C351F0" w14:textId="77777777" w:rsidR="0011299E" w:rsidRPr="008B7493" w:rsidRDefault="00000000">
      <w:pPr>
        <w:contextualSpacing/>
        <w:jc w:val="both"/>
        <w:rPr>
          <w:rFonts w:ascii="Times New Roman" w:eastAsia="DengXian" w:hAnsi="Times New Roman" w:cs="Times New Roman"/>
          <w:sz w:val="20"/>
          <w:szCs w:val="20"/>
        </w:rPr>
        <w:sectPr w:rsidR="0011299E" w:rsidRPr="008B7493">
          <w:pgSz w:w="16840" w:h="11900" w:orient="landscape"/>
          <w:pgMar w:top="1440" w:right="1800" w:bottom="1440" w:left="1800" w:header="851" w:footer="992" w:gutter="0"/>
          <w:cols w:space="425"/>
          <w:docGrid w:type="lines" w:linePitch="326"/>
        </w:sectPr>
      </w:pPr>
      <w:r w:rsidRPr="008B7493">
        <w:rPr>
          <w:rFonts w:ascii="Times New Roman" w:hAnsi="Times New Roman" w:cs="Times New Roman" w:hint="eastAsia"/>
          <w:i/>
          <w:iCs/>
          <w:sz w:val="20"/>
          <w:szCs w:val="20"/>
        </w:rPr>
        <w:t>Notes</w:t>
      </w:r>
      <w:r w:rsidRPr="008B7493">
        <w:rPr>
          <w:rFonts w:ascii="Times New Roman" w:hAnsi="Times New Roman" w:cs="Times New Roman"/>
          <w:sz w:val="20"/>
          <w:szCs w:val="20"/>
        </w:rPr>
        <w:t xml:space="preserve">: This table reports the OLS regressions of the relation between the strength of local clans and industrial specialization. The dependent variable is the logarithm of the output of a specific industry in a specific prefecture. </w:t>
      </w:r>
      <w:r w:rsidRPr="008B7493">
        <w:rPr>
          <w:rFonts w:ascii="Times New Roman" w:eastAsia="DengXian" w:hAnsi="Times New Roman" w:cs="Times New Roman"/>
          <w:i/>
          <w:iCs/>
          <w:sz w:val="20"/>
          <w:szCs w:val="20"/>
        </w:rPr>
        <w:t>Clan</w:t>
      </w:r>
      <w:r w:rsidRPr="008B7493">
        <w:rPr>
          <w:rFonts w:ascii="Times New Roman" w:eastAsia="DengXian" w:hAnsi="Times New Roman" w:cs="Times New Roman"/>
          <w:sz w:val="20"/>
          <w:szCs w:val="20"/>
        </w:rPr>
        <w:t xml:space="preserve"> is the logarithm of cumulative genealogy number per 10,000 persons in a prefecture, and </w:t>
      </w:r>
      <w:r w:rsidRPr="008B7493">
        <w:rPr>
          <w:rFonts w:ascii="Times New Roman" w:eastAsia="DengXian" w:hAnsi="Times New Roman" w:cs="Times New Roman"/>
          <w:i/>
          <w:iCs/>
          <w:sz w:val="20"/>
          <w:szCs w:val="20"/>
        </w:rPr>
        <w:t>Z</w:t>
      </w:r>
      <w:r w:rsidRPr="008B7493">
        <w:rPr>
          <w:rFonts w:ascii="Times New Roman" w:eastAsia="DengXian" w:hAnsi="Times New Roman" w:cs="Times New Roman"/>
          <w:sz w:val="20"/>
          <w:szCs w:val="20"/>
        </w:rPr>
        <w:t xml:space="preserve"> corresponds to contract intensity. Control variables include the interaction of contract intensity with population, GDP per capita, urbanization, the share of tertiary sector outputs, the ratio of bank credits to GDP, fixed investments, land size, river density, the distance to the coast, and average gradients, the interaction of agricultural endowments and agricultural intensity, the interaction of mining endowments and intensity, and the interaction of human capital stock and the industrial human capital dependence. All regressions include prefecture and industry fixed effects. 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3B2B19E9" w14:textId="77777777" w:rsidR="0011299E" w:rsidRPr="008B7493" w:rsidRDefault="00000000">
      <w:pPr>
        <w:contextualSpacing/>
        <w:rPr>
          <w:rFonts w:ascii="Times New Roman" w:hAnsi="Times New Roman" w:cs="Times New Roman"/>
          <w:b/>
          <w:bCs/>
          <w:szCs w:val="21"/>
        </w:rPr>
      </w:pPr>
      <w:r w:rsidRPr="008B7493">
        <w:rPr>
          <w:rFonts w:ascii="Times New Roman" w:hAnsi="Times New Roman" w:cs="Times New Roman"/>
          <w:b/>
          <w:bCs/>
          <w:sz w:val="21"/>
          <w:szCs w:val="21"/>
        </w:rPr>
        <w:lastRenderedPageBreak/>
        <w:t xml:space="preserve">Table </w:t>
      </w:r>
      <w:r w:rsidRPr="008B7493">
        <w:rPr>
          <w:rFonts w:ascii="Times New Roman" w:hAnsi="Times New Roman" w:cs="Times New Roman" w:hint="eastAsia"/>
          <w:b/>
          <w:bCs/>
          <w:sz w:val="21"/>
          <w:szCs w:val="21"/>
        </w:rPr>
        <w:t>4</w:t>
      </w:r>
      <w:r w:rsidRPr="008B7493">
        <w:rPr>
          <w:rFonts w:ascii="Times New Roman" w:hAnsi="Times New Roman" w:cs="Times New Roman"/>
          <w:b/>
          <w:bCs/>
          <w:sz w:val="21"/>
          <w:szCs w:val="21"/>
        </w:rPr>
        <w:t xml:space="preserve"> Clans and contracting institutions</w:t>
      </w:r>
    </w:p>
    <w:tbl>
      <w:tblPr>
        <w:tblW w:w="5000" w:type="pct"/>
        <w:tblLook w:val="04A0" w:firstRow="1" w:lastRow="0" w:firstColumn="1" w:lastColumn="0" w:noHBand="0" w:noVBand="1"/>
      </w:tblPr>
      <w:tblGrid>
        <w:gridCol w:w="3578"/>
        <w:gridCol w:w="1462"/>
        <w:gridCol w:w="337"/>
        <w:gridCol w:w="1462"/>
        <w:gridCol w:w="1461"/>
      </w:tblGrid>
      <w:tr w:rsidR="008B7493" w:rsidRPr="008B7493" w14:paraId="737001F7" w14:textId="77777777">
        <w:trPr>
          <w:trHeight w:val="320"/>
        </w:trPr>
        <w:tc>
          <w:tcPr>
            <w:tcW w:w="2155" w:type="pct"/>
            <w:tcBorders>
              <w:top w:val="single" w:sz="4" w:space="0" w:color="auto"/>
              <w:left w:val="nil"/>
              <w:bottom w:val="nil"/>
              <w:right w:val="nil"/>
            </w:tcBorders>
            <w:shd w:val="clear" w:color="auto" w:fill="auto"/>
            <w:noWrap/>
            <w:vAlign w:val="center"/>
          </w:tcPr>
          <w:p w14:paraId="7F8DE28C"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881" w:type="pct"/>
            <w:tcBorders>
              <w:top w:val="single" w:sz="4" w:space="0" w:color="auto"/>
              <w:left w:val="nil"/>
              <w:bottom w:val="single" w:sz="4" w:space="0" w:color="auto"/>
              <w:right w:val="nil"/>
            </w:tcBorders>
            <w:shd w:val="clear" w:color="auto" w:fill="auto"/>
            <w:noWrap/>
            <w:vAlign w:val="center"/>
          </w:tcPr>
          <w:p w14:paraId="01390C1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legal cases</w:t>
            </w:r>
          </w:p>
        </w:tc>
        <w:tc>
          <w:tcPr>
            <w:tcW w:w="203" w:type="pct"/>
            <w:tcBorders>
              <w:top w:val="single" w:sz="4" w:space="0" w:color="auto"/>
              <w:left w:val="nil"/>
              <w:bottom w:val="nil"/>
              <w:right w:val="nil"/>
            </w:tcBorders>
            <w:shd w:val="clear" w:color="auto" w:fill="auto"/>
            <w:noWrap/>
            <w:vAlign w:val="center"/>
          </w:tcPr>
          <w:p w14:paraId="0490E81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761" w:type="pct"/>
            <w:gridSpan w:val="2"/>
            <w:tcBorders>
              <w:top w:val="single" w:sz="4" w:space="0" w:color="auto"/>
              <w:left w:val="nil"/>
              <w:bottom w:val="single" w:sz="4" w:space="0" w:color="auto"/>
              <w:right w:val="nil"/>
            </w:tcBorders>
            <w:shd w:val="clear" w:color="auto" w:fill="auto"/>
            <w:noWrap/>
            <w:vAlign w:val="center"/>
          </w:tcPr>
          <w:p w14:paraId="4624236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Industrial output</w:t>
            </w:r>
          </w:p>
        </w:tc>
      </w:tr>
      <w:tr w:rsidR="008B7493" w:rsidRPr="008B7493" w14:paraId="6E328D5D" w14:textId="77777777">
        <w:trPr>
          <w:trHeight w:val="320"/>
        </w:trPr>
        <w:tc>
          <w:tcPr>
            <w:tcW w:w="2155" w:type="pct"/>
            <w:tcBorders>
              <w:top w:val="nil"/>
              <w:left w:val="nil"/>
              <w:bottom w:val="single" w:sz="4" w:space="0" w:color="auto"/>
              <w:right w:val="nil"/>
            </w:tcBorders>
            <w:shd w:val="clear" w:color="auto" w:fill="auto"/>
            <w:noWrap/>
            <w:vAlign w:val="center"/>
          </w:tcPr>
          <w:p w14:paraId="2B085ADD"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881" w:type="pct"/>
            <w:tcBorders>
              <w:top w:val="nil"/>
              <w:left w:val="nil"/>
              <w:bottom w:val="single" w:sz="4" w:space="0" w:color="auto"/>
              <w:right w:val="nil"/>
            </w:tcBorders>
            <w:shd w:val="clear" w:color="auto" w:fill="auto"/>
            <w:noWrap/>
            <w:vAlign w:val="center"/>
          </w:tcPr>
          <w:p w14:paraId="7A92AD1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203" w:type="pct"/>
            <w:tcBorders>
              <w:top w:val="nil"/>
              <w:left w:val="nil"/>
              <w:bottom w:val="single" w:sz="4" w:space="0" w:color="auto"/>
              <w:right w:val="nil"/>
            </w:tcBorders>
            <w:shd w:val="clear" w:color="auto" w:fill="auto"/>
            <w:noWrap/>
            <w:vAlign w:val="center"/>
          </w:tcPr>
          <w:p w14:paraId="68085A1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881" w:type="pct"/>
            <w:tcBorders>
              <w:top w:val="nil"/>
              <w:left w:val="nil"/>
              <w:bottom w:val="single" w:sz="4" w:space="0" w:color="auto"/>
              <w:right w:val="nil"/>
            </w:tcBorders>
            <w:shd w:val="clear" w:color="auto" w:fill="auto"/>
            <w:noWrap/>
            <w:vAlign w:val="center"/>
          </w:tcPr>
          <w:p w14:paraId="23764BC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880" w:type="pct"/>
            <w:tcBorders>
              <w:top w:val="nil"/>
              <w:left w:val="nil"/>
              <w:bottom w:val="single" w:sz="4" w:space="0" w:color="auto"/>
              <w:right w:val="nil"/>
            </w:tcBorders>
            <w:shd w:val="clear" w:color="auto" w:fill="auto"/>
            <w:noWrap/>
            <w:vAlign w:val="center"/>
          </w:tcPr>
          <w:p w14:paraId="0C45D61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r>
      <w:tr w:rsidR="008B7493" w:rsidRPr="008B7493" w14:paraId="6A93F995" w14:textId="77777777">
        <w:trPr>
          <w:trHeight w:val="320"/>
        </w:trPr>
        <w:tc>
          <w:tcPr>
            <w:tcW w:w="2155" w:type="pct"/>
            <w:tcBorders>
              <w:top w:val="nil"/>
              <w:left w:val="nil"/>
              <w:bottom w:val="nil"/>
              <w:right w:val="nil"/>
            </w:tcBorders>
            <w:shd w:val="clear" w:color="auto" w:fill="auto"/>
            <w:noWrap/>
            <w:vAlign w:val="center"/>
          </w:tcPr>
          <w:p w14:paraId="2466094B"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Clan</w:t>
            </w:r>
          </w:p>
        </w:tc>
        <w:tc>
          <w:tcPr>
            <w:tcW w:w="881" w:type="pct"/>
            <w:tcBorders>
              <w:top w:val="nil"/>
              <w:left w:val="nil"/>
              <w:bottom w:val="nil"/>
              <w:right w:val="nil"/>
            </w:tcBorders>
            <w:shd w:val="clear" w:color="auto" w:fill="auto"/>
            <w:noWrap/>
            <w:vAlign w:val="center"/>
          </w:tcPr>
          <w:p w14:paraId="797F5A4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kern w:val="2"/>
                <w:sz w:val="20"/>
                <w:szCs w:val="20"/>
              </w:rPr>
              <w:t>-0.0544***</w:t>
            </w:r>
          </w:p>
        </w:tc>
        <w:tc>
          <w:tcPr>
            <w:tcW w:w="203" w:type="pct"/>
            <w:tcBorders>
              <w:top w:val="nil"/>
              <w:left w:val="nil"/>
              <w:bottom w:val="nil"/>
              <w:right w:val="nil"/>
            </w:tcBorders>
            <w:shd w:val="clear" w:color="auto" w:fill="auto"/>
            <w:noWrap/>
            <w:vAlign w:val="center"/>
          </w:tcPr>
          <w:p w14:paraId="25B78CC5" w14:textId="77777777" w:rsidR="0011299E" w:rsidRPr="008B7493" w:rsidRDefault="0011299E">
            <w:pPr>
              <w:jc w:val="center"/>
              <w:rPr>
                <w:rFonts w:ascii="Times New Roman" w:eastAsia="DengXian" w:hAnsi="Times New Roman" w:cs="Times New Roman"/>
                <w:sz w:val="20"/>
                <w:szCs w:val="20"/>
              </w:rPr>
            </w:pPr>
          </w:p>
        </w:tc>
        <w:tc>
          <w:tcPr>
            <w:tcW w:w="881" w:type="pct"/>
            <w:tcBorders>
              <w:top w:val="nil"/>
              <w:left w:val="nil"/>
              <w:bottom w:val="nil"/>
              <w:right w:val="nil"/>
            </w:tcBorders>
            <w:shd w:val="clear" w:color="auto" w:fill="auto"/>
            <w:noWrap/>
            <w:vAlign w:val="center"/>
          </w:tcPr>
          <w:p w14:paraId="0DA02AED" w14:textId="77777777" w:rsidR="0011299E" w:rsidRPr="008B7493" w:rsidRDefault="0011299E">
            <w:pPr>
              <w:jc w:val="center"/>
              <w:rPr>
                <w:rFonts w:ascii="Times New Roman" w:eastAsia="DengXian" w:hAnsi="Times New Roman" w:cs="Times New Roman"/>
                <w:sz w:val="20"/>
                <w:szCs w:val="20"/>
              </w:rPr>
            </w:pPr>
          </w:p>
        </w:tc>
        <w:tc>
          <w:tcPr>
            <w:tcW w:w="880" w:type="pct"/>
            <w:tcBorders>
              <w:top w:val="nil"/>
              <w:left w:val="nil"/>
              <w:bottom w:val="nil"/>
              <w:right w:val="nil"/>
            </w:tcBorders>
            <w:shd w:val="clear" w:color="auto" w:fill="auto"/>
            <w:noWrap/>
            <w:vAlign w:val="center"/>
          </w:tcPr>
          <w:p w14:paraId="549B72E7" w14:textId="77777777" w:rsidR="0011299E" w:rsidRPr="008B7493" w:rsidRDefault="0011299E">
            <w:pPr>
              <w:jc w:val="center"/>
              <w:rPr>
                <w:rFonts w:ascii="Times New Roman" w:eastAsia="DengXian" w:hAnsi="Times New Roman" w:cs="Times New Roman"/>
                <w:sz w:val="20"/>
                <w:szCs w:val="20"/>
              </w:rPr>
            </w:pPr>
          </w:p>
        </w:tc>
      </w:tr>
      <w:tr w:rsidR="008B7493" w:rsidRPr="008B7493" w14:paraId="01426550" w14:textId="77777777">
        <w:trPr>
          <w:trHeight w:val="320"/>
        </w:trPr>
        <w:tc>
          <w:tcPr>
            <w:tcW w:w="2155" w:type="pct"/>
            <w:tcBorders>
              <w:top w:val="nil"/>
              <w:left w:val="nil"/>
              <w:bottom w:val="nil"/>
              <w:right w:val="nil"/>
            </w:tcBorders>
            <w:shd w:val="clear" w:color="auto" w:fill="auto"/>
            <w:noWrap/>
            <w:vAlign w:val="center"/>
          </w:tcPr>
          <w:p w14:paraId="49DAB806" w14:textId="77777777" w:rsidR="0011299E" w:rsidRPr="008B7493" w:rsidRDefault="0011299E">
            <w:pPr>
              <w:jc w:val="center"/>
              <w:rPr>
                <w:rFonts w:ascii="Times New Roman" w:eastAsia="Times New Roman" w:hAnsi="Times New Roman" w:cs="Times New Roman"/>
                <w:sz w:val="20"/>
                <w:szCs w:val="20"/>
              </w:rPr>
            </w:pPr>
          </w:p>
        </w:tc>
        <w:tc>
          <w:tcPr>
            <w:tcW w:w="881" w:type="pct"/>
            <w:tcBorders>
              <w:top w:val="nil"/>
              <w:left w:val="nil"/>
              <w:bottom w:val="nil"/>
              <w:right w:val="nil"/>
            </w:tcBorders>
            <w:shd w:val="clear" w:color="auto" w:fill="auto"/>
            <w:noWrap/>
            <w:vAlign w:val="center"/>
          </w:tcPr>
          <w:p w14:paraId="66D2916C"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Times New Roman" w:hAnsi="Times New Roman" w:cs="Times New Roman" w:hint="eastAsia"/>
                <w:kern w:val="2"/>
                <w:sz w:val="20"/>
                <w:szCs w:val="20"/>
              </w:rPr>
              <w:t>(0.0172)</w:t>
            </w:r>
          </w:p>
        </w:tc>
        <w:tc>
          <w:tcPr>
            <w:tcW w:w="203" w:type="pct"/>
            <w:tcBorders>
              <w:top w:val="nil"/>
              <w:left w:val="nil"/>
              <w:bottom w:val="nil"/>
              <w:right w:val="nil"/>
            </w:tcBorders>
            <w:shd w:val="clear" w:color="auto" w:fill="auto"/>
            <w:noWrap/>
            <w:vAlign w:val="center"/>
          </w:tcPr>
          <w:p w14:paraId="3721D4DF" w14:textId="77777777" w:rsidR="0011299E" w:rsidRPr="008B7493" w:rsidRDefault="0011299E">
            <w:pPr>
              <w:jc w:val="center"/>
              <w:rPr>
                <w:rFonts w:ascii="Times New Roman" w:eastAsia="DengXian" w:hAnsi="Times New Roman" w:cs="Times New Roman"/>
                <w:sz w:val="20"/>
                <w:szCs w:val="20"/>
              </w:rPr>
            </w:pPr>
          </w:p>
        </w:tc>
        <w:tc>
          <w:tcPr>
            <w:tcW w:w="881" w:type="pct"/>
            <w:tcBorders>
              <w:top w:val="nil"/>
              <w:left w:val="nil"/>
              <w:bottom w:val="nil"/>
              <w:right w:val="nil"/>
            </w:tcBorders>
            <w:shd w:val="clear" w:color="auto" w:fill="auto"/>
            <w:noWrap/>
            <w:vAlign w:val="center"/>
          </w:tcPr>
          <w:p w14:paraId="27F0336C" w14:textId="77777777" w:rsidR="0011299E" w:rsidRPr="008B7493" w:rsidRDefault="0011299E">
            <w:pPr>
              <w:jc w:val="center"/>
              <w:rPr>
                <w:rFonts w:ascii="Times New Roman" w:eastAsia="DengXian" w:hAnsi="Times New Roman" w:cs="Times New Roman"/>
                <w:sz w:val="20"/>
                <w:szCs w:val="20"/>
              </w:rPr>
            </w:pPr>
          </w:p>
        </w:tc>
        <w:tc>
          <w:tcPr>
            <w:tcW w:w="880" w:type="pct"/>
            <w:tcBorders>
              <w:top w:val="nil"/>
              <w:left w:val="nil"/>
              <w:bottom w:val="nil"/>
              <w:right w:val="nil"/>
            </w:tcBorders>
            <w:shd w:val="clear" w:color="auto" w:fill="auto"/>
            <w:noWrap/>
            <w:vAlign w:val="center"/>
          </w:tcPr>
          <w:p w14:paraId="44F189DB" w14:textId="77777777" w:rsidR="0011299E" w:rsidRPr="008B7493" w:rsidRDefault="0011299E">
            <w:pPr>
              <w:jc w:val="center"/>
              <w:rPr>
                <w:rFonts w:ascii="Times New Roman" w:eastAsia="DengXian" w:hAnsi="Times New Roman" w:cs="Times New Roman"/>
                <w:sz w:val="20"/>
                <w:szCs w:val="20"/>
              </w:rPr>
            </w:pPr>
          </w:p>
        </w:tc>
      </w:tr>
      <w:tr w:rsidR="008B7493" w:rsidRPr="008B7493" w14:paraId="391CC4AB" w14:textId="77777777">
        <w:trPr>
          <w:trHeight w:val="320"/>
        </w:trPr>
        <w:tc>
          <w:tcPr>
            <w:tcW w:w="2155" w:type="pct"/>
            <w:tcBorders>
              <w:top w:val="nil"/>
              <w:left w:val="nil"/>
              <w:bottom w:val="nil"/>
              <w:right w:val="nil"/>
            </w:tcBorders>
            <w:shd w:val="clear" w:color="auto" w:fill="auto"/>
            <w:noWrap/>
            <w:vAlign w:val="center"/>
          </w:tcPr>
          <w:p w14:paraId="6B355DDD"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 xml:space="preserve">Z1 × </w:t>
            </w:r>
            <w:proofErr w:type="spellStart"/>
            <w:r w:rsidRPr="008B7493">
              <w:rPr>
                <w:rFonts w:ascii="Times New Roman" w:eastAsia="DengXian" w:hAnsi="Times New Roman" w:cs="Times New Roman"/>
                <w:i/>
                <w:iCs/>
                <w:sz w:val="20"/>
                <w:szCs w:val="20"/>
              </w:rPr>
              <w:t>predicted_legal</w:t>
            </w:r>
            <w:proofErr w:type="spellEnd"/>
            <w:r w:rsidRPr="008B7493">
              <w:rPr>
                <w:rFonts w:ascii="Times New Roman" w:eastAsia="DengXian" w:hAnsi="Times New Roman" w:cs="Times New Roman"/>
                <w:i/>
                <w:iCs/>
                <w:sz w:val="20"/>
                <w:szCs w:val="20"/>
              </w:rPr>
              <w:t xml:space="preserve"> case</w:t>
            </w:r>
          </w:p>
        </w:tc>
        <w:tc>
          <w:tcPr>
            <w:tcW w:w="881" w:type="pct"/>
            <w:tcBorders>
              <w:top w:val="nil"/>
              <w:left w:val="nil"/>
              <w:bottom w:val="nil"/>
              <w:right w:val="nil"/>
            </w:tcBorders>
            <w:shd w:val="clear" w:color="auto" w:fill="auto"/>
            <w:noWrap/>
            <w:vAlign w:val="center"/>
          </w:tcPr>
          <w:p w14:paraId="795EE324" w14:textId="77777777" w:rsidR="0011299E" w:rsidRPr="008B7493" w:rsidRDefault="0011299E">
            <w:pPr>
              <w:rPr>
                <w:rFonts w:ascii="Times New Roman" w:eastAsia="DengXian" w:hAnsi="Times New Roman" w:cs="Times New Roman"/>
                <w:i/>
                <w:iCs/>
                <w:sz w:val="20"/>
                <w:szCs w:val="20"/>
              </w:rPr>
            </w:pPr>
          </w:p>
        </w:tc>
        <w:tc>
          <w:tcPr>
            <w:tcW w:w="203" w:type="pct"/>
            <w:tcBorders>
              <w:top w:val="nil"/>
              <w:left w:val="nil"/>
              <w:bottom w:val="nil"/>
              <w:right w:val="nil"/>
            </w:tcBorders>
            <w:shd w:val="clear" w:color="auto" w:fill="auto"/>
            <w:noWrap/>
            <w:vAlign w:val="center"/>
          </w:tcPr>
          <w:p w14:paraId="483CCB32" w14:textId="77777777" w:rsidR="0011299E" w:rsidRPr="008B7493" w:rsidRDefault="0011299E">
            <w:pPr>
              <w:jc w:val="center"/>
              <w:rPr>
                <w:rFonts w:ascii="Times New Roman" w:eastAsia="Times New Roman" w:hAnsi="Times New Roman" w:cs="Times New Roman"/>
                <w:sz w:val="20"/>
                <w:szCs w:val="20"/>
              </w:rPr>
            </w:pPr>
          </w:p>
        </w:tc>
        <w:tc>
          <w:tcPr>
            <w:tcW w:w="881" w:type="pct"/>
            <w:tcBorders>
              <w:top w:val="nil"/>
              <w:left w:val="nil"/>
              <w:bottom w:val="nil"/>
              <w:right w:val="nil"/>
            </w:tcBorders>
            <w:shd w:val="clear" w:color="auto" w:fill="auto"/>
            <w:noWrap/>
            <w:vAlign w:val="center"/>
          </w:tcPr>
          <w:p w14:paraId="5F4C256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-14.92***</w:t>
            </w:r>
          </w:p>
        </w:tc>
        <w:tc>
          <w:tcPr>
            <w:tcW w:w="880" w:type="pct"/>
            <w:tcBorders>
              <w:top w:val="nil"/>
              <w:left w:val="nil"/>
              <w:bottom w:val="nil"/>
              <w:right w:val="nil"/>
            </w:tcBorders>
            <w:shd w:val="clear" w:color="auto" w:fill="auto"/>
            <w:noWrap/>
            <w:vAlign w:val="center"/>
          </w:tcPr>
          <w:p w14:paraId="07433A35" w14:textId="77777777" w:rsidR="0011299E" w:rsidRPr="008B7493" w:rsidRDefault="0011299E">
            <w:pPr>
              <w:jc w:val="center"/>
              <w:rPr>
                <w:rFonts w:ascii="Times New Roman" w:eastAsia="DengXian" w:hAnsi="Times New Roman" w:cs="Times New Roman"/>
                <w:sz w:val="20"/>
                <w:szCs w:val="20"/>
              </w:rPr>
            </w:pPr>
          </w:p>
        </w:tc>
      </w:tr>
      <w:tr w:rsidR="008B7493" w:rsidRPr="008B7493" w14:paraId="50E04104" w14:textId="77777777">
        <w:trPr>
          <w:trHeight w:val="320"/>
        </w:trPr>
        <w:tc>
          <w:tcPr>
            <w:tcW w:w="2155" w:type="pct"/>
            <w:tcBorders>
              <w:top w:val="nil"/>
              <w:left w:val="nil"/>
              <w:bottom w:val="nil"/>
              <w:right w:val="nil"/>
            </w:tcBorders>
            <w:shd w:val="clear" w:color="auto" w:fill="auto"/>
            <w:noWrap/>
            <w:vAlign w:val="center"/>
          </w:tcPr>
          <w:p w14:paraId="1FB19D8E" w14:textId="77777777" w:rsidR="0011299E" w:rsidRPr="008B7493" w:rsidRDefault="0011299E">
            <w:pPr>
              <w:jc w:val="center"/>
              <w:rPr>
                <w:rFonts w:ascii="Times New Roman" w:eastAsia="Times New Roman" w:hAnsi="Times New Roman" w:cs="Times New Roman"/>
                <w:sz w:val="20"/>
                <w:szCs w:val="20"/>
              </w:rPr>
            </w:pPr>
          </w:p>
        </w:tc>
        <w:tc>
          <w:tcPr>
            <w:tcW w:w="881" w:type="pct"/>
            <w:tcBorders>
              <w:top w:val="nil"/>
              <w:left w:val="nil"/>
              <w:bottom w:val="nil"/>
              <w:right w:val="nil"/>
            </w:tcBorders>
            <w:shd w:val="clear" w:color="auto" w:fill="auto"/>
            <w:noWrap/>
            <w:vAlign w:val="center"/>
          </w:tcPr>
          <w:p w14:paraId="7BF6045C" w14:textId="77777777" w:rsidR="0011299E" w:rsidRPr="008B7493" w:rsidRDefault="0011299E">
            <w:pPr>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center"/>
          </w:tcPr>
          <w:p w14:paraId="28122AF8" w14:textId="77777777" w:rsidR="0011299E" w:rsidRPr="008B7493" w:rsidRDefault="0011299E">
            <w:pPr>
              <w:jc w:val="center"/>
              <w:rPr>
                <w:rFonts w:ascii="Times New Roman" w:eastAsia="Times New Roman" w:hAnsi="Times New Roman" w:cs="Times New Roman"/>
                <w:sz w:val="20"/>
                <w:szCs w:val="20"/>
              </w:rPr>
            </w:pPr>
          </w:p>
        </w:tc>
        <w:tc>
          <w:tcPr>
            <w:tcW w:w="881" w:type="pct"/>
            <w:tcBorders>
              <w:top w:val="nil"/>
              <w:left w:val="nil"/>
              <w:bottom w:val="nil"/>
              <w:right w:val="nil"/>
            </w:tcBorders>
            <w:shd w:val="clear" w:color="auto" w:fill="auto"/>
            <w:noWrap/>
            <w:vAlign w:val="center"/>
          </w:tcPr>
          <w:p w14:paraId="5C07352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(2.851)</w:t>
            </w:r>
          </w:p>
        </w:tc>
        <w:tc>
          <w:tcPr>
            <w:tcW w:w="880" w:type="pct"/>
            <w:tcBorders>
              <w:top w:val="nil"/>
              <w:left w:val="nil"/>
              <w:bottom w:val="nil"/>
              <w:right w:val="nil"/>
            </w:tcBorders>
            <w:shd w:val="clear" w:color="auto" w:fill="auto"/>
            <w:noWrap/>
            <w:vAlign w:val="center"/>
          </w:tcPr>
          <w:p w14:paraId="1B8ED078" w14:textId="77777777" w:rsidR="0011299E" w:rsidRPr="008B7493" w:rsidRDefault="0011299E">
            <w:pPr>
              <w:jc w:val="center"/>
              <w:rPr>
                <w:rFonts w:ascii="Times New Roman" w:eastAsia="DengXian" w:hAnsi="Times New Roman" w:cs="Times New Roman"/>
                <w:sz w:val="20"/>
                <w:szCs w:val="20"/>
              </w:rPr>
            </w:pPr>
          </w:p>
        </w:tc>
      </w:tr>
      <w:tr w:rsidR="008B7493" w:rsidRPr="008B7493" w14:paraId="63787D7B" w14:textId="77777777">
        <w:trPr>
          <w:trHeight w:val="320"/>
        </w:trPr>
        <w:tc>
          <w:tcPr>
            <w:tcW w:w="2155" w:type="pct"/>
            <w:tcBorders>
              <w:top w:val="nil"/>
              <w:left w:val="nil"/>
              <w:bottom w:val="nil"/>
              <w:right w:val="nil"/>
            </w:tcBorders>
            <w:shd w:val="clear" w:color="auto" w:fill="auto"/>
            <w:noWrap/>
            <w:vAlign w:val="center"/>
          </w:tcPr>
          <w:p w14:paraId="462B23D9"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 xml:space="preserve">Z2 × </w:t>
            </w:r>
            <w:proofErr w:type="spellStart"/>
            <w:r w:rsidRPr="008B7493">
              <w:rPr>
                <w:rFonts w:ascii="Times New Roman" w:eastAsia="DengXian" w:hAnsi="Times New Roman" w:cs="Times New Roman"/>
                <w:i/>
                <w:iCs/>
                <w:sz w:val="20"/>
                <w:szCs w:val="20"/>
              </w:rPr>
              <w:t>predicted_legal</w:t>
            </w:r>
            <w:proofErr w:type="spellEnd"/>
            <w:r w:rsidRPr="008B7493">
              <w:rPr>
                <w:rFonts w:ascii="Times New Roman" w:eastAsia="DengXian" w:hAnsi="Times New Roman" w:cs="Times New Roman"/>
                <w:i/>
                <w:iCs/>
                <w:sz w:val="20"/>
                <w:szCs w:val="20"/>
              </w:rPr>
              <w:t xml:space="preserve"> case</w:t>
            </w:r>
          </w:p>
        </w:tc>
        <w:tc>
          <w:tcPr>
            <w:tcW w:w="881" w:type="pct"/>
            <w:tcBorders>
              <w:top w:val="nil"/>
              <w:left w:val="nil"/>
              <w:bottom w:val="nil"/>
              <w:right w:val="nil"/>
            </w:tcBorders>
            <w:shd w:val="clear" w:color="auto" w:fill="auto"/>
            <w:noWrap/>
            <w:vAlign w:val="center"/>
          </w:tcPr>
          <w:p w14:paraId="000B1D2B" w14:textId="77777777" w:rsidR="0011299E" w:rsidRPr="008B7493" w:rsidRDefault="0011299E">
            <w:pPr>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center"/>
          </w:tcPr>
          <w:p w14:paraId="456AAC39" w14:textId="77777777" w:rsidR="0011299E" w:rsidRPr="008B7493" w:rsidRDefault="0011299E">
            <w:pPr>
              <w:jc w:val="center"/>
              <w:rPr>
                <w:rFonts w:ascii="Times New Roman" w:eastAsia="Times New Roman" w:hAnsi="Times New Roman" w:cs="Times New Roman"/>
                <w:sz w:val="20"/>
                <w:szCs w:val="20"/>
              </w:rPr>
            </w:pPr>
          </w:p>
        </w:tc>
        <w:tc>
          <w:tcPr>
            <w:tcW w:w="881" w:type="pct"/>
            <w:tcBorders>
              <w:top w:val="nil"/>
              <w:left w:val="nil"/>
              <w:bottom w:val="nil"/>
              <w:right w:val="nil"/>
            </w:tcBorders>
            <w:shd w:val="clear" w:color="auto" w:fill="auto"/>
            <w:noWrap/>
            <w:vAlign w:val="center"/>
          </w:tcPr>
          <w:p w14:paraId="285DE9FD" w14:textId="77777777" w:rsidR="0011299E" w:rsidRPr="008B7493" w:rsidRDefault="0011299E">
            <w:pPr>
              <w:jc w:val="center"/>
              <w:rPr>
                <w:rFonts w:ascii="Times New Roman" w:eastAsia="DengXian" w:hAnsi="Times New Roman" w:cs="Times New Roman"/>
                <w:sz w:val="20"/>
                <w:szCs w:val="20"/>
              </w:rPr>
            </w:pPr>
          </w:p>
        </w:tc>
        <w:tc>
          <w:tcPr>
            <w:tcW w:w="880" w:type="pct"/>
            <w:tcBorders>
              <w:top w:val="nil"/>
              <w:left w:val="nil"/>
              <w:bottom w:val="nil"/>
              <w:right w:val="nil"/>
            </w:tcBorders>
            <w:shd w:val="clear" w:color="auto" w:fill="auto"/>
            <w:noWrap/>
            <w:vAlign w:val="center"/>
          </w:tcPr>
          <w:p w14:paraId="35E669E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-14.34***</w:t>
            </w:r>
          </w:p>
        </w:tc>
      </w:tr>
      <w:tr w:rsidR="008B7493" w:rsidRPr="008B7493" w14:paraId="42A1FAC9" w14:textId="77777777">
        <w:trPr>
          <w:trHeight w:val="320"/>
        </w:trPr>
        <w:tc>
          <w:tcPr>
            <w:tcW w:w="2155" w:type="pct"/>
            <w:tcBorders>
              <w:top w:val="nil"/>
              <w:left w:val="nil"/>
              <w:bottom w:val="nil"/>
              <w:right w:val="nil"/>
            </w:tcBorders>
            <w:shd w:val="clear" w:color="auto" w:fill="auto"/>
            <w:noWrap/>
            <w:vAlign w:val="center"/>
          </w:tcPr>
          <w:p w14:paraId="2072BFFC" w14:textId="77777777" w:rsidR="0011299E" w:rsidRPr="008B7493" w:rsidRDefault="0011299E">
            <w:pPr>
              <w:jc w:val="center"/>
              <w:rPr>
                <w:rFonts w:ascii="Times New Roman" w:eastAsia="DengXian" w:hAnsi="Times New Roman" w:cs="Times New Roman"/>
                <w:sz w:val="20"/>
                <w:szCs w:val="20"/>
              </w:rPr>
            </w:pPr>
          </w:p>
        </w:tc>
        <w:tc>
          <w:tcPr>
            <w:tcW w:w="881" w:type="pct"/>
            <w:tcBorders>
              <w:top w:val="nil"/>
              <w:left w:val="nil"/>
              <w:bottom w:val="nil"/>
              <w:right w:val="nil"/>
            </w:tcBorders>
            <w:shd w:val="clear" w:color="auto" w:fill="auto"/>
            <w:noWrap/>
            <w:vAlign w:val="center"/>
          </w:tcPr>
          <w:p w14:paraId="6D3BFA64" w14:textId="77777777" w:rsidR="0011299E" w:rsidRPr="008B7493" w:rsidRDefault="0011299E">
            <w:pPr>
              <w:rPr>
                <w:rFonts w:ascii="Times New Roman" w:eastAsia="Times New Roman" w:hAnsi="Times New Roman" w:cs="Times New Roman"/>
                <w:sz w:val="20"/>
                <w:szCs w:val="20"/>
              </w:rPr>
            </w:pPr>
          </w:p>
        </w:tc>
        <w:tc>
          <w:tcPr>
            <w:tcW w:w="203" w:type="pct"/>
            <w:tcBorders>
              <w:top w:val="nil"/>
              <w:left w:val="nil"/>
              <w:bottom w:val="nil"/>
              <w:right w:val="nil"/>
            </w:tcBorders>
            <w:shd w:val="clear" w:color="auto" w:fill="auto"/>
            <w:noWrap/>
            <w:vAlign w:val="center"/>
          </w:tcPr>
          <w:p w14:paraId="3101B1FC" w14:textId="77777777" w:rsidR="0011299E" w:rsidRPr="008B7493" w:rsidRDefault="0011299E">
            <w:pPr>
              <w:jc w:val="center"/>
              <w:rPr>
                <w:rFonts w:ascii="Times New Roman" w:eastAsia="Times New Roman" w:hAnsi="Times New Roman" w:cs="Times New Roman"/>
                <w:sz w:val="20"/>
                <w:szCs w:val="20"/>
              </w:rPr>
            </w:pPr>
          </w:p>
        </w:tc>
        <w:tc>
          <w:tcPr>
            <w:tcW w:w="881" w:type="pct"/>
            <w:tcBorders>
              <w:top w:val="nil"/>
              <w:left w:val="nil"/>
              <w:bottom w:val="nil"/>
              <w:right w:val="nil"/>
            </w:tcBorders>
            <w:shd w:val="clear" w:color="auto" w:fill="auto"/>
            <w:noWrap/>
            <w:vAlign w:val="center"/>
          </w:tcPr>
          <w:p w14:paraId="2915DA81" w14:textId="77777777" w:rsidR="0011299E" w:rsidRPr="008B7493" w:rsidRDefault="0011299E">
            <w:pPr>
              <w:jc w:val="center"/>
              <w:rPr>
                <w:rFonts w:ascii="Times New Roman" w:eastAsia="DengXian" w:hAnsi="Times New Roman" w:cs="Times New Roman"/>
                <w:sz w:val="20"/>
                <w:szCs w:val="20"/>
              </w:rPr>
            </w:pPr>
          </w:p>
        </w:tc>
        <w:tc>
          <w:tcPr>
            <w:tcW w:w="880" w:type="pct"/>
            <w:tcBorders>
              <w:top w:val="nil"/>
              <w:left w:val="nil"/>
              <w:bottom w:val="nil"/>
              <w:right w:val="nil"/>
            </w:tcBorders>
            <w:shd w:val="clear" w:color="auto" w:fill="auto"/>
            <w:noWrap/>
            <w:vAlign w:val="center"/>
          </w:tcPr>
          <w:p w14:paraId="466C450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(3.917)</w:t>
            </w:r>
          </w:p>
        </w:tc>
      </w:tr>
      <w:tr w:rsidR="008B7493" w:rsidRPr="008B7493" w14:paraId="0F16476C" w14:textId="77777777">
        <w:trPr>
          <w:trHeight w:val="320"/>
        </w:trPr>
        <w:tc>
          <w:tcPr>
            <w:tcW w:w="2155" w:type="pct"/>
            <w:tcBorders>
              <w:top w:val="nil"/>
              <w:left w:val="nil"/>
              <w:bottom w:val="nil"/>
              <w:right w:val="nil"/>
            </w:tcBorders>
            <w:shd w:val="clear" w:color="auto" w:fill="auto"/>
            <w:noWrap/>
            <w:vAlign w:val="center"/>
          </w:tcPr>
          <w:p w14:paraId="5B1EBC8C"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Controls</w:t>
            </w:r>
          </w:p>
        </w:tc>
        <w:tc>
          <w:tcPr>
            <w:tcW w:w="881" w:type="pct"/>
            <w:tcBorders>
              <w:top w:val="nil"/>
              <w:left w:val="nil"/>
              <w:bottom w:val="nil"/>
              <w:right w:val="nil"/>
            </w:tcBorders>
            <w:shd w:val="clear" w:color="auto" w:fill="auto"/>
            <w:noWrap/>
            <w:vAlign w:val="center"/>
          </w:tcPr>
          <w:p w14:paraId="4534244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203" w:type="pct"/>
            <w:tcBorders>
              <w:top w:val="nil"/>
              <w:left w:val="nil"/>
              <w:bottom w:val="nil"/>
              <w:right w:val="nil"/>
            </w:tcBorders>
            <w:shd w:val="clear" w:color="auto" w:fill="auto"/>
            <w:noWrap/>
            <w:vAlign w:val="center"/>
          </w:tcPr>
          <w:p w14:paraId="7C613E7D" w14:textId="77777777" w:rsidR="0011299E" w:rsidRPr="008B7493" w:rsidRDefault="0011299E">
            <w:pPr>
              <w:jc w:val="center"/>
              <w:rPr>
                <w:rFonts w:ascii="Times New Roman" w:eastAsia="DengXian" w:hAnsi="Times New Roman" w:cs="Times New Roman"/>
                <w:sz w:val="20"/>
                <w:szCs w:val="20"/>
              </w:rPr>
            </w:pPr>
          </w:p>
        </w:tc>
        <w:tc>
          <w:tcPr>
            <w:tcW w:w="881" w:type="pct"/>
            <w:tcBorders>
              <w:top w:val="nil"/>
              <w:left w:val="nil"/>
              <w:bottom w:val="nil"/>
              <w:right w:val="nil"/>
            </w:tcBorders>
            <w:shd w:val="clear" w:color="auto" w:fill="auto"/>
            <w:noWrap/>
            <w:vAlign w:val="center"/>
          </w:tcPr>
          <w:p w14:paraId="39A73B2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80" w:type="pct"/>
            <w:tcBorders>
              <w:top w:val="nil"/>
              <w:left w:val="nil"/>
              <w:bottom w:val="nil"/>
              <w:right w:val="nil"/>
            </w:tcBorders>
            <w:shd w:val="clear" w:color="auto" w:fill="auto"/>
            <w:noWrap/>
            <w:vAlign w:val="center"/>
          </w:tcPr>
          <w:p w14:paraId="5F95C0E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3FBEC6B0" w14:textId="77777777">
        <w:trPr>
          <w:trHeight w:val="320"/>
        </w:trPr>
        <w:tc>
          <w:tcPr>
            <w:tcW w:w="2155" w:type="pct"/>
            <w:tcBorders>
              <w:top w:val="nil"/>
              <w:left w:val="nil"/>
              <w:bottom w:val="nil"/>
              <w:right w:val="nil"/>
            </w:tcBorders>
            <w:shd w:val="clear" w:color="auto" w:fill="auto"/>
            <w:noWrap/>
            <w:vAlign w:val="center"/>
          </w:tcPr>
          <w:p w14:paraId="64BEA41E"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881" w:type="pct"/>
            <w:tcBorders>
              <w:top w:val="nil"/>
              <w:left w:val="nil"/>
              <w:bottom w:val="nil"/>
              <w:right w:val="nil"/>
            </w:tcBorders>
            <w:shd w:val="clear" w:color="auto" w:fill="auto"/>
            <w:noWrap/>
            <w:vAlign w:val="center"/>
          </w:tcPr>
          <w:p w14:paraId="00AB015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N</w:t>
            </w:r>
            <w:r w:rsidRPr="008B7493">
              <w:rPr>
                <w:rFonts w:ascii="Times New Roman" w:eastAsia="DengXian" w:hAnsi="Times New Roman" w:cs="Times New Roman"/>
                <w:sz w:val="20"/>
                <w:szCs w:val="20"/>
              </w:rPr>
              <w:t>o</w:t>
            </w:r>
          </w:p>
        </w:tc>
        <w:tc>
          <w:tcPr>
            <w:tcW w:w="203" w:type="pct"/>
            <w:tcBorders>
              <w:top w:val="nil"/>
              <w:left w:val="nil"/>
              <w:bottom w:val="nil"/>
              <w:right w:val="nil"/>
            </w:tcBorders>
            <w:shd w:val="clear" w:color="auto" w:fill="auto"/>
            <w:noWrap/>
            <w:vAlign w:val="center"/>
          </w:tcPr>
          <w:p w14:paraId="3B5F5CC5" w14:textId="77777777" w:rsidR="0011299E" w:rsidRPr="008B7493" w:rsidRDefault="0011299E">
            <w:pPr>
              <w:jc w:val="center"/>
              <w:rPr>
                <w:rFonts w:ascii="Times New Roman" w:eastAsia="DengXian" w:hAnsi="Times New Roman" w:cs="Times New Roman"/>
                <w:sz w:val="20"/>
                <w:szCs w:val="20"/>
              </w:rPr>
            </w:pPr>
          </w:p>
        </w:tc>
        <w:tc>
          <w:tcPr>
            <w:tcW w:w="881" w:type="pct"/>
            <w:tcBorders>
              <w:top w:val="nil"/>
              <w:left w:val="nil"/>
              <w:bottom w:val="nil"/>
              <w:right w:val="nil"/>
            </w:tcBorders>
            <w:shd w:val="clear" w:color="auto" w:fill="auto"/>
            <w:noWrap/>
            <w:vAlign w:val="center"/>
          </w:tcPr>
          <w:p w14:paraId="5476B63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80" w:type="pct"/>
            <w:tcBorders>
              <w:top w:val="nil"/>
              <w:left w:val="nil"/>
              <w:bottom w:val="nil"/>
              <w:right w:val="nil"/>
            </w:tcBorders>
            <w:shd w:val="clear" w:color="auto" w:fill="auto"/>
            <w:noWrap/>
            <w:vAlign w:val="center"/>
          </w:tcPr>
          <w:p w14:paraId="6938B68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0534C149" w14:textId="77777777">
        <w:trPr>
          <w:trHeight w:val="320"/>
        </w:trPr>
        <w:tc>
          <w:tcPr>
            <w:tcW w:w="2155" w:type="pct"/>
            <w:tcBorders>
              <w:top w:val="nil"/>
              <w:left w:val="nil"/>
              <w:bottom w:val="nil"/>
              <w:right w:val="nil"/>
            </w:tcBorders>
            <w:shd w:val="clear" w:color="auto" w:fill="auto"/>
            <w:noWrap/>
            <w:vAlign w:val="center"/>
          </w:tcPr>
          <w:p w14:paraId="14D91486"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Industry FE</w:t>
            </w:r>
          </w:p>
        </w:tc>
        <w:tc>
          <w:tcPr>
            <w:tcW w:w="881" w:type="pct"/>
            <w:tcBorders>
              <w:top w:val="nil"/>
              <w:left w:val="nil"/>
              <w:bottom w:val="nil"/>
              <w:right w:val="nil"/>
            </w:tcBorders>
            <w:shd w:val="clear" w:color="auto" w:fill="auto"/>
            <w:noWrap/>
            <w:vAlign w:val="center"/>
          </w:tcPr>
          <w:p w14:paraId="66F5103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N</w:t>
            </w:r>
            <w:r w:rsidRPr="008B7493">
              <w:rPr>
                <w:rFonts w:ascii="Times New Roman" w:eastAsia="DengXian" w:hAnsi="Times New Roman" w:cs="Times New Roman"/>
                <w:sz w:val="20"/>
                <w:szCs w:val="20"/>
              </w:rPr>
              <w:t>o</w:t>
            </w:r>
          </w:p>
        </w:tc>
        <w:tc>
          <w:tcPr>
            <w:tcW w:w="203" w:type="pct"/>
            <w:tcBorders>
              <w:top w:val="nil"/>
              <w:left w:val="nil"/>
              <w:bottom w:val="nil"/>
              <w:right w:val="nil"/>
            </w:tcBorders>
            <w:shd w:val="clear" w:color="auto" w:fill="auto"/>
            <w:noWrap/>
            <w:vAlign w:val="center"/>
          </w:tcPr>
          <w:p w14:paraId="627B6538" w14:textId="77777777" w:rsidR="0011299E" w:rsidRPr="008B7493" w:rsidRDefault="0011299E">
            <w:pPr>
              <w:jc w:val="center"/>
              <w:rPr>
                <w:rFonts w:ascii="Times New Roman" w:eastAsia="DengXian" w:hAnsi="Times New Roman" w:cs="Times New Roman"/>
                <w:sz w:val="20"/>
                <w:szCs w:val="20"/>
              </w:rPr>
            </w:pPr>
          </w:p>
        </w:tc>
        <w:tc>
          <w:tcPr>
            <w:tcW w:w="881" w:type="pct"/>
            <w:tcBorders>
              <w:top w:val="nil"/>
              <w:left w:val="nil"/>
              <w:bottom w:val="nil"/>
              <w:right w:val="nil"/>
            </w:tcBorders>
            <w:shd w:val="clear" w:color="auto" w:fill="auto"/>
            <w:noWrap/>
            <w:vAlign w:val="center"/>
          </w:tcPr>
          <w:p w14:paraId="32E6F66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80" w:type="pct"/>
            <w:tcBorders>
              <w:top w:val="nil"/>
              <w:left w:val="nil"/>
              <w:bottom w:val="nil"/>
              <w:right w:val="nil"/>
            </w:tcBorders>
            <w:shd w:val="clear" w:color="auto" w:fill="auto"/>
            <w:noWrap/>
            <w:vAlign w:val="center"/>
          </w:tcPr>
          <w:p w14:paraId="6186A35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22D0D95C" w14:textId="77777777">
        <w:trPr>
          <w:trHeight w:val="320"/>
        </w:trPr>
        <w:tc>
          <w:tcPr>
            <w:tcW w:w="2155" w:type="pct"/>
            <w:tcBorders>
              <w:top w:val="nil"/>
              <w:left w:val="nil"/>
              <w:bottom w:val="nil"/>
              <w:right w:val="nil"/>
            </w:tcBorders>
            <w:shd w:val="clear" w:color="auto" w:fill="auto"/>
            <w:noWrap/>
            <w:vAlign w:val="center"/>
          </w:tcPr>
          <w:p w14:paraId="53E7B2FC"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N</w:t>
            </w:r>
          </w:p>
        </w:tc>
        <w:tc>
          <w:tcPr>
            <w:tcW w:w="881" w:type="pct"/>
            <w:tcBorders>
              <w:top w:val="nil"/>
              <w:left w:val="nil"/>
              <w:bottom w:val="nil"/>
              <w:right w:val="nil"/>
            </w:tcBorders>
            <w:shd w:val="clear" w:color="auto" w:fill="auto"/>
            <w:noWrap/>
            <w:vAlign w:val="center"/>
          </w:tcPr>
          <w:p w14:paraId="7ACA407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kern w:val="2"/>
                <w:sz w:val="20"/>
                <w:szCs w:val="20"/>
              </w:rPr>
              <w:t>238</w:t>
            </w:r>
          </w:p>
        </w:tc>
        <w:tc>
          <w:tcPr>
            <w:tcW w:w="203" w:type="pct"/>
            <w:tcBorders>
              <w:top w:val="nil"/>
              <w:left w:val="nil"/>
              <w:bottom w:val="nil"/>
              <w:right w:val="nil"/>
            </w:tcBorders>
            <w:shd w:val="clear" w:color="auto" w:fill="auto"/>
            <w:noWrap/>
            <w:vAlign w:val="center"/>
          </w:tcPr>
          <w:p w14:paraId="3C18FE89" w14:textId="77777777" w:rsidR="0011299E" w:rsidRPr="008B7493" w:rsidRDefault="0011299E">
            <w:pPr>
              <w:jc w:val="center"/>
              <w:rPr>
                <w:rFonts w:ascii="Times New Roman" w:eastAsia="DengXian" w:hAnsi="Times New Roman" w:cs="Times New Roman"/>
                <w:sz w:val="20"/>
                <w:szCs w:val="20"/>
              </w:rPr>
            </w:pPr>
          </w:p>
        </w:tc>
        <w:tc>
          <w:tcPr>
            <w:tcW w:w="881" w:type="pct"/>
            <w:tcBorders>
              <w:top w:val="nil"/>
              <w:left w:val="nil"/>
              <w:bottom w:val="nil"/>
              <w:right w:val="nil"/>
            </w:tcBorders>
            <w:shd w:val="clear" w:color="auto" w:fill="auto"/>
            <w:noWrap/>
            <w:vAlign w:val="center"/>
          </w:tcPr>
          <w:p w14:paraId="25E9A2D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6664</w:t>
            </w:r>
          </w:p>
        </w:tc>
        <w:tc>
          <w:tcPr>
            <w:tcW w:w="880" w:type="pct"/>
            <w:tcBorders>
              <w:top w:val="nil"/>
              <w:left w:val="nil"/>
              <w:bottom w:val="nil"/>
              <w:right w:val="nil"/>
            </w:tcBorders>
            <w:shd w:val="clear" w:color="auto" w:fill="auto"/>
            <w:noWrap/>
            <w:vAlign w:val="center"/>
          </w:tcPr>
          <w:p w14:paraId="0F17E5A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6664</w:t>
            </w:r>
          </w:p>
        </w:tc>
      </w:tr>
      <w:tr w:rsidR="008B7493" w:rsidRPr="008B7493" w14:paraId="7D6E3A57" w14:textId="77777777">
        <w:trPr>
          <w:trHeight w:val="320"/>
        </w:trPr>
        <w:tc>
          <w:tcPr>
            <w:tcW w:w="2155" w:type="pct"/>
            <w:tcBorders>
              <w:top w:val="nil"/>
              <w:left w:val="nil"/>
              <w:bottom w:val="single" w:sz="4" w:space="0" w:color="auto"/>
              <w:right w:val="nil"/>
            </w:tcBorders>
            <w:shd w:val="clear" w:color="auto" w:fill="auto"/>
            <w:noWrap/>
            <w:vAlign w:val="center"/>
          </w:tcPr>
          <w:p w14:paraId="412F54AC"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881" w:type="pct"/>
            <w:tcBorders>
              <w:top w:val="nil"/>
              <w:left w:val="nil"/>
              <w:bottom w:val="single" w:sz="4" w:space="0" w:color="auto"/>
              <w:right w:val="nil"/>
            </w:tcBorders>
            <w:shd w:val="clear" w:color="auto" w:fill="auto"/>
            <w:noWrap/>
            <w:vAlign w:val="center"/>
          </w:tcPr>
          <w:p w14:paraId="4FD0117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kern w:val="2"/>
                <w:sz w:val="20"/>
                <w:szCs w:val="20"/>
              </w:rPr>
              <w:t>0.636</w:t>
            </w:r>
          </w:p>
        </w:tc>
        <w:tc>
          <w:tcPr>
            <w:tcW w:w="203" w:type="pct"/>
            <w:tcBorders>
              <w:top w:val="nil"/>
              <w:left w:val="nil"/>
              <w:bottom w:val="single" w:sz="4" w:space="0" w:color="auto"/>
              <w:right w:val="nil"/>
            </w:tcBorders>
            <w:shd w:val="clear" w:color="auto" w:fill="auto"/>
            <w:noWrap/>
            <w:vAlign w:val="center"/>
          </w:tcPr>
          <w:p w14:paraId="7C39F66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881" w:type="pct"/>
            <w:tcBorders>
              <w:top w:val="nil"/>
              <w:left w:val="nil"/>
              <w:bottom w:val="single" w:sz="4" w:space="0" w:color="auto"/>
              <w:right w:val="nil"/>
            </w:tcBorders>
            <w:shd w:val="clear" w:color="auto" w:fill="auto"/>
            <w:noWrap/>
            <w:vAlign w:val="center"/>
          </w:tcPr>
          <w:p w14:paraId="56AF1C9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0.618</w:t>
            </w:r>
          </w:p>
        </w:tc>
        <w:tc>
          <w:tcPr>
            <w:tcW w:w="880" w:type="pct"/>
            <w:tcBorders>
              <w:top w:val="nil"/>
              <w:left w:val="nil"/>
              <w:bottom w:val="single" w:sz="4" w:space="0" w:color="auto"/>
              <w:right w:val="nil"/>
            </w:tcBorders>
            <w:shd w:val="clear" w:color="auto" w:fill="auto"/>
            <w:noWrap/>
            <w:vAlign w:val="center"/>
          </w:tcPr>
          <w:p w14:paraId="16E8D63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0.619</w:t>
            </w:r>
          </w:p>
        </w:tc>
      </w:tr>
    </w:tbl>
    <w:p w14:paraId="08C11751" w14:textId="77777777"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i/>
          <w:iCs/>
          <w:sz w:val="20"/>
          <w:szCs w:val="20"/>
        </w:rPr>
        <w:t>Notes</w:t>
      </w:r>
      <w:r w:rsidRPr="008B7493">
        <w:rPr>
          <w:rFonts w:ascii="Times New Roman" w:hAnsi="Times New Roman" w:cs="Times New Roman"/>
          <w:sz w:val="20"/>
          <w:szCs w:val="20"/>
        </w:rPr>
        <w:t xml:space="preserve">: The dependent variable in column 1 is the total number of civil and commercial cases over the period of 2003–2007 normalized by the 2007 population. </w:t>
      </w:r>
      <w:proofErr w:type="spellStart"/>
      <w:r w:rsidRPr="008B7493">
        <w:rPr>
          <w:rFonts w:ascii="Times New Roman" w:eastAsia="DengXian" w:hAnsi="Times New Roman" w:cs="Times New Roman"/>
          <w:i/>
          <w:iCs/>
          <w:sz w:val="20"/>
          <w:szCs w:val="20"/>
        </w:rPr>
        <w:t>predicted_legal</w:t>
      </w:r>
      <w:proofErr w:type="spellEnd"/>
      <w:r w:rsidRPr="008B7493">
        <w:rPr>
          <w:rFonts w:ascii="Times New Roman" w:eastAsia="DengXian" w:hAnsi="Times New Roman" w:cs="Times New Roman"/>
          <w:i/>
          <w:iCs/>
          <w:sz w:val="20"/>
          <w:szCs w:val="20"/>
        </w:rPr>
        <w:t xml:space="preserve"> case </w:t>
      </w:r>
      <w:r w:rsidRPr="008B7493">
        <w:rPr>
          <w:rFonts w:ascii="Times New Roman" w:eastAsia="DengXian" w:hAnsi="Times New Roman" w:cs="Times New Roman"/>
          <w:sz w:val="20"/>
          <w:szCs w:val="20"/>
        </w:rPr>
        <w:t xml:space="preserve">is the predicted value of </w:t>
      </w:r>
      <w:r w:rsidRPr="008B7493">
        <w:rPr>
          <w:rFonts w:ascii="Times New Roman" w:eastAsia="DengXian" w:hAnsi="Times New Roman" w:cs="Times New Roman"/>
          <w:i/>
          <w:iCs/>
          <w:sz w:val="20"/>
          <w:szCs w:val="20"/>
        </w:rPr>
        <w:t>legal case</w:t>
      </w:r>
      <w:r w:rsidRPr="008B7493">
        <w:rPr>
          <w:rFonts w:ascii="Times New Roman" w:eastAsia="DengXian" w:hAnsi="Times New Roman" w:cs="Times New Roman"/>
          <w:sz w:val="20"/>
          <w:szCs w:val="20"/>
        </w:rPr>
        <w:t xml:space="preserve"> from the estimation in column 1. In column 1, the control variables include GDP per capita, population, agricultural output per capita, mining output per capita, and human capital stock</w:t>
      </w:r>
      <w:r w:rsidRPr="008B7493">
        <w:rPr>
          <w:rFonts w:ascii="Times New Roman" w:eastAsia="DengXian" w:hAnsi="Times New Roman" w:cs="Times New Roman" w:hint="eastAsia"/>
          <w:sz w:val="20"/>
          <w:szCs w:val="20"/>
        </w:rPr>
        <w:t xml:space="preserve"> and other economic controls</w:t>
      </w:r>
      <w:r w:rsidRPr="008B7493">
        <w:rPr>
          <w:rFonts w:ascii="Times New Roman" w:eastAsia="DengXian" w:hAnsi="Times New Roman" w:cs="Times New Roman"/>
          <w:sz w:val="20"/>
          <w:szCs w:val="20"/>
        </w:rPr>
        <w:t xml:space="preserve">. In columns 2-3, </w:t>
      </w:r>
      <w:r w:rsidRPr="008B7493">
        <w:rPr>
          <w:rFonts w:ascii="Times New Roman" w:hAnsi="Times New Roman" w:cs="Times New Roman"/>
          <w:sz w:val="20"/>
          <w:szCs w:val="20"/>
        </w:rPr>
        <w:t xml:space="preserve">the control variables are the same as those in Table 3. </w:t>
      </w:r>
      <w:r w:rsidRPr="008B7493">
        <w:rPr>
          <w:rFonts w:ascii="Times New Roman" w:eastAsia="DengXian" w:hAnsi="Times New Roman" w:cs="Times New Roman"/>
          <w:sz w:val="20"/>
          <w:szCs w:val="20"/>
        </w:rPr>
        <w:t>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72A82DB4" w14:textId="77777777" w:rsidR="0011299E" w:rsidRPr="008B7493" w:rsidRDefault="0011299E">
      <w:pPr>
        <w:jc w:val="both"/>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26"/>
        </w:sectPr>
      </w:pPr>
    </w:p>
    <w:p w14:paraId="38EE43D5" w14:textId="77777777" w:rsidR="0011299E" w:rsidRPr="008B7493" w:rsidRDefault="00000000">
      <w:pPr>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T</w:t>
      </w:r>
      <w:r w:rsidRPr="008B7493">
        <w:rPr>
          <w:rFonts w:ascii="Times New Roman" w:hAnsi="Times New Roman" w:cs="Times New Roman"/>
          <w:b/>
          <w:bCs/>
          <w:sz w:val="21"/>
          <w:szCs w:val="21"/>
        </w:rPr>
        <w:t>able 5 Robustness: The Cultural Revolution</w:t>
      </w:r>
    </w:p>
    <w:tbl>
      <w:tblPr>
        <w:tblW w:w="5000" w:type="pct"/>
        <w:jc w:val="center"/>
        <w:tblLook w:val="04A0" w:firstRow="1" w:lastRow="0" w:firstColumn="1" w:lastColumn="0" w:noHBand="0" w:noVBand="1"/>
      </w:tblPr>
      <w:tblGrid>
        <w:gridCol w:w="1396"/>
        <w:gridCol w:w="1607"/>
        <w:gridCol w:w="2431"/>
        <w:gridCol w:w="2272"/>
        <w:gridCol w:w="2767"/>
        <w:gridCol w:w="2767"/>
      </w:tblGrid>
      <w:tr w:rsidR="008B7493" w:rsidRPr="008B7493" w14:paraId="6AA45AD5" w14:textId="77777777">
        <w:trPr>
          <w:jc w:val="center"/>
        </w:trPr>
        <w:tc>
          <w:tcPr>
            <w:tcW w:w="527" w:type="pct"/>
            <w:tcBorders>
              <w:top w:val="single" w:sz="6" w:space="0" w:color="auto"/>
              <w:left w:val="nil"/>
              <w:bottom w:val="nil"/>
              <w:right w:val="nil"/>
              <w:tl2br w:val="nil"/>
              <w:tr2bl w:val="nil"/>
            </w:tcBorders>
          </w:tcPr>
          <w:p w14:paraId="27AD1C85"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Panel A</w:t>
            </w:r>
          </w:p>
        </w:tc>
        <w:tc>
          <w:tcPr>
            <w:tcW w:w="607" w:type="pct"/>
            <w:tcBorders>
              <w:top w:val="single" w:sz="6" w:space="0" w:color="auto"/>
              <w:left w:val="nil"/>
              <w:bottom w:val="nil"/>
              <w:right w:val="nil"/>
              <w:tl2br w:val="nil"/>
              <w:tr2bl w:val="nil"/>
            </w:tcBorders>
            <w:vAlign w:val="center"/>
          </w:tcPr>
          <w:p w14:paraId="372BE18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All genealogies</w:t>
            </w:r>
          </w:p>
        </w:tc>
        <w:tc>
          <w:tcPr>
            <w:tcW w:w="918" w:type="pct"/>
            <w:tcBorders>
              <w:top w:val="single" w:sz="6" w:space="0" w:color="auto"/>
              <w:left w:val="nil"/>
              <w:bottom w:val="nil"/>
              <w:right w:val="nil"/>
              <w:tl2br w:val="nil"/>
              <w:tr2bl w:val="nil"/>
            </w:tcBorders>
            <w:vAlign w:val="center"/>
          </w:tcPr>
          <w:p w14:paraId="2976B46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Genealogies before 1949</w:t>
            </w:r>
          </w:p>
        </w:tc>
        <w:tc>
          <w:tcPr>
            <w:tcW w:w="858" w:type="pct"/>
            <w:tcBorders>
              <w:top w:val="single" w:sz="6" w:space="0" w:color="auto"/>
              <w:left w:val="nil"/>
              <w:bottom w:val="nil"/>
              <w:right w:val="nil"/>
              <w:tl2br w:val="nil"/>
              <w:tr2bl w:val="nil"/>
            </w:tcBorders>
            <w:vAlign w:val="center"/>
          </w:tcPr>
          <w:p w14:paraId="49F3C98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Genealogies after 1976</w:t>
            </w:r>
          </w:p>
        </w:tc>
        <w:tc>
          <w:tcPr>
            <w:tcW w:w="1045" w:type="pct"/>
            <w:tcBorders>
              <w:top w:val="single" w:sz="6" w:space="0" w:color="auto"/>
              <w:left w:val="nil"/>
              <w:bottom w:val="nil"/>
              <w:right w:val="nil"/>
              <w:tl2br w:val="nil"/>
              <w:tr2bl w:val="nil"/>
            </w:tcBorders>
          </w:tcPr>
          <w:p w14:paraId="28863DE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All </w:t>
            </w:r>
            <w:proofErr w:type="gramStart"/>
            <w:r w:rsidRPr="008B7493">
              <w:rPr>
                <w:rFonts w:ascii="Times New Roman" w:eastAsia="DengXian" w:hAnsi="Times New Roman" w:cs="Times New Roman"/>
                <w:sz w:val="20"/>
                <w:szCs w:val="20"/>
              </w:rPr>
              <w:t>genealogies;</w:t>
            </w:r>
            <w:proofErr w:type="gramEnd"/>
          </w:p>
          <w:p w14:paraId="4101407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Low-violence subsample</w:t>
            </w:r>
          </w:p>
        </w:tc>
        <w:tc>
          <w:tcPr>
            <w:tcW w:w="1045" w:type="pct"/>
            <w:tcBorders>
              <w:top w:val="single" w:sz="6" w:space="0" w:color="auto"/>
              <w:left w:val="nil"/>
              <w:bottom w:val="nil"/>
              <w:right w:val="nil"/>
              <w:tl2br w:val="nil"/>
              <w:tr2bl w:val="nil"/>
            </w:tcBorders>
          </w:tcPr>
          <w:p w14:paraId="68134A5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Genealogies before </w:t>
            </w:r>
            <w:proofErr w:type="gramStart"/>
            <w:r w:rsidRPr="008B7493">
              <w:rPr>
                <w:rFonts w:ascii="Times New Roman" w:eastAsia="DengXian" w:hAnsi="Times New Roman" w:cs="Times New Roman"/>
                <w:sz w:val="20"/>
                <w:szCs w:val="20"/>
              </w:rPr>
              <w:t>1949;</w:t>
            </w:r>
            <w:proofErr w:type="gramEnd"/>
          </w:p>
          <w:p w14:paraId="471779B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Low-violence subsample</w:t>
            </w:r>
          </w:p>
        </w:tc>
      </w:tr>
      <w:tr w:rsidR="008B7493" w:rsidRPr="008B7493" w14:paraId="6E589B83" w14:textId="77777777">
        <w:trPr>
          <w:jc w:val="center"/>
        </w:trPr>
        <w:tc>
          <w:tcPr>
            <w:tcW w:w="527" w:type="pct"/>
            <w:tcBorders>
              <w:top w:val="nil"/>
              <w:left w:val="nil"/>
              <w:bottom w:val="single" w:sz="6" w:space="0" w:color="auto"/>
              <w:right w:val="nil"/>
              <w:tl2br w:val="nil"/>
              <w:tr2bl w:val="nil"/>
            </w:tcBorders>
          </w:tcPr>
          <w:p w14:paraId="3E3D8DEC" w14:textId="77777777" w:rsidR="0011299E" w:rsidRPr="008B7493" w:rsidRDefault="0011299E">
            <w:pPr>
              <w:rPr>
                <w:rFonts w:ascii="Times New Roman" w:eastAsia="DengXian" w:hAnsi="Times New Roman" w:cs="Times New Roman"/>
                <w:sz w:val="20"/>
                <w:szCs w:val="20"/>
              </w:rPr>
            </w:pPr>
          </w:p>
        </w:tc>
        <w:tc>
          <w:tcPr>
            <w:tcW w:w="607" w:type="pct"/>
            <w:tcBorders>
              <w:top w:val="nil"/>
              <w:left w:val="nil"/>
              <w:bottom w:val="single" w:sz="6" w:space="0" w:color="auto"/>
              <w:right w:val="nil"/>
              <w:tl2br w:val="nil"/>
              <w:tr2bl w:val="nil"/>
            </w:tcBorders>
          </w:tcPr>
          <w:p w14:paraId="5A7A69D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918" w:type="pct"/>
            <w:tcBorders>
              <w:top w:val="nil"/>
              <w:left w:val="nil"/>
              <w:bottom w:val="single" w:sz="6" w:space="0" w:color="auto"/>
              <w:right w:val="nil"/>
              <w:tl2br w:val="nil"/>
              <w:tr2bl w:val="nil"/>
            </w:tcBorders>
          </w:tcPr>
          <w:p w14:paraId="253AD4B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858" w:type="pct"/>
            <w:tcBorders>
              <w:top w:val="nil"/>
              <w:left w:val="nil"/>
              <w:bottom w:val="single" w:sz="6" w:space="0" w:color="auto"/>
              <w:right w:val="nil"/>
              <w:tl2br w:val="nil"/>
              <w:tr2bl w:val="nil"/>
            </w:tcBorders>
          </w:tcPr>
          <w:p w14:paraId="5CFF3D2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1045" w:type="pct"/>
            <w:tcBorders>
              <w:top w:val="nil"/>
              <w:left w:val="nil"/>
              <w:bottom w:val="single" w:sz="6" w:space="0" w:color="auto"/>
              <w:right w:val="nil"/>
              <w:tl2br w:val="nil"/>
              <w:tr2bl w:val="nil"/>
            </w:tcBorders>
          </w:tcPr>
          <w:p w14:paraId="46D9143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c>
          <w:tcPr>
            <w:tcW w:w="1045" w:type="pct"/>
            <w:tcBorders>
              <w:top w:val="nil"/>
              <w:left w:val="nil"/>
              <w:bottom w:val="single" w:sz="6" w:space="0" w:color="auto"/>
              <w:right w:val="nil"/>
              <w:tl2br w:val="nil"/>
              <w:tr2bl w:val="nil"/>
            </w:tcBorders>
          </w:tcPr>
          <w:p w14:paraId="10E9A48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w:t>
            </w:r>
          </w:p>
        </w:tc>
      </w:tr>
      <w:tr w:rsidR="008B7493" w:rsidRPr="008B7493" w14:paraId="6F464EB3" w14:textId="77777777">
        <w:trPr>
          <w:jc w:val="center"/>
        </w:trPr>
        <w:tc>
          <w:tcPr>
            <w:tcW w:w="527" w:type="pct"/>
            <w:tcBorders>
              <w:top w:val="nil"/>
              <w:left w:val="nil"/>
              <w:right w:val="nil"/>
              <w:tl2br w:val="nil"/>
              <w:tr2bl w:val="nil"/>
            </w:tcBorders>
          </w:tcPr>
          <w:p w14:paraId="5852E8B3"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i/>
                <w:iCs/>
                <w:sz w:val="20"/>
                <w:szCs w:val="20"/>
              </w:rPr>
              <w:t>CR Violence</w:t>
            </w:r>
          </w:p>
        </w:tc>
        <w:tc>
          <w:tcPr>
            <w:tcW w:w="607" w:type="pct"/>
            <w:tcBorders>
              <w:top w:val="nil"/>
              <w:left w:val="nil"/>
              <w:right w:val="nil"/>
              <w:tl2br w:val="nil"/>
              <w:tr2bl w:val="nil"/>
            </w:tcBorders>
          </w:tcPr>
          <w:p w14:paraId="7FB5FB7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-0.138***</w:t>
            </w:r>
          </w:p>
        </w:tc>
        <w:tc>
          <w:tcPr>
            <w:tcW w:w="918" w:type="pct"/>
            <w:tcBorders>
              <w:top w:val="nil"/>
              <w:left w:val="nil"/>
              <w:right w:val="nil"/>
              <w:tl2br w:val="nil"/>
              <w:tr2bl w:val="nil"/>
            </w:tcBorders>
          </w:tcPr>
          <w:p w14:paraId="037CAEF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-0.152***</w:t>
            </w:r>
          </w:p>
        </w:tc>
        <w:tc>
          <w:tcPr>
            <w:tcW w:w="858" w:type="pct"/>
            <w:tcBorders>
              <w:top w:val="nil"/>
              <w:left w:val="nil"/>
              <w:right w:val="nil"/>
              <w:tl2br w:val="nil"/>
              <w:tr2bl w:val="nil"/>
            </w:tcBorders>
          </w:tcPr>
          <w:p w14:paraId="61501BB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-0.0836**</w:t>
            </w:r>
          </w:p>
        </w:tc>
        <w:tc>
          <w:tcPr>
            <w:tcW w:w="1045" w:type="pct"/>
            <w:tcBorders>
              <w:top w:val="nil"/>
              <w:left w:val="nil"/>
              <w:right w:val="nil"/>
              <w:tl2br w:val="nil"/>
              <w:tr2bl w:val="nil"/>
            </w:tcBorders>
          </w:tcPr>
          <w:p w14:paraId="5943C58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0.0423</w:t>
            </w:r>
          </w:p>
        </w:tc>
        <w:tc>
          <w:tcPr>
            <w:tcW w:w="1045" w:type="pct"/>
            <w:tcBorders>
              <w:top w:val="nil"/>
              <w:left w:val="nil"/>
              <w:right w:val="nil"/>
              <w:tl2br w:val="nil"/>
              <w:tr2bl w:val="nil"/>
            </w:tcBorders>
          </w:tcPr>
          <w:p w14:paraId="17FD663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0.0803</w:t>
            </w:r>
          </w:p>
        </w:tc>
      </w:tr>
      <w:tr w:rsidR="008B7493" w:rsidRPr="008B7493" w14:paraId="7CACE1AD" w14:textId="77777777">
        <w:trPr>
          <w:jc w:val="center"/>
        </w:trPr>
        <w:tc>
          <w:tcPr>
            <w:tcW w:w="527" w:type="pct"/>
            <w:tcBorders>
              <w:top w:val="nil"/>
              <w:left w:val="nil"/>
              <w:right w:val="nil"/>
              <w:tl2br w:val="nil"/>
              <w:tr2bl w:val="nil"/>
            </w:tcBorders>
          </w:tcPr>
          <w:p w14:paraId="77460E41" w14:textId="77777777" w:rsidR="0011299E" w:rsidRPr="008B7493" w:rsidRDefault="0011299E">
            <w:pPr>
              <w:rPr>
                <w:rFonts w:ascii="Times New Roman" w:eastAsia="DengXian" w:hAnsi="Times New Roman" w:cs="Times New Roman"/>
                <w:sz w:val="20"/>
                <w:szCs w:val="20"/>
              </w:rPr>
            </w:pPr>
          </w:p>
        </w:tc>
        <w:tc>
          <w:tcPr>
            <w:tcW w:w="607" w:type="pct"/>
            <w:tcBorders>
              <w:top w:val="nil"/>
              <w:left w:val="nil"/>
              <w:right w:val="nil"/>
              <w:tl2br w:val="nil"/>
              <w:tr2bl w:val="nil"/>
            </w:tcBorders>
          </w:tcPr>
          <w:p w14:paraId="559DBCB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(0.0408)</w:t>
            </w:r>
          </w:p>
        </w:tc>
        <w:tc>
          <w:tcPr>
            <w:tcW w:w="918" w:type="pct"/>
            <w:tcBorders>
              <w:top w:val="nil"/>
              <w:left w:val="nil"/>
              <w:right w:val="nil"/>
              <w:tl2br w:val="nil"/>
              <w:tr2bl w:val="nil"/>
            </w:tcBorders>
          </w:tcPr>
          <w:p w14:paraId="1F5E728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(0.0422)</w:t>
            </w:r>
          </w:p>
        </w:tc>
        <w:tc>
          <w:tcPr>
            <w:tcW w:w="858" w:type="pct"/>
            <w:tcBorders>
              <w:top w:val="nil"/>
              <w:left w:val="nil"/>
              <w:right w:val="nil"/>
              <w:tl2br w:val="nil"/>
              <w:tr2bl w:val="nil"/>
            </w:tcBorders>
          </w:tcPr>
          <w:p w14:paraId="055BA28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(0.0349)</w:t>
            </w:r>
          </w:p>
        </w:tc>
        <w:tc>
          <w:tcPr>
            <w:tcW w:w="1045" w:type="pct"/>
            <w:tcBorders>
              <w:top w:val="nil"/>
              <w:left w:val="nil"/>
              <w:right w:val="nil"/>
              <w:tl2br w:val="nil"/>
              <w:tr2bl w:val="nil"/>
            </w:tcBorders>
          </w:tcPr>
          <w:p w14:paraId="2776921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(0.0725)</w:t>
            </w:r>
          </w:p>
        </w:tc>
        <w:tc>
          <w:tcPr>
            <w:tcW w:w="1045" w:type="pct"/>
            <w:tcBorders>
              <w:top w:val="nil"/>
              <w:left w:val="nil"/>
              <w:right w:val="nil"/>
              <w:tl2br w:val="nil"/>
              <w:tr2bl w:val="nil"/>
            </w:tcBorders>
          </w:tcPr>
          <w:p w14:paraId="0AD085E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(0.0768)</w:t>
            </w:r>
          </w:p>
        </w:tc>
      </w:tr>
      <w:tr w:rsidR="008B7493" w:rsidRPr="008B7493" w14:paraId="781AF148" w14:textId="77777777">
        <w:trPr>
          <w:jc w:val="center"/>
        </w:trPr>
        <w:tc>
          <w:tcPr>
            <w:tcW w:w="527" w:type="pct"/>
            <w:tcBorders>
              <w:left w:val="nil"/>
              <w:bottom w:val="nil"/>
              <w:right w:val="nil"/>
              <w:tl2br w:val="nil"/>
              <w:tr2bl w:val="nil"/>
            </w:tcBorders>
          </w:tcPr>
          <w:p w14:paraId="0F5A9AFE"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Controls</w:t>
            </w:r>
          </w:p>
        </w:tc>
        <w:tc>
          <w:tcPr>
            <w:tcW w:w="607" w:type="pct"/>
            <w:tcBorders>
              <w:left w:val="nil"/>
              <w:bottom w:val="nil"/>
              <w:right w:val="nil"/>
              <w:tl2br w:val="nil"/>
              <w:tr2bl w:val="nil"/>
            </w:tcBorders>
          </w:tcPr>
          <w:p w14:paraId="21F8C08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918" w:type="pct"/>
            <w:tcBorders>
              <w:left w:val="nil"/>
              <w:bottom w:val="nil"/>
              <w:right w:val="nil"/>
              <w:tl2br w:val="nil"/>
              <w:tr2bl w:val="nil"/>
            </w:tcBorders>
          </w:tcPr>
          <w:p w14:paraId="5EFF45C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58" w:type="pct"/>
            <w:tcBorders>
              <w:left w:val="nil"/>
              <w:bottom w:val="nil"/>
              <w:right w:val="nil"/>
              <w:tl2br w:val="nil"/>
              <w:tr2bl w:val="nil"/>
            </w:tcBorders>
          </w:tcPr>
          <w:p w14:paraId="022590E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045" w:type="pct"/>
            <w:tcBorders>
              <w:left w:val="nil"/>
              <w:bottom w:val="nil"/>
              <w:right w:val="nil"/>
              <w:tl2br w:val="nil"/>
              <w:tr2bl w:val="nil"/>
            </w:tcBorders>
          </w:tcPr>
          <w:p w14:paraId="7633E58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045" w:type="pct"/>
            <w:tcBorders>
              <w:left w:val="nil"/>
              <w:bottom w:val="nil"/>
              <w:right w:val="nil"/>
              <w:tl2br w:val="nil"/>
              <w:tr2bl w:val="nil"/>
            </w:tcBorders>
          </w:tcPr>
          <w:p w14:paraId="3FFA159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7EAB6EAD" w14:textId="77777777">
        <w:trPr>
          <w:jc w:val="center"/>
        </w:trPr>
        <w:tc>
          <w:tcPr>
            <w:tcW w:w="527" w:type="pct"/>
            <w:tcBorders>
              <w:top w:val="nil"/>
              <w:left w:val="nil"/>
              <w:bottom w:val="nil"/>
              <w:right w:val="nil"/>
              <w:tl2br w:val="nil"/>
              <w:tr2bl w:val="nil"/>
            </w:tcBorders>
          </w:tcPr>
          <w:p w14:paraId="3CA75689"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Observations</w:t>
            </w:r>
          </w:p>
        </w:tc>
        <w:tc>
          <w:tcPr>
            <w:tcW w:w="607" w:type="pct"/>
            <w:tcBorders>
              <w:top w:val="nil"/>
              <w:left w:val="nil"/>
              <w:bottom w:val="nil"/>
              <w:right w:val="nil"/>
              <w:tl2br w:val="nil"/>
              <w:tr2bl w:val="nil"/>
            </w:tcBorders>
          </w:tcPr>
          <w:p w14:paraId="7AAF978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918" w:type="pct"/>
            <w:tcBorders>
              <w:top w:val="nil"/>
              <w:left w:val="nil"/>
              <w:bottom w:val="nil"/>
              <w:right w:val="nil"/>
              <w:tl2br w:val="nil"/>
              <w:tr2bl w:val="nil"/>
            </w:tcBorders>
          </w:tcPr>
          <w:p w14:paraId="3D54835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858" w:type="pct"/>
            <w:tcBorders>
              <w:top w:val="nil"/>
              <w:left w:val="nil"/>
              <w:bottom w:val="nil"/>
              <w:right w:val="nil"/>
              <w:tl2br w:val="nil"/>
              <w:tr2bl w:val="nil"/>
            </w:tcBorders>
          </w:tcPr>
          <w:p w14:paraId="6E3E5E5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330</w:t>
            </w:r>
          </w:p>
        </w:tc>
        <w:tc>
          <w:tcPr>
            <w:tcW w:w="1045" w:type="pct"/>
            <w:tcBorders>
              <w:top w:val="nil"/>
              <w:left w:val="nil"/>
              <w:bottom w:val="nil"/>
              <w:right w:val="nil"/>
              <w:tl2br w:val="nil"/>
              <w:tr2bl w:val="nil"/>
            </w:tcBorders>
          </w:tcPr>
          <w:p w14:paraId="69B5237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165</w:t>
            </w:r>
          </w:p>
        </w:tc>
        <w:tc>
          <w:tcPr>
            <w:tcW w:w="1045" w:type="pct"/>
            <w:tcBorders>
              <w:top w:val="nil"/>
              <w:left w:val="nil"/>
              <w:bottom w:val="nil"/>
              <w:right w:val="nil"/>
              <w:tl2br w:val="nil"/>
              <w:tr2bl w:val="nil"/>
            </w:tcBorders>
          </w:tcPr>
          <w:p w14:paraId="651F592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165</w:t>
            </w:r>
          </w:p>
        </w:tc>
      </w:tr>
      <w:tr w:rsidR="008B7493" w:rsidRPr="008B7493" w14:paraId="582060CE" w14:textId="77777777">
        <w:tblPrEx>
          <w:tblBorders>
            <w:bottom w:val="single" w:sz="6" w:space="0" w:color="auto"/>
          </w:tblBorders>
        </w:tblPrEx>
        <w:trPr>
          <w:jc w:val="center"/>
        </w:trPr>
        <w:tc>
          <w:tcPr>
            <w:tcW w:w="527" w:type="pct"/>
            <w:tcBorders>
              <w:top w:val="nil"/>
              <w:left w:val="nil"/>
              <w:bottom w:val="single" w:sz="6" w:space="0" w:color="auto"/>
              <w:right w:val="nil"/>
              <w:tl2br w:val="nil"/>
              <w:tr2bl w:val="nil"/>
            </w:tcBorders>
          </w:tcPr>
          <w:p w14:paraId="11C1D052"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607" w:type="pct"/>
            <w:tcBorders>
              <w:top w:val="nil"/>
              <w:left w:val="nil"/>
              <w:bottom w:val="single" w:sz="6" w:space="0" w:color="auto"/>
              <w:right w:val="nil"/>
              <w:tl2br w:val="nil"/>
              <w:tr2bl w:val="nil"/>
            </w:tcBorders>
          </w:tcPr>
          <w:p w14:paraId="53619BC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0.405</w:t>
            </w:r>
          </w:p>
        </w:tc>
        <w:tc>
          <w:tcPr>
            <w:tcW w:w="918" w:type="pct"/>
            <w:tcBorders>
              <w:top w:val="nil"/>
              <w:left w:val="nil"/>
              <w:bottom w:val="single" w:sz="6" w:space="0" w:color="auto"/>
              <w:right w:val="nil"/>
              <w:tl2br w:val="nil"/>
              <w:tr2bl w:val="nil"/>
            </w:tcBorders>
          </w:tcPr>
          <w:p w14:paraId="62A2E24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0.358</w:t>
            </w:r>
          </w:p>
        </w:tc>
        <w:tc>
          <w:tcPr>
            <w:tcW w:w="858" w:type="pct"/>
            <w:tcBorders>
              <w:top w:val="nil"/>
              <w:left w:val="nil"/>
              <w:bottom w:val="single" w:sz="6" w:space="0" w:color="auto"/>
              <w:right w:val="nil"/>
              <w:tl2br w:val="nil"/>
              <w:tr2bl w:val="nil"/>
            </w:tcBorders>
          </w:tcPr>
          <w:p w14:paraId="1DCFEA0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0.255</w:t>
            </w:r>
          </w:p>
        </w:tc>
        <w:tc>
          <w:tcPr>
            <w:tcW w:w="1045" w:type="pct"/>
            <w:tcBorders>
              <w:top w:val="nil"/>
              <w:left w:val="nil"/>
              <w:bottom w:val="single" w:sz="6" w:space="0" w:color="auto"/>
              <w:right w:val="nil"/>
              <w:tl2br w:val="nil"/>
              <w:tr2bl w:val="nil"/>
            </w:tcBorders>
          </w:tcPr>
          <w:p w14:paraId="4C52E54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0.487</w:t>
            </w:r>
          </w:p>
        </w:tc>
        <w:tc>
          <w:tcPr>
            <w:tcW w:w="1045" w:type="pct"/>
            <w:tcBorders>
              <w:top w:val="nil"/>
              <w:left w:val="nil"/>
              <w:bottom w:val="single" w:sz="6" w:space="0" w:color="auto"/>
              <w:right w:val="nil"/>
              <w:tl2br w:val="nil"/>
              <w:tr2bl w:val="nil"/>
            </w:tcBorders>
          </w:tcPr>
          <w:p w14:paraId="233234C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0.444</w:t>
            </w:r>
          </w:p>
        </w:tc>
      </w:tr>
    </w:tbl>
    <w:p w14:paraId="6D2EB1D9" w14:textId="77777777" w:rsidR="0011299E" w:rsidRPr="008B7493" w:rsidRDefault="0011299E">
      <w:pPr>
        <w:contextualSpacing/>
        <w:jc w:val="both"/>
        <w:rPr>
          <w:rFonts w:ascii="Times New Roman" w:hAnsi="Times New Roman" w:cs="Times New Roman"/>
          <w:sz w:val="20"/>
          <w:szCs w:val="20"/>
        </w:rPr>
      </w:pPr>
    </w:p>
    <w:tbl>
      <w:tblPr>
        <w:tblW w:w="5000" w:type="pct"/>
        <w:tblLook w:val="04A0" w:firstRow="1" w:lastRow="0" w:firstColumn="1" w:lastColumn="0" w:noHBand="0" w:noVBand="1"/>
      </w:tblPr>
      <w:tblGrid>
        <w:gridCol w:w="2901"/>
        <w:gridCol w:w="1397"/>
        <w:gridCol w:w="1469"/>
        <w:gridCol w:w="2221"/>
        <w:gridCol w:w="222"/>
        <w:gridCol w:w="1339"/>
        <w:gridCol w:w="1470"/>
        <w:gridCol w:w="2221"/>
      </w:tblGrid>
      <w:tr w:rsidR="008B7493" w:rsidRPr="008B7493" w14:paraId="690A89E0" w14:textId="77777777">
        <w:trPr>
          <w:trHeight w:val="320"/>
        </w:trPr>
        <w:tc>
          <w:tcPr>
            <w:tcW w:w="1184" w:type="pct"/>
            <w:tcBorders>
              <w:top w:val="single" w:sz="4" w:space="0" w:color="auto"/>
              <w:left w:val="nil"/>
              <w:bottom w:val="nil"/>
              <w:right w:val="nil"/>
            </w:tcBorders>
            <w:shd w:val="clear" w:color="auto" w:fill="auto"/>
            <w:noWrap/>
            <w:vAlign w:val="center"/>
          </w:tcPr>
          <w:p w14:paraId="3369CB11" w14:textId="77777777" w:rsidR="0011299E" w:rsidRPr="008B7493" w:rsidRDefault="00000000">
            <w:pPr>
              <w:contextualSpacing/>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P</w:t>
            </w:r>
            <w:r w:rsidRPr="008B7493">
              <w:rPr>
                <w:rFonts w:ascii="Times New Roman" w:eastAsia="DengXian" w:hAnsi="Times New Roman" w:cs="Times New Roman"/>
                <w:sz w:val="20"/>
                <w:szCs w:val="20"/>
              </w:rPr>
              <w:t xml:space="preserve">anel </w:t>
            </w:r>
            <w:r w:rsidRPr="008B7493">
              <w:rPr>
                <w:rFonts w:ascii="Times New Roman" w:eastAsia="DengXian" w:hAnsi="Times New Roman" w:cs="Times New Roman" w:hint="eastAsia"/>
                <w:sz w:val="20"/>
                <w:szCs w:val="20"/>
              </w:rPr>
              <w:t>B</w:t>
            </w:r>
          </w:p>
        </w:tc>
        <w:tc>
          <w:tcPr>
            <w:tcW w:w="1833" w:type="pct"/>
            <w:gridSpan w:val="3"/>
            <w:tcBorders>
              <w:top w:val="single" w:sz="4" w:space="0" w:color="auto"/>
              <w:left w:val="nil"/>
              <w:bottom w:val="nil"/>
              <w:right w:val="nil"/>
            </w:tcBorders>
            <w:shd w:val="clear" w:color="auto" w:fill="auto"/>
            <w:noWrap/>
            <w:vAlign w:val="center"/>
          </w:tcPr>
          <w:p w14:paraId="7CA0211D" w14:textId="77777777" w:rsidR="0011299E" w:rsidRPr="008B7493" w:rsidRDefault="00000000">
            <w:pPr>
              <w:contextualSpacing/>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Z1</w:t>
            </w:r>
          </w:p>
        </w:tc>
        <w:tc>
          <w:tcPr>
            <w:tcW w:w="150" w:type="pct"/>
            <w:tcBorders>
              <w:top w:val="single" w:sz="4" w:space="0" w:color="auto"/>
              <w:left w:val="nil"/>
              <w:bottom w:val="nil"/>
              <w:right w:val="nil"/>
            </w:tcBorders>
            <w:shd w:val="clear" w:color="auto" w:fill="auto"/>
            <w:noWrap/>
            <w:vAlign w:val="center"/>
          </w:tcPr>
          <w:p w14:paraId="262362DA" w14:textId="77777777" w:rsidR="0011299E" w:rsidRPr="008B7493" w:rsidRDefault="00000000">
            <w:pPr>
              <w:contextualSpacing/>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 xml:space="preserve">　</w:t>
            </w:r>
          </w:p>
        </w:tc>
        <w:tc>
          <w:tcPr>
            <w:tcW w:w="1833" w:type="pct"/>
            <w:gridSpan w:val="3"/>
            <w:tcBorders>
              <w:top w:val="single" w:sz="4" w:space="0" w:color="auto"/>
              <w:left w:val="nil"/>
              <w:bottom w:val="nil"/>
              <w:right w:val="nil"/>
            </w:tcBorders>
            <w:shd w:val="clear" w:color="auto" w:fill="auto"/>
            <w:noWrap/>
            <w:vAlign w:val="center"/>
          </w:tcPr>
          <w:p w14:paraId="36940EDA" w14:textId="77777777" w:rsidR="0011299E" w:rsidRPr="008B7493" w:rsidRDefault="00000000">
            <w:pPr>
              <w:contextualSpacing/>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Z2</w:t>
            </w:r>
          </w:p>
        </w:tc>
      </w:tr>
      <w:tr w:rsidR="008B7493" w:rsidRPr="008B7493" w14:paraId="326C7625" w14:textId="77777777">
        <w:trPr>
          <w:trHeight w:val="320"/>
        </w:trPr>
        <w:tc>
          <w:tcPr>
            <w:tcW w:w="1184" w:type="pct"/>
            <w:tcBorders>
              <w:top w:val="nil"/>
              <w:left w:val="nil"/>
              <w:bottom w:val="nil"/>
              <w:right w:val="nil"/>
            </w:tcBorders>
            <w:shd w:val="clear" w:color="auto" w:fill="auto"/>
            <w:noWrap/>
            <w:vAlign w:val="center"/>
          </w:tcPr>
          <w:p w14:paraId="5458378E"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single" w:sz="4" w:space="0" w:color="auto"/>
              <w:right w:val="nil"/>
            </w:tcBorders>
            <w:shd w:val="clear" w:color="auto" w:fill="auto"/>
            <w:noWrap/>
            <w:vAlign w:val="center"/>
          </w:tcPr>
          <w:p w14:paraId="575832FA"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643" w:type="pct"/>
            <w:tcBorders>
              <w:top w:val="nil"/>
              <w:left w:val="nil"/>
              <w:bottom w:val="single" w:sz="4" w:space="0" w:color="auto"/>
              <w:right w:val="nil"/>
            </w:tcBorders>
            <w:shd w:val="clear" w:color="auto" w:fill="auto"/>
            <w:noWrap/>
            <w:vAlign w:val="center"/>
          </w:tcPr>
          <w:p w14:paraId="6DA88C57"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574" w:type="pct"/>
            <w:tcBorders>
              <w:top w:val="nil"/>
              <w:left w:val="nil"/>
              <w:bottom w:val="single" w:sz="4" w:space="0" w:color="auto"/>
              <w:right w:val="nil"/>
            </w:tcBorders>
            <w:shd w:val="clear" w:color="auto" w:fill="auto"/>
            <w:noWrap/>
            <w:vAlign w:val="center"/>
          </w:tcPr>
          <w:p w14:paraId="761CD88B"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Low-violence subsample</w:t>
            </w:r>
          </w:p>
        </w:tc>
        <w:tc>
          <w:tcPr>
            <w:tcW w:w="150" w:type="pct"/>
            <w:tcBorders>
              <w:top w:val="nil"/>
              <w:left w:val="nil"/>
              <w:bottom w:val="nil"/>
              <w:right w:val="nil"/>
            </w:tcBorders>
            <w:shd w:val="clear" w:color="auto" w:fill="auto"/>
            <w:noWrap/>
            <w:vAlign w:val="center"/>
          </w:tcPr>
          <w:p w14:paraId="4BAC3EE9"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single" w:sz="4" w:space="0" w:color="auto"/>
              <w:right w:val="nil"/>
            </w:tcBorders>
            <w:shd w:val="clear" w:color="auto" w:fill="auto"/>
            <w:noWrap/>
            <w:vAlign w:val="center"/>
          </w:tcPr>
          <w:p w14:paraId="29F65892"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643" w:type="pct"/>
            <w:tcBorders>
              <w:top w:val="nil"/>
              <w:left w:val="nil"/>
              <w:bottom w:val="single" w:sz="4" w:space="0" w:color="auto"/>
              <w:right w:val="nil"/>
            </w:tcBorders>
            <w:shd w:val="clear" w:color="auto" w:fill="auto"/>
            <w:noWrap/>
            <w:vAlign w:val="center"/>
          </w:tcPr>
          <w:p w14:paraId="6AB0B067"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574" w:type="pct"/>
            <w:tcBorders>
              <w:top w:val="nil"/>
              <w:left w:val="nil"/>
              <w:bottom w:val="single" w:sz="4" w:space="0" w:color="auto"/>
              <w:right w:val="nil"/>
            </w:tcBorders>
            <w:shd w:val="clear" w:color="auto" w:fill="auto"/>
            <w:noWrap/>
            <w:vAlign w:val="center"/>
          </w:tcPr>
          <w:p w14:paraId="176C57AE"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Low-violence subsample</w:t>
            </w:r>
          </w:p>
        </w:tc>
      </w:tr>
      <w:tr w:rsidR="008B7493" w:rsidRPr="008B7493" w14:paraId="678C692F" w14:textId="77777777">
        <w:trPr>
          <w:trHeight w:val="320"/>
        </w:trPr>
        <w:tc>
          <w:tcPr>
            <w:tcW w:w="1184" w:type="pct"/>
            <w:tcBorders>
              <w:top w:val="nil"/>
              <w:left w:val="nil"/>
              <w:bottom w:val="single" w:sz="4" w:space="0" w:color="auto"/>
              <w:right w:val="nil"/>
            </w:tcBorders>
            <w:shd w:val="clear" w:color="auto" w:fill="auto"/>
            <w:noWrap/>
            <w:vAlign w:val="center"/>
          </w:tcPr>
          <w:p w14:paraId="05FD2B4F" w14:textId="77777777" w:rsidR="0011299E" w:rsidRPr="008B7493" w:rsidRDefault="00000000">
            <w:pPr>
              <w:contextualSpacing/>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16" w:type="pct"/>
            <w:tcBorders>
              <w:top w:val="nil"/>
              <w:left w:val="nil"/>
              <w:bottom w:val="single" w:sz="4" w:space="0" w:color="auto"/>
              <w:right w:val="nil"/>
            </w:tcBorders>
            <w:shd w:val="clear" w:color="auto" w:fill="auto"/>
            <w:noWrap/>
            <w:vAlign w:val="center"/>
          </w:tcPr>
          <w:p w14:paraId="5C731C36"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643" w:type="pct"/>
            <w:tcBorders>
              <w:top w:val="nil"/>
              <w:left w:val="nil"/>
              <w:bottom w:val="single" w:sz="4" w:space="0" w:color="auto"/>
              <w:right w:val="nil"/>
            </w:tcBorders>
            <w:shd w:val="clear" w:color="auto" w:fill="auto"/>
            <w:noWrap/>
            <w:vAlign w:val="center"/>
          </w:tcPr>
          <w:p w14:paraId="470E2B65"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574" w:type="pct"/>
            <w:tcBorders>
              <w:top w:val="nil"/>
              <w:left w:val="nil"/>
              <w:bottom w:val="single" w:sz="4" w:space="0" w:color="auto"/>
              <w:right w:val="nil"/>
            </w:tcBorders>
            <w:shd w:val="clear" w:color="auto" w:fill="auto"/>
            <w:noWrap/>
            <w:vAlign w:val="center"/>
          </w:tcPr>
          <w:p w14:paraId="05A38B20"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150" w:type="pct"/>
            <w:tcBorders>
              <w:top w:val="nil"/>
              <w:left w:val="nil"/>
              <w:bottom w:val="single" w:sz="4" w:space="0" w:color="auto"/>
              <w:right w:val="nil"/>
            </w:tcBorders>
            <w:shd w:val="clear" w:color="auto" w:fill="auto"/>
            <w:noWrap/>
            <w:vAlign w:val="center"/>
          </w:tcPr>
          <w:p w14:paraId="6E1CFE66"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16" w:type="pct"/>
            <w:tcBorders>
              <w:top w:val="nil"/>
              <w:left w:val="nil"/>
              <w:bottom w:val="single" w:sz="4" w:space="0" w:color="auto"/>
              <w:right w:val="nil"/>
            </w:tcBorders>
            <w:shd w:val="clear" w:color="auto" w:fill="auto"/>
            <w:noWrap/>
            <w:vAlign w:val="center"/>
          </w:tcPr>
          <w:p w14:paraId="69587C99"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c>
          <w:tcPr>
            <w:tcW w:w="643" w:type="pct"/>
            <w:tcBorders>
              <w:top w:val="nil"/>
              <w:left w:val="nil"/>
              <w:bottom w:val="single" w:sz="4" w:space="0" w:color="auto"/>
              <w:right w:val="nil"/>
            </w:tcBorders>
            <w:shd w:val="clear" w:color="auto" w:fill="auto"/>
            <w:noWrap/>
            <w:vAlign w:val="center"/>
          </w:tcPr>
          <w:p w14:paraId="02B0E901"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w:t>
            </w:r>
          </w:p>
        </w:tc>
        <w:tc>
          <w:tcPr>
            <w:tcW w:w="574" w:type="pct"/>
            <w:tcBorders>
              <w:top w:val="nil"/>
              <w:left w:val="nil"/>
              <w:bottom w:val="single" w:sz="4" w:space="0" w:color="auto"/>
              <w:right w:val="nil"/>
            </w:tcBorders>
            <w:shd w:val="clear" w:color="auto" w:fill="auto"/>
            <w:noWrap/>
            <w:vAlign w:val="center"/>
          </w:tcPr>
          <w:p w14:paraId="57E782A9"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w:t>
            </w:r>
          </w:p>
        </w:tc>
      </w:tr>
      <w:tr w:rsidR="008B7493" w:rsidRPr="008B7493" w14:paraId="32930578" w14:textId="77777777">
        <w:trPr>
          <w:trHeight w:val="320"/>
        </w:trPr>
        <w:tc>
          <w:tcPr>
            <w:tcW w:w="1184" w:type="pct"/>
            <w:tcBorders>
              <w:top w:val="nil"/>
              <w:left w:val="nil"/>
              <w:bottom w:val="nil"/>
              <w:right w:val="nil"/>
            </w:tcBorders>
            <w:shd w:val="clear" w:color="auto" w:fill="auto"/>
            <w:noWrap/>
            <w:vAlign w:val="center"/>
          </w:tcPr>
          <w:p w14:paraId="10AC0E1D" w14:textId="77777777" w:rsidR="0011299E" w:rsidRPr="008B7493" w:rsidRDefault="00000000">
            <w:pPr>
              <w:contextualSpacing/>
              <w:jc w:val="both"/>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CR Violence</w:t>
            </w:r>
          </w:p>
        </w:tc>
        <w:tc>
          <w:tcPr>
            <w:tcW w:w="616" w:type="pct"/>
            <w:tcBorders>
              <w:top w:val="nil"/>
              <w:left w:val="nil"/>
              <w:bottom w:val="nil"/>
              <w:right w:val="nil"/>
            </w:tcBorders>
            <w:shd w:val="clear" w:color="auto" w:fill="auto"/>
            <w:noWrap/>
            <w:vAlign w:val="center"/>
          </w:tcPr>
          <w:p w14:paraId="33A62070"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-0.228*</w:t>
            </w:r>
          </w:p>
        </w:tc>
        <w:tc>
          <w:tcPr>
            <w:tcW w:w="643" w:type="pct"/>
            <w:tcBorders>
              <w:top w:val="nil"/>
              <w:left w:val="nil"/>
              <w:bottom w:val="nil"/>
              <w:right w:val="nil"/>
            </w:tcBorders>
            <w:shd w:val="clear" w:color="auto" w:fill="auto"/>
            <w:noWrap/>
            <w:vAlign w:val="center"/>
          </w:tcPr>
          <w:p w14:paraId="0737417B"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6DD7C886" w14:textId="77777777" w:rsidR="0011299E" w:rsidRPr="008B7493" w:rsidRDefault="0011299E">
            <w:pPr>
              <w:contextualSpacing/>
              <w:jc w:val="center"/>
              <w:rPr>
                <w:rFonts w:ascii="Times New Roman" w:eastAsia="Times New Roman" w:hAnsi="Times New Roman" w:cs="Times New Roman"/>
                <w:sz w:val="20"/>
                <w:szCs w:val="20"/>
              </w:rPr>
            </w:pPr>
          </w:p>
        </w:tc>
        <w:tc>
          <w:tcPr>
            <w:tcW w:w="150" w:type="pct"/>
            <w:tcBorders>
              <w:top w:val="nil"/>
              <w:left w:val="nil"/>
              <w:bottom w:val="nil"/>
              <w:right w:val="nil"/>
            </w:tcBorders>
            <w:shd w:val="clear" w:color="auto" w:fill="auto"/>
            <w:noWrap/>
            <w:vAlign w:val="center"/>
          </w:tcPr>
          <w:p w14:paraId="0A34A967" w14:textId="77777777" w:rsidR="0011299E" w:rsidRPr="008B7493" w:rsidRDefault="0011299E">
            <w:pPr>
              <w:contextualSpacing/>
              <w:jc w:val="center"/>
              <w:rPr>
                <w:rFonts w:ascii="Times New Roman" w:eastAsia="Times New Roman" w:hAnsi="Times New Roman" w:cs="Times New Roman"/>
                <w:sz w:val="20"/>
                <w:szCs w:val="20"/>
              </w:rPr>
            </w:pPr>
          </w:p>
        </w:tc>
        <w:tc>
          <w:tcPr>
            <w:tcW w:w="616" w:type="pct"/>
            <w:tcBorders>
              <w:top w:val="nil"/>
              <w:left w:val="nil"/>
              <w:bottom w:val="nil"/>
              <w:right w:val="nil"/>
            </w:tcBorders>
            <w:shd w:val="clear" w:color="auto" w:fill="auto"/>
            <w:noWrap/>
            <w:vAlign w:val="center"/>
          </w:tcPr>
          <w:p w14:paraId="21539D7A"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-0.324**</w:t>
            </w:r>
          </w:p>
        </w:tc>
        <w:tc>
          <w:tcPr>
            <w:tcW w:w="643" w:type="pct"/>
            <w:tcBorders>
              <w:top w:val="nil"/>
              <w:left w:val="nil"/>
              <w:bottom w:val="nil"/>
              <w:right w:val="nil"/>
            </w:tcBorders>
            <w:shd w:val="clear" w:color="auto" w:fill="auto"/>
            <w:noWrap/>
            <w:vAlign w:val="center"/>
          </w:tcPr>
          <w:p w14:paraId="1FCD089F"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17D07130" w14:textId="77777777" w:rsidR="0011299E" w:rsidRPr="008B7493" w:rsidRDefault="0011299E">
            <w:pPr>
              <w:contextualSpacing/>
              <w:jc w:val="center"/>
              <w:rPr>
                <w:rFonts w:ascii="Times New Roman" w:eastAsia="Times New Roman" w:hAnsi="Times New Roman" w:cs="Times New Roman"/>
                <w:sz w:val="20"/>
                <w:szCs w:val="20"/>
              </w:rPr>
            </w:pPr>
          </w:p>
        </w:tc>
      </w:tr>
      <w:tr w:rsidR="008B7493" w:rsidRPr="008B7493" w14:paraId="20732C39" w14:textId="77777777">
        <w:trPr>
          <w:trHeight w:val="320"/>
        </w:trPr>
        <w:tc>
          <w:tcPr>
            <w:tcW w:w="1184" w:type="pct"/>
            <w:tcBorders>
              <w:top w:val="nil"/>
              <w:left w:val="nil"/>
              <w:bottom w:val="nil"/>
              <w:right w:val="nil"/>
            </w:tcBorders>
            <w:shd w:val="clear" w:color="auto" w:fill="auto"/>
            <w:noWrap/>
            <w:vAlign w:val="center"/>
          </w:tcPr>
          <w:p w14:paraId="4D45ADED" w14:textId="77777777" w:rsidR="0011299E" w:rsidRPr="008B7493" w:rsidRDefault="0011299E">
            <w:pPr>
              <w:contextualSpacing/>
              <w:jc w:val="center"/>
              <w:rPr>
                <w:rFonts w:ascii="Times New Roman" w:eastAsia="Times New Roman" w:hAnsi="Times New Roman" w:cs="Times New Roman"/>
                <w:sz w:val="20"/>
                <w:szCs w:val="20"/>
              </w:rPr>
            </w:pPr>
          </w:p>
        </w:tc>
        <w:tc>
          <w:tcPr>
            <w:tcW w:w="616" w:type="pct"/>
            <w:tcBorders>
              <w:top w:val="nil"/>
              <w:left w:val="nil"/>
              <w:bottom w:val="nil"/>
              <w:right w:val="nil"/>
            </w:tcBorders>
            <w:shd w:val="clear" w:color="auto" w:fill="auto"/>
            <w:noWrap/>
            <w:vAlign w:val="center"/>
          </w:tcPr>
          <w:p w14:paraId="052E3511"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(0.128)</w:t>
            </w:r>
          </w:p>
        </w:tc>
        <w:tc>
          <w:tcPr>
            <w:tcW w:w="643" w:type="pct"/>
            <w:tcBorders>
              <w:top w:val="nil"/>
              <w:left w:val="nil"/>
              <w:bottom w:val="nil"/>
              <w:right w:val="nil"/>
            </w:tcBorders>
            <w:shd w:val="clear" w:color="auto" w:fill="auto"/>
            <w:noWrap/>
            <w:vAlign w:val="center"/>
          </w:tcPr>
          <w:p w14:paraId="58B68A17"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6DDC880B" w14:textId="77777777" w:rsidR="0011299E" w:rsidRPr="008B7493" w:rsidRDefault="0011299E">
            <w:pPr>
              <w:contextualSpacing/>
              <w:jc w:val="center"/>
              <w:rPr>
                <w:rFonts w:ascii="Times New Roman" w:eastAsia="Times New Roman" w:hAnsi="Times New Roman" w:cs="Times New Roman"/>
                <w:sz w:val="20"/>
                <w:szCs w:val="20"/>
              </w:rPr>
            </w:pPr>
          </w:p>
        </w:tc>
        <w:tc>
          <w:tcPr>
            <w:tcW w:w="150" w:type="pct"/>
            <w:tcBorders>
              <w:top w:val="nil"/>
              <w:left w:val="nil"/>
              <w:bottom w:val="nil"/>
              <w:right w:val="nil"/>
            </w:tcBorders>
            <w:shd w:val="clear" w:color="auto" w:fill="auto"/>
            <w:noWrap/>
            <w:vAlign w:val="center"/>
          </w:tcPr>
          <w:p w14:paraId="405BF938" w14:textId="77777777" w:rsidR="0011299E" w:rsidRPr="008B7493" w:rsidRDefault="0011299E">
            <w:pPr>
              <w:contextualSpacing/>
              <w:jc w:val="center"/>
              <w:rPr>
                <w:rFonts w:ascii="Times New Roman" w:eastAsia="Times New Roman" w:hAnsi="Times New Roman" w:cs="Times New Roman"/>
                <w:sz w:val="20"/>
                <w:szCs w:val="20"/>
              </w:rPr>
            </w:pPr>
          </w:p>
        </w:tc>
        <w:tc>
          <w:tcPr>
            <w:tcW w:w="616" w:type="pct"/>
            <w:tcBorders>
              <w:top w:val="nil"/>
              <w:left w:val="nil"/>
              <w:bottom w:val="nil"/>
              <w:right w:val="nil"/>
            </w:tcBorders>
            <w:shd w:val="clear" w:color="auto" w:fill="auto"/>
            <w:noWrap/>
            <w:vAlign w:val="center"/>
          </w:tcPr>
          <w:p w14:paraId="2374B07D"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(0.164)</w:t>
            </w:r>
          </w:p>
        </w:tc>
        <w:tc>
          <w:tcPr>
            <w:tcW w:w="643" w:type="pct"/>
            <w:tcBorders>
              <w:top w:val="nil"/>
              <w:left w:val="nil"/>
              <w:bottom w:val="nil"/>
              <w:right w:val="nil"/>
            </w:tcBorders>
            <w:shd w:val="clear" w:color="auto" w:fill="auto"/>
            <w:noWrap/>
            <w:vAlign w:val="center"/>
          </w:tcPr>
          <w:p w14:paraId="4EA36867"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6DE90BB6" w14:textId="77777777" w:rsidR="0011299E" w:rsidRPr="008B7493" w:rsidRDefault="0011299E">
            <w:pPr>
              <w:contextualSpacing/>
              <w:jc w:val="center"/>
              <w:rPr>
                <w:rFonts w:ascii="Times New Roman" w:eastAsia="Times New Roman" w:hAnsi="Times New Roman" w:cs="Times New Roman"/>
                <w:sz w:val="20"/>
                <w:szCs w:val="20"/>
              </w:rPr>
            </w:pPr>
          </w:p>
        </w:tc>
      </w:tr>
      <w:tr w:rsidR="008B7493" w:rsidRPr="008B7493" w14:paraId="03850DAC" w14:textId="77777777">
        <w:trPr>
          <w:trHeight w:val="320"/>
        </w:trPr>
        <w:tc>
          <w:tcPr>
            <w:tcW w:w="1184" w:type="pct"/>
            <w:tcBorders>
              <w:top w:val="nil"/>
              <w:left w:val="nil"/>
              <w:bottom w:val="nil"/>
              <w:right w:val="nil"/>
            </w:tcBorders>
            <w:shd w:val="clear" w:color="auto" w:fill="auto"/>
            <w:noWrap/>
            <w:vAlign w:val="center"/>
          </w:tcPr>
          <w:p w14:paraId="7D7437C8" w14:textId="77777777" w:rsidR="0011299E" w:rsidRPr="008B7493" w:rsidRDefault="00000000">
            <w:pPr>
              <w:contextualSpacing/>
              <w:jc w:val="both"/>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Clan</w:t>
            </w:r>
          </w:p>
        </w:tc>
        <w:tc>
          <w:tcPr>
            <w:tcW w:w="616" w:type="pct"/>
            <w:tcBorders>
              <w:top w:val="nil"/>
              <w:left w:val="nil"/>
              <w:bottom w:val="nil"/>
              <w:right w:val="nil"/>
            </w:tcBorders>
            <w:shd w:val="clear" w:color="auto" w:fill="auto"/>
            <w:noWrap/>
            <w:vAlign w:val="center"/>
          </w:tcPr>
          <w:p w14:paraId="6E8CF2E2"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1.066***</w:t>
            </w:r>
          </w:p>
        </w:tc>
        <w:tc>
          <w:tcPr>
            <w:tcW w:w="643" w:type="pct"/>
            <w:tcBorders>
              <w:top w:val="nil"/>
              <w:left w:val="nil"/>
              <w:bottom w:val="nil"/>
              <w:right w:val="nil"/>
            </w:tcBorders>
            <w:shd w:val="clear" w:color="auto" w:fill="auto"/>
            <w:noWrap/>
            <w:vAlign w:val="center"/>
          </w:tcPr>
          <w:p w14:paraId="304EB26D"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561FCFD8"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1.119***</w:t>
            </w:r>
          </w:p>
        </w:tc>
        <w:tc>
          <w:tcPr>
            <w:tcW w:w="150" w:type="pct"/>
            <w:tcBorders>
              <w:top w:val="nil"/>
              <w:left w:val="nil"/>
              <w:bottom w:val="nil"/>
              <w:right w:val="nil"/>
            </w:tcBorders>
            <w:shd w:val="clear" w:color="auto" w:fill="auto"/>
            <w:noWrap/>
            <w:vAlign w:val="center"/>
          </w:tcPr>
          <w:p w14:paraId="1D757FEA"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nil"/>
              <w:right w:val="nil"/>
            </w:tcBorders>
            <w:shd w:val="clear" w:color="auto" w:fill="auto"/>
            <w:noWrap/>
            <w:vAlign w:val="center"/>
          </w:tcPr>
          <w:p w14:paraId="3FB903CF"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1.175***</w:t>
            </w:r>
          </w:p>
        </w:tc>
        <w:tc>
          <w:tcPr>
            <w:tcW w:w="643" w:type="pct"/>
            <w:tcBorders>
              <w:top w:val="nil"/>
              <w:left w:val="nil"/>
              <w:bottom w:val="nil"/>
              <w:right w:val="nil"/>
            </w:tcBorders>
            <w:shd w:val="clear" w:color="auto" w:fill="auto"/>
            <w:noWrap/>
            <w:vAlign w:val="center"/>
          </w:tcPr>
          <w:p w14:paraId="37D3E0D6"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566533E7"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1.390***</w:t>
            </w:r>
          </w:p>
        </w:tc>
      </w:tr>
      <w:tr w:rsidR="008B7493" w:rsidRPr="008B7493" w14:paraId="5CD25E87" w14:textId="77777777">
        <w:trPr>
          <w:trHeight w:val="320"/>
        </w:trPr>
        <w:tc>
          <w:tcPr>
            <w:tcW w:w="1184" w:type="pct"/>
            <w:tcBorders>
              <w:top w:val="nil"/>
              <w:left w:val="nil"/>
              <w:bottom w:val="nil"/>
              <w:right w:val="nil"/>
            </w:tcBorders>
            <w:shd w:val="clear" w:color="auto" w:fill="auto"/>
            <w:noWrap/>
            <w:vAlign w:val="center"/>
          </w:tcPr>
          <w:p w14:paraId="226A306A"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nil"/>
              <w:right w:val="nil"/>
            </w:tcBorders>
            <w:shd w:val="clear" w:color="auto" w:fill="auto"/>
            <w:noWrap/>
            <w:vAlign w:val="center"/>
          </w:tcPr>
          <w:p w14:paraId="5ED01D6F"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(0.149)</w:t>
            </w:r>
          </w:p>
        </w:tc>
        <w:tc>
          <w:tcPr>
            <w:tcW w:w="643" w:type="pct"/>
            <w:tcBorders>
              <w:top w:val="nil"/>
              <w:left w:val="nil"/>
              <w:bottom w:val="nil"/>
              <w:right w:val="nil"/>
            </w:tcBorders>
            <w:shd w:val="clear" w:color="auto" w:fill="auto"/>
            <w:noWrap/>
            <w:vAlign w:val="center"/>
          </w:tcPr>
          <w:p w14:paraId="71061DBD"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12AFC384"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(0.219)</w:t>
            </w:r>
          </w:p>
        </w:tc>
        <w:tc>
          <w:tcPr>
            <w:tcW w:w="150" w:type="pct"/>
            <w:tcBorders>
              <w:top w:val="nil"/>
              <w:left w:val="nil"/>
              <w:bottom w:val="nil"/>
              <w:right w:val="nil"/>
            </w:tcBorders>
            <w:shd w:val="clear" w:color="auto" w:fill="auto"/>
            <w:noWrap/>
            <w:vAlign w:val="center"/>
          </w:tcPr>
          <w:p w14:paraId="7BEC4922"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nil"/>
              <w:right w:val="nil"/>
            </w:tcBorders>
            <w:shd w:val="clear" w:color="auto" w:fill="auto"/>
            <w:noWrap/>
            <w:vAlign w:val="center"/>
          </w:tcPr>
          <w:p w14:paraId="32BEA7AC"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(0.197)</w:t>
            </w:r>
          </w:p>
        </w:tc>
        <w:tc>
          <w:tcPr>
            <w:tcW w:w="643" w:type="pct"/>
            <w:tcBorders>
              <w:top w:val="nil"/>
              <w:left w:val="nil"/>
              <w:bottom w:val="nil"/>
              <w:right w:val="nil"/>
            </w:tcBorders>
            <w:shd w:val="clear" w:color="auto" w:fill="auto"/>
            <w:noWrap/>
            <w:vAlign w:val="center"/>
          </w:tcPr>
          <w:p w14:paraId="573330F3" w14:textId="77777777" w:rsidR="0011299E" w:rsidRPr="008B7493" w:rsidRDefault="0011299E">
            <w:pPr>
              <w:contextualSpacing/>
              <w:jc w:val="center"/>
              <w:rPr>
                <w:rFonts w:ascii="Times New Roman" w:eastAsia="DengXian" w:hAnsi="Times New Roman" w:cs="Times New Roman"/>
                <w:sz w:val="20"/>
                <w:szCs w:val="20"/>
              </w:rPr>
            </w:pPr>
          </w:p>
        </w:tc>
        <w:tc>
          <w:tcPr>
            <w:tcW w:w="574" w:type="pct"/>
            <w:tcBorders>
              <w:top w:val="nil"/>
              <w:left w:val="nil"/>
              <w:bottom w:val="nil"/>
              <w:right w:val="nil"/>
            </w:tcBorders>
            <w:shd w:val="clear" w:color="auto" w:fill="auto"/>
            <w:noWrap/>
            <w:vAlign w:val="center"/>
          </w:tcPr>
          <w:p w14:paraId="61E9AE58"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(0.277)</w:t>
            </w:r>
          </w:p>
        </w:tc>
      </w:tr>
      <w:tr w:rsidR="008B7493" w:rsidRPr="008B7493" w14:paraId="7B75B709" w14:textId="77777777">
        <w:trPr>
          <w:trHeight w:val="320"/>
        </w:trPr>
        <w:tc>
          <w:tcPr>
            <w:tcW w:w="1184" w:type="pct"/>
            <w:tcBorders>
              <w:top w:val="nil"/>
              <w:left w:val="nil"/>
              <w:bottom w:val="nil"/>
              <w:right w:val="nil"/>
            </w:tcBorders>
            <w:shd w:val="clear" w:color="auto" w:fill="auto"/>
            <w:noWrap/>
            <w:vAlign w:val="center"/>
          </w:tcPr>
          <w:p w14:paraId="0D8144DA" w14:textId="77777777" w:rsidR="0011299E" w:rsidRPr="008B7493" w:rsidRDefault="00000000">
            <w:pPr>
              <w:contextualSpacing/>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Clan after 1976</w:t>
            </w:r>
          </w:p>
        </w:tc>
        <w:tc>
          <w:tcPr>
            <w:tcW w:w="616" w:type="pct"/>
            <w:tcBorders>
              <w:top w:val="nil"/>
              <w:left w:val="nil"/>
              <w:bottom w:val="nil"/>
              <w:right w:val="nil"/>
            </w:tcBorders>
            <w:shd w:val="clear" w:color="auto" w:fill="auto"/>
            <w:noWrap/>
            <w:vAlign w:val="center"/>
          </w:tcPr>
          <w:p w14:paraId="333B1093" w14:textId="77777777" w:rsidR="0011299E" w:rsidRPr="008B7493" w:rsidRDefault="0011299E">
            <w:pPr>
              <w:contextualSpacing/>
              <w:rPr>
                <w:rFonts w:ascii="Times New Roman" w:eastAsia="DengXian" w:hAnsi="Times New Roman" w:cs="Times New Roman"/>
                <w:i/>
                <w:iCs/>
                <w:sz w:val="20"/>
                <w:szCs w:val="20"/>
              </w:rPr>
            </w:pPr>
          </w:p>
        </w:tc>
        <w:tc>
          <w:tcPr>
            <w:tcW w:w="643" w:type="pct"/>
            <w:tcBorders>
              <w:top w:val="nil"/>
              <w:left w:val="nil"/>
              <w:bottom w:val="nil"/>
              <w:right w:val="nil"/>
            </w:tcBorders>
            <w:shd w:val="clear" w:color="auto" w:fill="auto"/>
            <w:noWrap/>
            <w:vAlign w:val="center"/>
          </w:tcPr>
          <w:p w14:paraId="7BF7A5C6"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1.221***</w:t>
            </w:r>
          </w:p>
        </w:tc>
        <w:tc>
          <w:tcPr>
            <w:tcW w:w="574" w:type="pct"/>
            <w:tcBorders>
              <w:top w:val="nil"/>
              <w:left w:val="nil"/>
              <w:bottom w:val="nil"/>
              <w:right w:val="nil"/>
            </w:tcBorders>
            <w:shd w:val="clear" w:color="auto" w:fill="auto"/>
            <w:noWrap/>
            <w:vAlign w:val="center"/>
          </w:tcPr>
          <w:p w14:paraId="669F9CFB" w14:textId="77777777" w:rsidR="0011299E" w:rsidRPr="008B7493" w:rsidRDefault="0011299E">
            <w:pPr>
              <w:contextualSpacing/>
              <w:jc w:val="center"/>
              <w:rPr>
                <w:rFonts w:ascii="Times New Roman" w:eastAsia="DengXian" w:hAnsi="Times New Roman" w:cs="Times New Roman"/>
                <w:sz w:val="20"/>
                <w:szCs w:val="20"/>
              </w:rPr>
            </w:pPr>
          </w:p>
        </w:tc>
        <w:tc>
          <w:tcPr>
            <w:tcW w:w="150" w:type="pct"/>
            <w:tcBorders>
              <w:top w:val="nil"/>
              <w:left w:val="nil"/>
              <w:bottom w:val="nil"/>
              <w:right w:val="nil"/>
            </w:tcBorders>
            <w:shd w:val="clear" w:color="auto" w:fill="auto"/>
            <w:noWrap/>
            <w:vAlign w:val="center"/>
          </w:tcPr>
          <w:p w14:paraId="1456335C" w14:textId="77777777" w:rsidR="0011299E" w:rsidRPr="008B7493" w:rsidRDefault="0011299E">
            <w:pPr>
              <w:contextualSpacing/>
              <w:jc w:val="center"/>
              <w:rPr>
                <w:rFonts w:ascii="Times New Roman" w:eastAsia="Times New Roman" w:hAnsi="Times New Roman" w:cs="Times New Roman"/>
                <w:sz w:val="20"/>
                <w:szCs w:val="20"/>
              </w:rPr>
            </w:pPr>
          </w:p>
        </w:tc>
        <w:tc>
          <w:tcPr>
            <w:tcW w:w="616" w:type="pct"/>
            <w:tcBorders>
              <w:top w:val="nil"/>
              <w:left w:val="nil"/>
              <w:bottom w:val="nil"/>
              <w:right w:val="nil"/>
            </w:tcBorders>
            <w:shd w:val="clear" w:color="auto" w:fill="auto"/>
            <w:noWrap/>
            <w:vAlign w:val="center"/>
          </w:tcPr>
          <w:p w14:paraId="49FD12A9" w14:textId="77777777" w:rsidR="0011299E" w:rsidRPr="008B7493" w:rsidRDefault="0011299E">
            <w:pPr>
              <w:contextualSpacing/>
              <w:jc w:val="center"/>
              <w:rPr>
                <w:rFonts w:ascii="Times New Roman" w:eastAsia="Times New Roman" w:hAnsi="Times New Roman" w:cs="Times New Roman"/>
                <w:sz w:val="20"/>
                <w:szCs w:val="20"/>
              </w:rPr>
            </w:pPr>
          </w:p>
        </w:tc>
        <w:tc>
          <w:tcPr>
            <w:tcW w:w="643" w:type="pct"/>
            <w:tcBorders>
              <w:top w:val="nil"/>
              <w:left w:val="nil"/>
              <w:bottom w:val="nil"/>
              <w:right w:val="nil"/>
            </w:tcBorders>
            <w:shd w:val="clear" w:color="auto" w:fill="auto"/>
            <w:noWrap/>
            <w:vAlign w:val="center"/>
          </w:tcPr>
          <w:p w14:paraId="0CC1A6C1"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1.116***</w:t>
            </w:r>
          </w:p>
        </w:tc>
        <w:tc>
          <w:tcPr>
            <w:tcW w:w="574" w:type="pct"/>
            <w:tcBorders>
              <w:top w:val="nil"/>
              <w:left w:val="nil"/>
              <w:bottom w:val="nil"/>
              <w:right w:val="nil"/>
            </w:tcBorders>
            <w:shd w:val="clear" w:color="auto" w:fill="auto"/>
            <w:noWrap/>
            <w:vAlign w:val="center"/>
          </w:tcPr>
          <w:p w14:paraId="7C26E6EB" w14:textId="77777777" w:rsidR="0011299E" w:rsidRPr="008B7493" w:rsidRDefault="0011299E">
            <w:pPr>
              <w:contextualSpacing/>
              <w:jc w:val="center"/>
              <w:rPr>
                <w:rFonts w:ascii="Times New Roman" w:eastAsia="DengXian" w:hAnsi="Times New Roman" w:cs="Times New Roman"/>
                <w:sz w:val="20"/>
                <w:szCs w:val="20"/>
              </w:rPr>
            </w:pPr>
          </w:p>
        </w:tc>
      </w:tr>
      <w:tr w:rsidR="008B7493" w:rsidRPr="008B7493" w14:paraId="4EC3DE94" w14:textId="77777777">
        <w:trPr>
          <w:trHeight w:val="320"/>
        </w:trPr>
        <w:tc>
          <w:tcPr>
            <w:tcW w:w="1184" w:type="pct"/>
            <w:tcBorders>
              <w:top w:val="nil"/>
              <w:left w:val="nil"/>
              <w:bottom w:val="nil"/>
              <w:right w:val="nil"/>
            </w:tcBorders>
            <w:shd w:val="clear" w:color="auto" w:fill="auto"/>
            <w:noWrap/>
            <w:vAlign w:val="center"/>
          </w:tcPr>
          <w:p w14:paraId="6DFBC33C" w14:textId="77777777" w:rsidR="0011299E" w:rsidRPr="008B7493" w:rsidRDefault="0011299E">
            <w:pPr>
              <w:contextualSpacing/>
              <w:jc w:val="center"/>
              <w:rPr>
                <w:rFonts w:ascii="Times New Roman" w:eastAsia="Times New Roman" w:hAnsi="Times New Roman" w:cs="Times New Roman"/>
                <w:sz w:val="20"/>
                <w:szCs w:val="20"/>
              </w:rPr>
            </w:pPr>
          </w:p>
        </w:tc>
        <w:tc>
          <w:tcPr>
            <w:tcW w:w="616" w:type="pct"/>
            <w:tcBorders>
              <w:top w:val="nil"/>
              <w:left w:val="nil"/>
              <w:bottom w:val="nil"/>
              <w:right w:val="nil"/>
            </w:tcBorders>
            <w:shd w:val="clear" w:color="auto" w:fill="auto"/>
            <w:noWrap/>
            <w:vAlign w:val="center"/>
          </w:tcPr>
          <w:p w14:paraId="6E7DD572" w14:textId="77777777" w:rsidR="0011299E" w:rsidRPr="008B7493" w:rsidRDefault="0011299E">
            <w:pPr>
              <w:contextualSpacing/>
              <w:rPr>
                <w:rFonts w:ascii="Times New Roman" w:eastAsia="Times New Roman" w:hAnsi="Times New Roman" w:cs="Times New Roman"/>
                <w:sz w:val="20"/>
                <w:szCs w:val="20"/>
              </w:rPr>
            </w:pPr>
          </w:p>
        </w:tc>
        <w:tc>
          <w:tcPr>
            <w:tcW w:w="643" w:type="pct"/>
            <w:tcBorders>
              <w:top w:val="nil"/>
              <w:left w:val="nil"/>
              <w:bottom w:val="nil"/>
              <w:right w:val="nil"/>
            </w:tcBorders>
            <w:shd w:val="clear" w:color="auto" w:fill="auto"/>
            <w:noWrap/>
            <w:vAlign w:val="center"/>
          </w:tcPr>
          <w:p w14:paraId="6C7271F8"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(0.176)</w:t>
            </w:r>
          </w:p>
        </w:tc>
        <w:tc>
          <w:tcPr>
            <w:tcW w:w="574" w:type="pct"/>
            <w:tcBorders>
              <w:top w:val="nil"/>
              <w:left w:val="nil"/>
              <w:bottom w:val="nil"/>
              <w:right w:val="nil"/>
            </w:tcBorders>
            <w:shd w:val="clear" w:color="auto" w:fill="auto"/>
            <w:noWrap/>
            <w:vAlign w:val="center"/>
          </w:tcPr>
          <w:p w14:paraId="7D8B2529" w14:textId="77777777" w:rsidR="0011299E" w:rsidRPr="008B7493" w:rsidRDefault="0011299E">
            <w:pPr>
              <w:contextualSpacing/>
              <w:jc w:val="center"/>
              <w:rPr>
                <w:rFonts w:ascii="Times New Roman" w:eastAsia="DengXian" w:hAnsi="Times New Roman" w:cs="Times New Roman"/>
                <w:sz w:val="20"/>
                <w:szCs w:val="20"/>
              </w:rPr>
            </w:pPr>
          </w:p>
        </w:tc>
        <w:tc>
          <w:tcPr>
            <w:tcW w:w="150" w:type="pct"/>
            <w:tcBorders>
              <w:top w:val="nil"/>
              <w:left w:val="nil"/>
              <w:bottom w:val="nil"/>
              <w:right w:val="nil"/>
            </w:tcBorders>
            <w:shd w:val="clear" w:color="auto" w:fill="auto"/>
            <w:noWrap/>
            <w:vAlign w:val="center"/>
          </w:tcPr>
          <w:p w14:paraId="5E1D8FA7" w14:textId="77777777" w:rsidR="0011299E" w:rsidRPr="008B7493" w:rsidRDefault="0011299E">
            <w:pPr>
              <w:contextualSpacing/>
              <w:jc w:val="center"/>
              <w:rPr>
                <w:rFonts w:ascii="Times New Roman" w:eastAsia="Times New Roman" w:hAnsi="Times New Roman" w:cs="Times New Roman"/>
                <w:sz w:val="20"/>
                <w:szCs w:val="20"/>
              </w:rPr>
            </w:pPr>
          </w:p>
        </w:tc>
        <w:tc>
          <w:tcPr>
            <w:tcW w:w="616" w:type="pct"/>
            <w:tcBorders>
              <w:top w:val="nil"/>
              <w:left w:val="nil"/>
              <w:bottom w:val="nil"/>
              <w:right w:val="nil"/>
            </w:tcBorders>
            <w:shd w:val="clear" w:color="auto" w:fill="auto"/>
            <w:noWrap/>
            <w:vAlign w:val="center"/>
          </w:tcPr>
          <w:p w14:paraId="2F1CD9F4" w14:textId="77777777" w:rsidR="0011299E" w:rsidRPr="008B7493" w:rsidRDefault="0011299E">
            <w:pPr>
              <w:contextualSpacing/>
              <w:jc w:val="center"/>
              <w:rPr>
                <w:rFonts w:ascii="Times New Roman" w:eastAsia="Times New Roman" w:hAnsi="Times New Roman" w:cs="Times New Roman"/>
                <w:sz w:val="20"/>
                <w:szCs w:val="20"/>
              </w:rPr>
            </w:pPr>
          </w:p>
        </w:tc>
        <w:tc>
          <w:tcPr>
            <w:tcW w:w="643" w:type="pct"/>
            <w:tcBorders>
              <w:top w:val="nil"/>
              <w:left w:val="nil"/>
              <w:bottom w:val="nil"/>
              <w:right w:val="nil"/>
            </w:tcBorders>
            <w:shd w:val="clear" w:color="auto" w:fill="auto"/>
            <w:noWrap/>
            <w:vAlign w:val="center"/>
          </w:tcPr>
          <w:p w14:paraId="00E228C8"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(0.230)</w:t>
            </w:r>
          </w:p>
        </w:tc>
        <w:tc>
          <w:tcPr>
            <w:tcW w:w="574" w:type="pct"/>
            <w:tcBorders>
              <w:top w:val="nil"/>
              <w:left w:val="nil"/>
              <w:bottom w:val="nil"/>
              <w:right w:val="nil"/>
            </w:tcBorders>
            <w:shd w:val="clear" w:color="auto" w:fill="auto"/>
            <w:noWrap/>
            <w:vAlign w:val="center"/>
          </w:tcPr>
          <w:p w14:paraId="7F432A8A" w14:textId="77777777" w:rsidR="0011299E" w:rsidRPr="008B7493" w:rsidRDefault="0011299E">
            <w:pPr>
              <w:contextualSpacing/>
              <w:jc w:val="center"/>
              <w:rPr>
                <w:rFonts w:ascii="Times New Roman" w:eastAsia="DengXian" w:hAnsi="Times New Roman" w:cs="Times New Roman"/>
                <w:sz w:val="20"/>
                <w:szCs w:val="20"/>
              </w:rPr>
            </w:pPr>
          </w:p>
        </w:tc>
      </w:tr>
      <w:tr w:rsidR="008B7493" w:rsidRPr="008B7493" w14:paraId="2A15AEDD" w14:textId="77777777">
        <w:trPr>
          <w:trHeight w:val="320"/>
        </w:trPr>
        <w:tc>
          <w:tcPr>
            <w:tcW w:w="1184" w:type="pct"/>
            <w:tcBorders>
              <w:top w:val="nil"/>
              <w:left w:val="nil"/>
              <w:bottom w:val="nil"/>
              <w:right w:val="nil"/>
            </w:tcBorders>
            <w:shd w:val="clear" w:color="auto" w:fill="auto"/>
            <w:noWrap/>
            <w:vAlign w:val="center"/>
          </w:tcPr>
          <w:p w14:paraId="4B3EAF1A" w14:textId="77777777" w:rsidR="0011299E" w:rsidRPr="008B7493" w:rsidRDefault="00000000">
            <w:pPr>
              <w:contextualSpacing/>
              <w:jc w:val="both"/>
              <w:rPr>
                <w:rFonts w:ascii="Times New Roman" w:eastAsia="DengXian" w:hAnsi="Times New Roman" w:cs="Times New Roman"/>
                <w:sz w:val="20"/>
                <w:szCs w:val="20"/>
              </w:rPr>
            </w:pPr>
            <w:r w:rsidRPr="008B7493">
              <w:rPr>
                <w:rFonts w:ascii="Times New Roman" w:eastAsia="DengXian" w:hAnsi="Times New Roman" w:cs="Times New Roman"/>
                <w:sz w:val="20"/>
                <w:szCs w:val="20"/>
              </w:rPr>
              <w:t>Controls</w:t>
            </w:r>
          </w:p>
        </w:tc>
        <w:tc>
          <w:tcPr>
            <w:tcW w:w="616" w:type="pct"/>
            <w:tcBorders>
              <w:top w:val="nil"/>
              <w:left w:val="nil"/>
              <w:bottom w:val="nil"/>
              <w:right w:val="nil"/>
            </w:tcBorders>
            <w:shd w:val="clear" w:color="auto" w:fill="auto"/>
            <w:noWrap/>
            <w:vAlign w:val="center"/>
          </w:tcPr>
          <w:p w14:paraId="3ED06265"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3" w:type="pct"/>
            <w:tcBorders>
              <w:top w:val="nil"/>
              <w:left w:val="nil"/>
              <w:bottom w:val="nil"/>
              <w:right w:val="nil"/>
            </w:tcBorders>
            <w:shd w:val="clear" w:color="auto" w:fill="auto"/>
            <w:vAlign w:val="center"/>
          </w:tcPr>
          <w:p w14:paraId="5B5B9063"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4" w:type="pct"/>
            <w:tcBorders>
              <w:top w:val="nil"/>
              <w:left w:val="nil"/>
              <w:bottom w:val="nil"/>
              <w:right w:val="nil"/>
            </w:tcBorders>
            <w:shd w:val="clear" w:color="auto" w:fill="auto"/>
            <w:vAlign w:val="center"/>
          </w:tcPr>
          <w:p w14:paraId="62BEFBAE"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50" w:type="pct"/>
            <w:tcBorders>
              <w:top w:val="nil"/>
              <w:left w:val="nil"/>
              <w:bottom w:val="nil"/>
              <w:right w:val="nil"/>
            </w:tcBorders>
            <w:shd w:val="clear" w:color="auto" w:fill="auto"/>
            <w:noWrap/>
            <w:vAlign w:val="center"/>
          </w:tcPr>
          <w:p w14:paraId="53CA3A9F"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nil"/>
              <w:right w:val="nil"/>
            </w:tcBorders>
            <w:shd w:val="clear" w:color="auto" w:fill="auto"/>
            <w:noWrap/>
            <w:vAlign w:val="center"/>
          </w:tcPr>
          <w:p w14:paraId="1037BBA2"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3" w:type="pct"/>
            <w:tcBorders>
              <w:top w:val="nil"/>
              <w:left w:val="nil"/>
              <w:bottom w:val="nil"/>
              <w:right w:val="nil"/>
            </w:tcBorders>
            <w:shd w:val="clear" w:color="auto" w:fill="auto"/>
            <w:vAlign w:val="center"/>
          </w:tcPr>
          <w:p w14:paraId="4525EF79"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4" w:type="pct"/>
            <w:tcBorders>
              <w:top w:val="nil"/>
              <w:left w:val="nil"/>
              <w:bottom w:val="nil"/>
              <w:right w:val="nil"/>
            </w:tcBorders>
            <w:shd w:val="clear" w:color="auto" w:fill="auto"/>
            <w:vAlign w:val="center"/>
          </w:tcPr>
          <w:p w14:paraId="5B60C295"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63121481" w14:textId="77777777">
        <w:trPr>
          <w:trHeight w:val="320"/>
        </w:trPr>
        <w:tc>
          <w:tcPr>
            <w:tcW w:w="1184" w:type="pct"/>
            <w:tcBorders>
              <w:top w:val="nil"/>
              <w:left w:val="nil"/>
              <w:bottom w:val="nil"/>
              <w:right w:val="nil"/>
            </w:tcBorders>
            <w:shd w:val="clear" w:color="auto" w:fill="auto"/>
            <w:noWrap/>
            <w:vAlign w:val="center"/>
          </w:tcPr>
          <w:p w14:paraId="1CE21ADF" w14:textId="77777777" w:rsidR="0011299E" w:rsidRPr="008B7493" w:rsidRDefault="00000000">
            <w:pPr>
              <w:contextualSpacing/>
              <w:jc w:val="both"/>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616" w:type="pct"/>
            <w:tcBorders>
              <w:top w:val="nil"/>
              <w:left w:val="nil"/>
              <w:bottom w:val="nil"/>
              <w:right w:val="nil"/>
            </w:tcBorders>
            <w:shd w:val="clear" w:color="auto" w:fill="auto"/>
            <w:noWrap/>
            <w:vAlign w:val="center"/>
          </w:tcPr>
          <w:p w14:paraId="292D9489"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3" w:type="pct"/>
            <w:tcBorders>
              <w:top w:val="nil"/>
              <w:left w:val="nil"/>
              <w:bottom w:val="nil"/>
              <w:right w:val="nil"/>
            </w:tcBorders>
            <w:shd w:val="clear" w:color="auto" w:fill="auto"/>
            <w:vAlign w:val="center"/>
          </w:tcPr>
          <w:p w14:paraId="54A81619"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4" w:type="pct"/>
            <w:tcBorders>
              <w:top w:val="nil"/>
              <w:left w:val="nil"/>
              <w:bottom w:val="nil"/>
              <w:right w:val="nil"/>
            </w:tcBorders>
            <w:shd w:val="clear" w:color="auto" w:fill="auto"/>
            <w:vAlign w:val="center"/>
          </w:tcPr>
          <w:p w14:paraId="4F649E1D"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50" w:type="pct"/>
            <w:tcBorders>
              <w:top w:val="nil"/>
              <w:left w:val="nil"/>
              <w:bottom w:val="nil"/>
              <w:right w:val="nil"/>
            </w:tcBorders>
            <w:shd w:val="clear" w:color="auto" w:fill="auto"/>
            <w:noWrap/>
            <w:vAlign w:val="center"/>
          </w:tcPr>
          <w:p w14:paraId="6212A0FD"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nil"/>
              <w:right w:val="nil"/>
            </w:tcBorders>
            <w:shd w:val="clear" w:color="auto" w:fill="auto"/>
            <w:noWrap/>
            <w:vAlign w:val="center"/>
          </w:tcPr>
          <w:p w14:paraId="7FB6FDAC"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3" w:type="pct"/>
            <w:tcBorders>
              <w:top w:val="nil"/>
              <w:left w:val="nil"/>
              <w:bottom w:val="nil"/>
              <w:right w:val="nil"/>
            </w:tcBorders>
            <w:shd w:val="clear" w:color="auto" w:fill="auto"/>
            <w:vAlign w:val="center"/>
          </w:tcPr>
          <w:p w14:paraId="2A2EA1AD"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4" w:type="pct"/>
            <w:tcBorders>
              <w:top w:val="nil"/>
              <w:left w:val="nil"/>
              <w:bottom w:val="nil"/>
              <w:right w:val="nil"/>
            </w:tcBorders>
            <w:shd w:val="clear" w:color="auto" w:fill="auto"/>
            <w:vAlign w:val="center"/>
          </w:tcPr>
          <w:p w14:paraId="59FD3CCB"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16D30155" w14:textId="77777777">
        <w:trPr>
          <w:trHeight w:val="320"/>
        </w:trPr>
        <w:tc>
          <w:tcPr>
            <w:tcW w:w="1184" w:type="pct"/>
            <w:tcBorders>
              <w:top w:val="nil"/>
              <w:left w:val="nil"/>
              <w:bottom w:val="nil"/>
              <w:right w:val="nil"/>
            </w:tcBorders>
            <w:shd w:val="clear" w:color="auto" w:fill="auto"/>
            <w:noWrap/>
            <w:vAlign w:val="center"/>
          </w:tcPr>
          <w:p w14:paraId="47A9941F" w14:textId="77777777" w:rsidR="0011299E" w:rsidRPr="008B7493" w:rsidRDefault="00000000">
            <w:pPr>
              <w:contextualSpacing/>
              <w:jc w:val="both"/>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Industry FE</w:t>
            </w:r>
          </w:p>
        </w:tc>
        <w:tc>
          <w:tcPr>
            <w:tcW w:w="616" w:type="pct"/>
            <w:tcBorders>
              <w:top w:val="nil"/>
              <w:left w:val="nil"/>
              <w:bottom w:val="nil"/>
              <w:right w:val="nil"/>
            </w:tcBorders>
            <w:shd w:val="clear" w:color="auto" w:fill="auto"/>
            <w:noWrap/>
            <w:vAlign w:val="center"/>
          </w:tcPr>
          <w:p w14:paraId="4FA43B62"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3" w:type="pct"/>
            <w:tcBorders>
              <w:top w:val="nil"/>
              <w:left w:val="nil"/>
              <w:bottom w:val="nil"/>
              <w:right w:val="nil"/>
            </w:tcBorders>
            <w:shd w:val="clear" w:color="auto" w:fill="auto"/>
            <w:vAlign w:val="center"/>
          </w:tcPr>
          <w:p w14:paraId="6A86FB6F"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4" w:type="pct"/>
            <w:tcBorders>
              <w:top w:val="nil"/>
              <w:left w:val="nil"/>
              <w:bottom w:val="nil"/>
              <w:right w:val="nil"/>
            </w:tcBorders>
            <w:shd w:val="clear" w:color="auto" w:fill="auto"/>
            <w:vAlign w:val="center"/>
          </w:tcPr>
          <w:p w14:paraId="5768D38C"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50" w:type="pct"/>
            <w:tcBorders>
              <w:top w:val="nil"/>
              <w:left w:val="nil"/>
              <w:bottom w:val="nil"/>
              <w:right w:val="nil"/>
            </w:tcBorders>
            <w:shd w:val="clear" w:color="auto" w:fill="auto"/>
            <w:noWrap/>
            <w:vAlign w:val="center"/>
          </w:tcPr>
          <w:p w14:paraId="6B889638"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nil"/>
              <w:right w:val="nil"/>
            </w:tcBorders>
            <w:shd w:val="clear" w:color="auto" w:fill="auto"/>
            <w:noWrap/>
            <w:vAlign w:val="center"/>
          </w:tcPr>
          <w:p w14:paraId="71F7E5EA"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43" w:type="pct"/>
            <w:tcBorders>
              <w:top w:val="nil"/>
              <w:left w:val="nil"/>
              <w:bottom w:val="nil"/>
              <w:right w:val="nil"/>
            </w:tcBorders>
            <w:shd w:val="clear" w:color="auto" w:fill="auto"/>
            <w:vAlign w:val="center"/>
          </w:tcPr>
          <w:p w14:paraId="4E3C40B6"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4" w:type="pct"/>
            <w:tcBorders>
              <w:top w:val="nil"/>
              <w:left w:val="nil"/>
              <w:bottom w:val="nil"/>
              <w:right w:val="nil"/>
            </w:tcBorders>
            <w:shd w:val="clear" w:color="auto" w:fill="auto"/>
            <w:vAlign w:val="center"/>
          </w:tcPr>
          <w:p w14:paraId="788B65F3"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2723B15C" w14:textId="77777777">
        <w:trPr>
          <w:trHeight w:val="320"/>
        </w:trPr>
        <w:tc>
          <w:tcPr>
            <w:tcW w:w="1184" w:type="pct"/>
            <w:tcBorders>
              <w:top w:val="nil"/>
              <w:left w:val="nil"/>
              <w:bottom w:val="nil"/>
              <w:right w:val="nil"/>
            </w:tcBorders>
            <w:shd w:val="clear" w:color="auto" w:fill="auto"/>
            <w:noWrap/>
            <w:vAlign w:val="center"/>
          </w:tcPr>
          <w:p w14:paraId="37E6DCA4" w14:textId="77777777" w:rsidR="0011299E" w:rsidRPr="008B7493" w:rsidRDefault="00000000">
            <w:pPr>
              <w:contextualSpacing/>
              <w:jc w:val="both"/>
              <w:rPr>
                <w:rFonts w:ascii="Times New Roman" w:eastAsia="DengXian" w:hAnsi="Times New Roman" w:cs="Times New Roman"/>
                <w:sz w:val="20"/>
                <w:szCs w:val="20"/>
              </w:rPr>
            </w:pPr>
            <w:r w:rsidRPr="008B7493">
              <w:rPr>
                <w:rFonts w:ascii="Times New Roman" w:eastAsia="DengXian" w:hAnsi="Times New Roman" w:cs="Times New Roman"/>
                <w:sz w:val="20"/>
                <w:szCs w:val="20"/>
              </w:rPr>
              <w:t>N</w:t>
            </w:r>
          </w:p>
        </w:tc>
        <w:tc>
          <w:tcPr>
            <w:tcW w:w="616" w:type="pct"/>
            <w:tcBorders>
              <w:top w:val="nil"/>
              <w:left w:val="nil"/>
              <w:bottom w:val="nil"/>
              <w:right w:val="nil"/>
            </w:tcBorders>
            <w:shd w:val="clear" w:color="auto" w:fill="auto"/>
            <w:noWrap/>
            <w:vAlign w:val="center"/>
          </w:tcPr>
          <w:p w14:paraId="2EAB5359"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643" w:type="pct"/>
            <w:tcBorders>
              <w:top w:val="nil"/>
              <w:left w:val="nil"/>
              <w:bottom w:val="nil"/>
              <w:right w:val="nil"/>
            </w:tcBorders>
            <w:shd w:val="clear" w:color="auto" w:fill="auto"/>
            <w:vAlign w:val="center"/>
          </w:tcPr>
          <w:p w14:paraId="7DA95A04"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574" w:type="pct"/>
            <w:tcBorders>
              <w:top w:val="nil"/>
              <w:left w:val="nil"/>
              <w:bottom w:val="nil"/>
              <w:right w:val="nil"/>
            </w:tcBorders>
            <w:shd w:val="clear" w:color="auto" w:fill="auto"/>
            <w:vAlign w:val="center"/>
          </w:tcPr>
          <w:p w14:paraId="64EF3FBD"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4,620</w:t>
            </w:r>
          </w:p>
        </w:tc>
        <w:tc>
          <w:tcPr>
            <w:tcW w:w="150" w:type="pct"/>
            <w:tcBorders>
              <w:top w:val="nil"/>
              <w:left w:val="nil"/>
              <w:bottom w:val="nil"/>
              <w:right w:val="nil"/>
            </w:tcBorders>
            <w:shd w:val="clear" w:color="auto" w:fill="auto"/>
            <w:noWrap/>
            <w:vAlign w:val="center"/>
          </w:tcPr>
          <w:p w14:paraId="496D3244" w14:textId="77777777" w:rsidR="0011299E" w:rsidRPr="008B7493" w:rsidRDefault="0011299E">
            <w:pPr>
              <w:contextualSpacing/>
              <w:jc w:val="center"/>
              <w:rPr>
                <w:rFonts w:ascii="Times New Roman" w:eastAsia="DengXian" w:hAnsi="Times New Roman" w:cs="Times New Roman"/>
                <w:sz w:val="20"/>
                <w:szCs w:val="20"/>
              </w:rPr>
            </w:pPr>
          </w:p>
        </w:tc>
        <w:tc>
          <w:tcPr>
            <w:tcW w:w="616" w:type="pct"/>
            <w:tcBorders>
              <w:top w:val="nil"/>
              <w:left w:val="nil"/>
              <w:bottom w:val="nil"/>
              <w:right w:val="nil"/>
            </w:tcBorders>
            <w:shd w:val="clear" w:color="auto" w:fill="auto"/>
            <w:noWrap/>
            <w:vAlign w:val="center"/>
          </w:tcPr>
          <w:p w14:paraId="7D2E3729"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643" w:type="pct"/>
            <w:tcBorders>
              <w:top w:val="nil"/>
              <w:left w:val="nil"/>
              <w:bottom w:val="nil"/>
              <w:right w:val="nil"/>
            </w:tcBorders>
            <w:shd w:val="clear" w:color="auto" w:fill="auto"/>
            <w:vAlign w:val="center"/>
          </w:tcPr>
          <w:p w14:paraId="710725A4"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574" w:type="pct"/>
            <w:tcBorders>
              <w:top w:val="nil"/>
              <w:left w:val="nil"/>
              <w:bottom w:val="nil"/>
              <w:right w:val="nil"/>
            </w:tcBorders>
            <w:shd w:val="clear" w:color="auto" w:fill="auto"/>
            <w:vAlign w:val="center"/>
          </w:tcPr>
          <w:p w14:paraId="3A3BE742"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4,620</w:t>
            </w:r>
          </w:p>
        </w:tc>
      </w:tr>
      <w:tr w:rsidR="008B7493" w:rsidRPr="008B7493" w14:paraId="555FE8EC" w14:textId="77777777">
        <w:trPr>
          <w:trHeight w:val="320"/>
        </w:trPr>
        <w:tc>
          <w:tcPr>
            <w:tcW w:w="1184" w:type="pct"/>
            <w:tcBorders>
              <w:top w:val="nil"/>
              <w:left w:val="nil"/>
              <w:bottom w:val="single" w:sz="4" w:space="0" w:color="auto"/>
              <w:right w:val="nil"/>
            </w:tcBorders>
            <w:shd w:val="clear" w:color="auto" w:fill="auto"/>
            <w:noWrap/>
            <w:vAlign w:val="center"/>
          </w:tcPr>
          <w:p w14:paraId="1F57DCDB" w14:textId="77777777" w:rsidR="0011299E" w:rsidRPr="008B7493" w:rsidRDefault="00000000">
            <w:pPr>
              <w:contextualSpacing/>
              <w:jc w:val="both"/>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616" w:type="pct"/>
            <w:tcBorders>
              <w:top w:val="nil"/>
              <w:left w:val="nil"/>
              <w:bottom w:val="single" w:sz="4" w:space="0" w:color="auto"/>
              <w:right w:val="nil"/>
            </w:tcBorders>
            <w:shd w:val="clear" w:color="auto" w:fill="auto"/>
            <w:noWrap/>
            <w:vAlign w:val="center"/>
          </w:tcPr>
          <w:p w14:paraId="08C08D83"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0.633</w:t>
            </w:r>
          </w:p>
        </w:tc>
        <w:tc>
          <w:tcPr>
            <w:tcW w:w="643" w:type="pct"/>
            <w:tcBorders>
              <w:top w:val="nil"/>
              <w:left w:val="nil"/>
              <w:bottom w:val="single" w:sz="4" w:space="0" w:color="auto"/>
              <w:right w:val="nil"/>
            </w:tcBorders>
            <w:shd w:val="clear" w:color="auto" w:fill="auto"/>
            <w:vAlign w:val="center"/>
          </w:tcPr>
          <w:p w14:paraId="5E0186CC"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0.632</w:t>
            </w:r>
          </w:p>
        </w:tc>
        <w:tc>
          <w:tcPr>
            <w:tcW w:w="574" w:type="pct"/>
            <w:tcBorders>
              <w:top w:val="nil"/>
              <w:left w:val="nil"/>
              <w:bottom w:val="single" w:sz="4" w:space="0" w:color="auto"/>
              <w:right w:val="nil"/>
            </w:tcBorders>
            <w:shd w:val="clear" w:color="auto" w:fill="auto"/>
            <w:vAlign w:val="center"/>
          </w:tcPr>
          <w:p w14:paraId="7B9D2064"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0.657</w:t>
            </w:r>
          </w:p>
        </w:tc>
        <w:tc>
          <w:tcPr>
            <w:tcW w:w="150" w:type="pct"/>
            <w:tcBorders>
              <w:top w:val="nil"/>
              <w:left w:val="nil"/>
              <w:bottom w:val="single" w:sz="4" w:space="0" w:color="auto"/>
              <w:right w:val="nil"/>
            </w:tcBorders>
            <w:shd w:val="clear" w:color="auto" w:fill="auto"/>
            <w:noWrap/>
            <w:vAlign w:val="center"/>
          </w:tcPr>
          <w:p w14:paraId="55F085D3"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16" w:type="pct"/>
            <w:tcBorders>
              <w:top w:val="nil"/>
              <w:left w:val="nil"/>
              <w:bottom w:val="single" w:sz="4" w:space="0" w:color="auto"/>
              <w:right w:val="nil"/>
            </w:tcBorders>
            <w:shd w:val="clear" w:color="auto" w:fill="auto"/>
            <w:noWrap/>
            <w:vAlign w:val="center"/>
          </w:tcPr>
          <w:p w14:paraId="074AE645"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0.634</w:t>
            </w:r>
          </w:p>
        </w:tc>
        <w:tc>
          <w:tcPr>
            <w:tcW w:w="643" w:type="pct"/>
            <w:tcBorders>
              <w:top w:val="nil"/>
              <w:left w:val="nil"/>
              <w:bottom w:val="single" w:sz="4" w:space="0" w:color="auto"/>
              <w:right w:val="nil"/>
            </w:tcBorders>
            <w:shd w:val="clear" w:color="auto" w:fill="auto"/>
            <w:vAlign w:val="center"/>
          </w:tcPr>
          <w:p w14:paraId="5F7086C8"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0.633</w:t>
            </w:r>
          </w:p>
        </w:tc>
        <w:tc>
          <w:tcPr>
            <w:tcW w:w="574" w:type="pct"/>
            <w:tcBorders>
              <w:top w:val="nil"/>
              <w:left w:val="nil"/>
              <w:bottom w:val="single" w:sz="4" w:space="0" w:color="auto"/>
              <w:right w:val="nil"/>
            </w:tcBorders>
            <w:shd w:val="clear" w:color="auto" w:fill="auto"/>
            <w:vAlign w:val="center"/>
          </w:tcPr>
          <w:p w14:paraId="7AEF9CD1" w14:textId="77777777" w:rsidR="0011299E" w:rsidRPr="008B7493" w:rsidRDefault="00000000">
            <w:pPr>
              <w:contextualSpacing/>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0.66</w:t>
            </w:r>
          </w:p>
        </w:tc>
      </w:tr>
    </w:tbl>
    <w:p w14:paraId="5B778E42" w14:textId="77777777"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xml:space="preserve">: In Panel A, we regress the number of genealogies on the extent of violence in the Cultural Revolution (CR), which is defined as the number of victims in CR violence normalized by the 1964 population. </w:t>
      </w:r>
      <w:r w:rsidRPr="008B7493">
        <w:rPr>
          <w:rFonts w:ascii="Times New Roman" w:hAnsi="Times New Roman" w:cs="Times New Roman" w:hint="eastAsia"/>
          <w:sz w:val="20"/>
          <w:szCs w:val="20"/>
        </w:rPr>
        <w:t>The</w:t>
      </w:r>
      <w:r w:rsidRPr="008B7493">
        <w:rPr>
          <w:rFonts w:ascii="Times New Roman" w:hAnsi="Times New Roman" w:cs="Times New Roman"/>
          <w:sz w:val="20"/>
          <w:szCs w:val="20"/>
        </w:rPr>
        <w:t xml:space="preserve"> data are collected from </w:t>
      </w:r>
      <w:proofErr w:type="spellStart"/>
      <w:r w:rsidRPr="008B7493">
        <w:rPr>
          <w:rFonts w:ascii="Times New Roman" w:hAnsi="Times New Roman" w:cs="Times New Roman"/>
          <w:sz w:val="20"/>
          <w:szCs w:val="20"/>
        </w:rPr>
        <w:t>Walder</w:t>
      </w:r>
      <w:proofErr w:type="spellEnd"/>
      <w:r w:rsidRPr="008B7493">
        <w:rPr>
          <w:rFonts w:ascii="Times New Roman" w:hAnsi="Times New Roman" w:cs="Times New Roman"/>
          <w:sz w:val="20"/>
          <w:szCs w:val="20"/>
        </w:rPr>
        <w:t xml:space="preserve"> (2015). Columns 1-3 report the estimation results of all genealogies, the genealogies compiled before 1949, and those compiled after 1976. Columns 4-5 report the estimations using the subsample of cities with below-median number of victims (low-</w:t>
      </w:r>
      <w:r w:rsidRPr="008B7493">
        <w:rPr>
          <w:rFonts w:ascii="Times New Roman" w:hAnsi="Times New Roman" w:cs="Times New Roman"/>
          <w:sz w:val="20"/>
          <w:szCs w:val="20"/>
        </w:rPr>
        <w:lastRenderedPageBreak/>
        <w:t>violence subsample). In Panel B, we include the interaction between CR violence and contract intensity in our estimations in columns 1 and 4. Columns 2 and 5 adopt the number of genealogies compiled after 1976 to proxy for the strength of clans. Columns 3 and 6 report the results using the low-violence subsample. The control variables in Panel B are the same as those in Table 3.</w:t>
      </w:r>
      <w:r w:rsidRPr="008B7493">
        <w:rPr>
          <w:rFonts w:ascii="Times New Roman" w:eastAsia="DengXian" w:hAnsi="Times New Roman" w:cs="Times New Roman"/>
          <w:sz w:val="20"/>
          <w:szCs w:val="20"/>
        </w:rPr>
        <w:t xml:space="preserve"> 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149962BB" w14:textId="77777777" w:rsidR="0011299E" w:rsidRPr="008B7493" w:rsidRDefault="0011299E">
      <w:pPr>
        <w:jc w:val="both"/>
        <w:rPr>
          <w:rFonts w:ascii="Times New Roman" w:hAnsi="Times New Roman" w:cs="Times New Roman"/>
          <w:sz w:val="20"/>
          <w:szCs w:val="20"/>
        </w:rPr>
      </w:pPr>
    </w:p>
    <w:p w14:paraId="5B6D50DC" w14:textId="77777777" w:rsidR="0011299E" w:rsidRPr="008B7493" w:rsidRDefault="0011299E">
      <w:pPr>
        <w:jc w:val="both"/>
        <w:rPr>
          <w:rFonts w:ascii="Times New Roman" w:hAnsi="Times New Roman" w:cs="Times New Roman"/>
          <w:sz w:val="20"/>
          <w:szCs w:val="20"/>
        </w:rPr>
        <w:sectPr w:rsidR="0011299E" w:rsidRPr="008B7493">
          <w:pgSz w:w="16840" w:h="11900" w:orient="landscape"/>
          <w:pgMar w:top="1440" w:right="1800" w:bottom="1440" w:left="1800" w:header="851" w:footer="992" w:gutter="0"/>
          <w:cols w:space="425"/>
          <w:docGrid w:type="lines" w:linePitch="326"/>
        </w:sectPr>
      </w:pPr>
    </w:p>
    <w:p w14:paraId="0B72C544" w14:textId="29892395" w:rsidR="0011299E" w:rsidRPr="008B7493" w:rsidRDefault="00000000">
      <w:pPr>
        <w:contextualSpacing/>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T</w:t>
      </w:r>
      <w:r w:rsidRPr="008B7493">
        <w:rPr>
          <w:rFonts w:ascii="Times New Roman" w:hAnsi="Times New Roman" w:cs="Times New Roman"/>
          <w:b/>
          <w:bCs/>
          <w:sz w:val="21"/>
          <w:szCs w:val="21"/>
        </w:rPr>
        <w:t xml:space="preserve">able </w:t>
      </w:r>
      <w:r w:rsidR="00897B9C">
        <w:rPr>
          <w:rFonts w:ascii="Times New Roman" w:hAnsi="Times New Roman" w:cs="Times New Roman"/>
          <w:b/>
          <w:bCs/>
          <w:sz w:val="21"/>
          <w:szCs w:val="21"/>
        </w:rPr>
        <w:t>6</w:t>
      </w:r>
      <w:r w:rsidRPr="008B7493">
        <w:rPr>
          <w:rFonts w:ascii="Times New Roman" w:hAnsi="Times New Roman" w:cs="Times New Roman"/>
          <w:b/>
          <w:bCs/>
          <w:sz w:val="21"/>
          <w:szCs w:val="21"/>
        </w:rPr>
        <w:t xml:space="preserve"> Role of clans </w:t>
      </w:r>
      <w:r w:rsidRPr="008B7493">
        <w:rPr>
          <w:rFonts w:ascii="Times New Roman" w:hAnsi="Times New Roman" w:cs="Times New Roman" w:hint="eastAsia"/>
          <w:b/>
          <w:bCs/>
          <w:sz w:val="21"/>
          <w:szCs w:val="21"/>
        </w:rPr>
        <w:t>before the</w:t>
      </w:r>
      <w:r w:rsidRPr="008B7493">
        <w:rPr>
          <w:rFonts w:ascii="Times New Roman" w:hAnsi="Times New Roman" w:cs="Times New Roman"/>
          <w:b/>
          <w:bCs/>
          <w:sz w:val="21"/>
          <w:szCs w:val="21"/>
        </w:rPr>
        <w:t xml:space="preserve"> marke</w:t>
      </w:r>
      <w:r w:rsidRPr="008B7493">
        <w:rPr>
          <w:rFonts w:ascii="Times New Roman" w:hAnsi="Times New Roman" w:cs="Times New Roman" w:hint="eastAsia"/>
          <w:b/>
          <w:bCs/>
          <w:sz w:val="21"/>
          <w:szCs w:val="21"/>
        </w:rPr>
        <w:t>t reform</w:t>
      </w:r>
    </w:p>
    <w:tbl>
      <w:tblPr>
        <w:tblW w:w="5000" w:type="pct"/>
        <w:tblLook w:val="04A0" w:firstRow="1" w:lastRow="0" w:firstColumn="1" w:lastColumn="0" w:noHBand="0" w:noVBand="1"/>
      </w:tblPr>
      <w:tblGrid>
        <w:gridCol w:w="2494"/>
        <w:gridCol w:w="1383"/>
        <w:gridCol w:w="1383"/>
        <w:gridCol w:w="314"/>
        <w:gridCol w:w="1363"/>
        <w:gridCol w:w="1363"/>
      </w:tblGrid>
      <w:tr w:rsidR="008B7493" w:rsidRPr="008B7493" w14:paraId="4F62F0AA" w14:textId="77777777">
        <w:trPr>
          <w:trHeight w:val="320"/>
        </w:trPr>
        <w:tc>
          <w:tcPr>
            <w:tcW w:w="1503" w:type="pct"/>
            <w:tcBorders>
              <w:top w:val="single" w:sz="4" w:space="0" w:color="auto"/>
              <w:left w:val="nil"/>
              <w:bottom w:val="nil"/>
              <w:right w:val="nil"/>
            </w:tcBorders>
            <w:shd w:val="clear" w:color="auto" w:fill="auto"/>
            <w:noWrap/>
            <w:vAlign w:val="center"/>
          </w:tcPr>
          <w:p w14:paraId="4D066CF0"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666" w:type="pct"/>
            <w:gridSpan w:val="2"/>
            <w:tcBorders>
              <w:top w:val="single" w:sz="4" w:space="0" w:color="auto"/>
              <w:left w:val="nil"/>
              <w:bottom w:val="nil"/>
              <w:right w:val="nil"/>
            </w:tcBorders>
            <w:shd w:val="clear" w:color="auto" w:fill="auto"/>
            <w:noWrap/>
            <w:vAlign w:val="center"/>
          </w:tcPr>
          <w:p w14:paraId="0A8E059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2007 output</w:t>
            </w:r>
          </w:p>
        </w:tc>
        <w:tc>
          <w:tcPr>
            <w:tcW w:w="189" w:type="pct"/>
            <w:tcBorders>
              <w:top w:val="single" w:sz="4" w:space="0" w:color="auto"/>
              <w:left w:val="nil"/>
              <w:bottom w:val="nil"/>
              <w:right w:val="nil"/>
            </w:tcBorders>
            <w:shd w:val="clear" w:color="auto" w:fill="auto"/>
            <w:noWrap/>
            <w:vAlign w:val="center"/>
          </w:tcPr>
          <w:p w14:paraId="057A040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642" w:type="pct"/>
            <w:gridSpan w:val="2"/>
            <w:tcBorders>
              <w:top w:val="single" w:sz="4" w:space="0" w:color="auto"/>
              <w:left w:val="nil"/>
              <w:bottom w:val="nil"/>
              <w:right w:val="nil"/>
            </w:tcBorders>
            <w:shd w:val="clear" w:color="auto" w:fill="auto"/>
            <w:noWrap/>
            <w:vAlign w:val="center"/>
          </w:tcPr>
          <w:p w14:paraId="34F8FF3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1985 output</w:t>
            </w:r>
          </w:p>
        </w:tc>
      </w:tr>
      <w:tr w:rsidR="008B7493" w:rsidRPr="008B7493" w14:paraId="1B90DC1A" w14:textId="77777777">
        <w:trPr>
          <w:trHeight w:val="320"/>
        </w:trPr>
        <w:tc>
          <w:tcPr>
            <w:tcW w:w="1503" w:type="pct"/>
            <w:tcBorders>
              <w:top w:val="nil"/>
              <w:left w:val="nil"/>
              <w:bottom w:val="nil"/>
              <w:right w:val="nil"/>
            </w:tcBorders>
            <w:shd w:val="clear" w:color="auto" w:fill="auto"/>
            <w:noWrap/>
            <w:vAlign w:val="center"/>
          </w:tcPr>
          <w:p w14:paraId="21B778E2" w14:textId="77777777" w:rsidR="0011299E" w:rsidRPr="008B7493" w:rsidRDefault="0011299E">
            <w:pPr>
              <w:jc w:val="center"/>
              <w:rPr>
                <w:rFonts w:ascii="Times New Roman" w:eastAsia="DengXian" w:hAnsi="Times New Roman" w:cs="Times New Roman"/>
                <w:sz w:val="20"/>
                <w:szCs w:val="20"/>
              </w:rPr>
            </w:pPr>
          </w:p>
        </w:tc>
        <w:tc>
          <w:tcPr>
            <w:tcW w:w="833" w:type="pct"/>
            <w:tcBorders>
              <w:top w:val="nil"/>
              <w:left w:val="nil"/>
              <w:bottom w:val="single" w:sz="4" w:space="0" w:color="auto"/>
              <w:right w:val="nil"/>
            </w:tcBorders>
            <w:shd w:val="clear" w:color="auto" w:fill="auto"/>
            <w:noWrap/>
            <w:vAlign w:val="center"/>
          </w:tcPr>
          <w:p w14:paraId="16A548C0"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Z1</w:t>
            </w:r>
          </w:p>
        </w:tc>
        <w:tc>
          <w:tcPr>
            <w:tcW w:w="833" w:type="pct"/>
            <w:tcBorders>
              <w:top w:val="nil"/>
              <w:left w:val="nil"/>
              <w:bottom w:val="single" w:sz="4" w:space="0" w:color="auto"/>
              <w:right w:val="nil"/>
            </w:tcBorders>
            <w:shd w:val="clear" w:color="auto" w:fill="auto"/>
            <w:noWrap/>
            <w:vAlign w:val="center"/>
          </w:tcPr>
          <w:p w14:paraId="5DE4AEA3"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Z2</w:t>
            </w:r>
          </w:p>
        </w:tc>
        <w:tc>
          <w:tcPr>
            <w:tcW w:w="189" w:type="pct"/>
            <w:tcBorders>
              <w:top w:val="nil"/>
              <w:left w:val="nil"/>
              <w:bottom w:val="nil"/>
              <w:right w:val="nil"/>
            </w:tcBorders>
            <w:shd w:val="clear" w:color="auto" w:fill="auto"/>
            <w:noWrap/>
            <w:vAlign w:val="center"/>
          </w:tcPr>
          <w:p w14:paraId="290C8898" w14:textId="77777777" w:rsidR="0011299E" w:rsidRPr="008B7493" w:rsidRDefault="0011299E">
            <w:pPr>
              <w:jc w:val="center"/>
              <w:rPr>
                <w:rFonts w:ascii="Times New Roman" w:eastAsia="DengXian" w:hAnsi="Times New Roman" w:cs="Times New Roman"/>
                <w:i/>
                <w:iCs/>
                <w:sz w:val="20"/>
                <w:szCs w:val="20"/>
              </w:rPr>
            </w:pPr>
          </w:p>
        </w:tc>
        <w:tc>
          <w:tcPr>
            <w:tcW w:w="821" w:type="pct"/>
            <w:tcBorders>
              <w:top w:val="nil"/>
              <w:left w:val="nil"/>
              <w:bottom w:val="single" w:sz="4" w:space="0" w:color="auto"/>
              <w:right w:val="nil"/>
            </w:tcBorders>
            <w:shd w:val="clear" w:color="auto" w:fill="auto"/>
            <w:noWrap/>
            <w:vAlign w:val="center"/>
          </w:tcPr>
          <w:p w14:paraId="60E0FFD7"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Z1</w:t>
            </w:r>
          </w:p>
        </w:tc>
        <w:tc>
          <w:tcPr>
            <w:tcW w:w="821" w:type="pct"/>
            <w:tcBorders>
              <w:top w:val="nil"/>
              <w:left w:val="nil"/>
              <w:bottom w:val="single" w:sz="4" w:space="0" w:color="auto"/>
              <w:right w:val="nil"/>
            </w:tcBorders>
            <w:shd w:val="clear" w:color="auto" w:fill="auto"/>
            <w:noWrap/>
            <w:vAlign w:val="center"/>
          </w:tcPr>
          <w:p w14:paraId="32C3C607"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Z2</w:t>
            </w:r>
          </w:p>
        </w:tc>
      </w:tr>
      <w:tr w:rsidR="008B7493" w:rsidRPr="008B7493" w14:paraId="413A1E2D" w14:textId="77777777">
        <w:trPr>
          <w:trHeight w:val="320"/>
        </w:trPr>
        <w:tc>
          <w:tcPr>
            <w:tcW w:w="1503" w:type="pct"/>
            <w:tcBorders>
              <w:top w:val="nil"/>
              <w:left w:val="nil"/>
              <w:bottom w:val="single" w:sz="4" w:space="0" w:color="auto"/>
              <w:right w:val="nil"/>
            </w:tcBorders>
            <w:shd w:val="clear" w:color="auto" w:fill="auto"/>
            <w:noWrap/>
            <w:vAlign w:val="center"/>
          </w:tcPr>
          <w:p w14:paraId="1F5897F5"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833" w:type="pct"/>
            <w:tcBorders>
              <w:top w:val="nil"/>
              <w:left w:val="nil"/>
              <w:bottom w:val="single" w:sz="4" w:space="0" w:color="auto"/>
              <w:right w:val="nil"/>
            </w:tcBorders>
            <w:shd w:val="clear" w:color="auto" w:fill="auto"/>
            <w:noWrap/>
            <w:vAlign w:val="center"/>
          </w:tcPr>
          <w:p w14:paraId="24CA428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833" w:type="pct"/>
            <w:tcBorders>
              <w:top w:val="nil"/>
              <w:left w:val="nil"/>
              <w:bottom w:val="single" w:sz="4" w:space="0" w:color="auto"/>
              <w:right w:val="nil"/>
            </w:tcBorders>
            <w:shd w:val="clear" w:color="auto" w:fill="auto"/>
            <w:noWrap/>
            <w:vAlign w:val="center"/>
          </w:tcPr>
          <w:p w14:paraId="7E68366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189" w:type="pct"/>
            <w:tcBorders>
              <w:top w:val="nil"/>
              <w:left w:val="nil"/>
              <w:bottom w:val="single" w:sz="4" w:space="0" w:color="auto"/>
              <w:right w:val="nil"/>
            </w:tcBorders>
            <w:shd w:val="clear" w:color="auto" w:fill="auto"/>
            <w:noWrap/>
            <w:vAlign w:val="center"/>
          </w:tcPr>
          <w:p w14:paraId="7EFBC7B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821" w:type="pct"/>
            <w:tcBorders>
              <w:top w:val="nil"/>
              <w:left w:val="nil"/>
              <w:bottom w:val="single" w:sz="4" w:space="0" w:color="auto"/>
              <w:right w:val="nil"/>
            </w:tcBorders>
            <w:shd w:val="clear" w:color="auto" w:fill="auto"/>
            <w:noWrap/>
            <w:vAlign w:val="center"/>
          </w:tcPr>
          <w:p w14:paraId="1C29773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821" w:type="pct"/>
            <w:tcBorders>
              <w:top w:val="nil"/>
              <w:left w:val="nil"/>
              <w:bottom w:val="single" w:sz="4" w:space="0" w:color="auto"/>
              <w:right w:val="nil"/>
            </w:tcBorders>
            <w:shd w:val="clear" w:color="auto" w:fill="auto"/>
            <w:noWrap/>
            <w:vAlign w:val="center"/>
          </w:tcPr>
          <w:p w14:paraId="7DD0758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r>
      <w:tr w:rsidR="008B7493" w:rsidRPr="008B7493" w14:paraId="77B7191D" w14:textId="77777777">
        <w:trPr>
          <w:trHeight w:val="320"/>
        </w:trPr>
        <w:tc>
          <w:tcPr>
            <w:tcW w:w="1503" w:type="pct"/>
            <w:tcBorders>
              <w:top w:val="nil"/>
              <w:left w:val="nil"/>
              <w:bottom w:val="nil"/>
              <w:right w:val="nil"/>
            </w:tcBorders>
            <w:shd w:val="clear" w:color="auto" w:fill="auto"/>
            <w:noWrap/>
            <w:vAlign w:val="center"/>
          </w:tcPr>
          <w:p w14:paraId="6DA485AD"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Clan</w:t>
            </w:r>
          </w:p>
        </w:tc>
        <w:tc>
          <w:tcPr>
            <w:tcW w:w="833" w:type="pct"/>
            <w:tcBorders>
              <w:top w:val="nil"/>
              <w:left w:val="nil"/>
              <w:bottom w:val="nil"/>
              <w:right w:val="nil"/>
            </w:tcBorders>
            <w:shd w:val="clear" w:color="auto" w:fill="auto"/>
            <w:noWrap/>
          </w:tcPr>
          <w:p w14:paraId="5BA93C2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0.592**</w:t>
            </w:r>
          </w:p>
        </w:tc>
        <w:tc>
          <w:tcPr>
            <w:tcW w:w="833" w:type="pct"/>
            <w:tcBorders>
              <w:top w:val="nil"/>
              <w:left w:val="nil"/>
              <w:bottom w:val="nil"/>
              <w:right w:val="nil"/>
            </w:tcBorders>
            <w:shd w:val="clear" w:color="auto" w:fill="auto"/>
            <w:noWrap/>
          </w:tcPr>
          <w:p w14:paraId="06766DC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0.793**</w:t>
            </w:r>
          </w:p>
        </w:tc>
        <w:tc>
          <w:tcPr>
            <w:tcW w:w="189" w:type="pct"/>
            <w:tcBorders>
              <w:top w:val="nil"/>
              <w:left w:val="nil"/>
              <w:bottom w:val="nil"/>
              <w:right w:val="nil"/>
            </w:tcBorders>
            <w:shd w:val="clear" w:color="auto" w:fill="auto"/>
            <w:noWrap/>
            <w:vAlign w:val="center"/>
          </w:tcPr>
          <w:p w14:paraId="085E468F" w14:textId="77777777" w:rsidR="0011299E" w:rsidRPr="008B7493" w:rsidRDefault="0011299E">
            <w:pPr>
              <w:jc w:val="center"/>
              <w:rPr>
                <w:rFonts w:ascii="Times New Roman" w:eastAsia="DengXian" w:hAnsi="Times New Roman" w:cs="Times New Roman"/>
                <w:sz w:val="20"/>
                <w:szCs w:val="20"/>
              </w:rPr>
            </w:pPr>
          </w:p>
        </w:tc>
        <w:tc>
          <w:tcPr>
            <w:tcW w:w="821" w:type="pct"/>
            <w:tcBorders>
              <w:top w:val="nil"/>
              <w:left w:val="nil"/>
              <w:bottom w:val="nil"/>
              <w:right w:val="nil"/>
            </w:tcBorders>
            <w:shd w:val="clear" w:color="auto" w:fill="auto"/>
            <w:noWrap/>
          </w:tcPr>
          <w:p w14:paraId="23C5989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0.164</w:t>
            </w:r>
          </w:p>
        </w:tc>
        <w:tc>
          <w:tcPr>
            <w:tcW w:w="821" w:type="pct"/>
            <w:tcBorders>
              <w:top w:val="nil"/>
              <w:left w:val="nil"/>
              <w:bottom w:val="nil"/>
              <w:right w:val="nil"/>
            </w:tcBorders>
            <w:shd w:val="clear" w:color="auto" w:fill="auto"/>
            <w:noWrap/>
          </w:tcPr>
          <w:p w14:paraId="6E7ACA7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-0.0436</w:t>
            </w:r>
          </w:p>
        </w:tc>
      </w:tr>
      <w:tr w:rsidR="008B7493" w:rsidRPr="008B7493" w14:paraId="4D6789F5" w14:textId="77777777">
        <w:trPr>
          <w:trHeight w:val="320"/>
        </w:trPr>
        <w:tc>
          <w:tcPr>
            <w:tcW w:w="1503" w:type="pct"/>
            <w:tcBorders>
              <w:top w:val="nil"/>
              <w:left w:val="nil"/>
              <w:bottom w:val="nil"/>
              <w:right w:val="nil"/>
            </w:tcBorders>
            <w:shd w:val="clear" w:color="auto" w:fill="auto"/>
            <w:noWrap/>
            <w:vAlign w:val="center"/>
          </w:tcPr>
          <w:p w14:paraId="464B698B" w14:textId="77777777" w:rsidR="0011299E" w:rsidRPr="008B7493" w:rsidRDefault="0011299E">
            <w:pPr>
              <w:jc w:val="center"/>
              <w:rPr>
                <w:rFonts w:ascii="Times New Roman" w:eastAsia="DengXian" w:hAnsi="Times New Roman" w:cs="Times New Roman"/>
                <w:sz w:val="20"/>
                <w:szCs w:val="20"/>
              </w:rPr>
            </w:pPr>
          </w:p>
        </w:tc>
        <w:tc>
          <w:tcPr>
            <w:tcW w:w="833" w:type="pct"/>
            <w:tcBorders>
              <w:top w:val="nil"/>
              <w:left w:val="nil"/>
              <w:bottom w:val="nil"/>
              <w:right w:val="nil"/>
            </w:tcBorders>
            <w:shd w:val="clear" w:color="auto" w:fill="auto"/>
            <w:noWrap/>
          </w:tcPr>
          <w:p w14:paraId="561CC4A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(0.238)</w:t>
            </w:r>
          </w:p>
        </w:tc>
        <w:tc>
          <w:tcPr>
            <w:tcW w:w="833" w:type="pct"/>
            <w:tcBorders>
              <w:top w:val="nil"/>
              <w:left w:val="nil"/>
              <w:bottom w:val="nil"/>
              <w:right w:val="nil"/>
            </w:tcBorders>
            <w:shd w:val="clear" w:color="auto" w:fill="auto"/>
            <w:noWrap/>
          </w:tcPr>
          <w:p w14:paraId="28B0F54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(0.396)</w:t>
            </w:r>
          </w:p>
        </w:tc>
        <w:tc>
          <w:tcPr>
            <w:tcW w:w="189" w:type="pct"/>
            <w:tcBorders>
              <w:top w:val="nil"/>
              <w:left w:val="nil"/>
              <w:bottom w:val="nil"/>
              <w:right w:val="nil"/>
            </w:tcBorders>
            <w:shd w:val="clear" w:color="auto" w:fill="auto"/>
            <w:noWrap/>
            <w:vAlign w:val="center"/>
          </w:tcPr>
          <w:p w14:paraId="27BDE6D4" w14:textId="77777777" w:rsidR="0011299E" w:rsidRPr="008B7493" w:rsidRDefault="0011299E">
            <w:pPr>
              <w:jc w:val="center"/>
              <w:rPr>
                <w:rFonts w:ascii="Times New Roman" w:eastAsia="DengXian" w:hAnsi="Times New Roman" w:cs="Times New Roman"/>
                <w:sz w:val="20"/>
                <w:szCs w:val="20"/>
              </w:rPr>
            </w:pPr>
          </w:p>
        </w:tc>
        <w:tc>
          <w:tcPr>
            <w:tcW w:w="821" w:type="pct"/>
            <w:tcBorders>
              <w:top w:val="nil"/>
              <w:left w:val="nil"/>
              <w:bottom w:val="nil"/>
              <w:right w:val="nil"/>
            </w:tcBorders>
            <w:shd w:val="clear" w:color="auto" w:fill="auto"/>
            <w:noWrap/>
          </w:tcPr>
          <w:p w14:paraId="3B4D248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(0.167)</w:t>
            </w:r>
          </w:p>
        </w:tc>
        <w:tc>
          <w:tcPr>
            <w:tcW w:w="821" w:type="pct"/>
            <w:tcBorders>
              <w:top w:val="nil"/>
              <w:left w:val="nil"/>
              <w:bottom w:val="nil"/>
              <w:right w:val="nil"/>
            </w:tcBorders>
            <w:shd w:val="clear" w:color="auto" w:fill="auto"/>
            <w:noWrap/>
          </w:tcPr>
          <w:p w14:paraId="197F8D9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(0.262)</w:t>
            </w:r>
          </w:p>
        </w:tc>
      </w:tr>
      <w:tr w:rsidR="008B7493" w:rsidRPr="008B7493" w14:paraId="3DCA9AD7" w14:textId="77777777">
        <w:trPr>
          <w:trHeight w:val="320"/>
        </w:trPr>
        <w:tc>
          <w:tcPr>
            <w:tcW w:w="1503" w:type="pct"/>
            <w:tcBorders>
              <w:top w:val="nil"/>
              <w:left w:val="nil"/>
              <w:bottom w:val="nil"/>
              <w:right w:val="nil"/>
            </w:tcBorders>
            <w:shd w:val="clear" w:color="auto" w:fill="auto"/>
            <w:noWrap/>
            <w:vAlign w:val="center"/>
          </w:tcPr>
          <w:p w14:paraId="18246D60"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C</w:t>
            </w:r>
            <w:r w:rsidRPr="008B7493">
              <w:rPr>
                <w:rFonts w:ascii="Times New Roman" w:eastAsia="DengXian" w:hAnsi="Times New Roman" w:cs="Times New Roman"/>
                <w:sz w:val="20"/>
                <w:szCs w:val="20"/>
              </w:rPr>
              <w:t>ontrols</w:t>
            </w:r>
          </w:p>
        </w:tc>
        <w:tc>
          <w:tcPr>
            <w:tcW w:w="833" w:type="pct"/>
            <w:tcBorders>
              <w:top w:val="nil"/>
              <w:left w:val="nil"/>
              <w:bottom w:val="nil"/>
              <w:right w:val="nil"/>
            </w:tcBorders>
            <w:shd w:val="clear" w:color="auto" w:fill="auto"/>
            <w:noWrap/>
            <w:vAlign w:val="center"/>
          </w:tcPr>
          <w:p w14:paraId="4884A888"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Yes</w:t>
            </w:r>
          </w:p>
        </w:tc>
        <w:tc>
          <w:tcPr>
            <w:tcW w:w="833" w:type="pct"/>
            <w:tcBorders>
              <w:top w:val="nil"/>
              <w:left w:val="nil"/>
              <w:bottom w:val="nil"/>
              <w:right w:val="nil"/>
            </w:tcBorders>
            <w:shd w:val="clear" w:color="auto" w:fill="auto"/>
            <w:noWrap/>
            <w:vAlign w:val="center"/>
          </w:tcPr>
          <w:p w14:paraId="24424D23"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Yes</w:t>
            </w:r>
          </w:p>
        </w:tc>
        <w:tc>
          <w:tcPr>
            <w:tcW w:w="189" w:type="pct"/>
            <w:tcBorders>
              <w:top w:val="nil"/>
              <w:left w:val="nil"/>
              <w:bottom w:val="nil"/>
              <w:right w:val="nil"/>
            </w:tcBorders>
            <w:shd w:val="clear" w:color="auto" w:fill="auto"/>
            <w:noWrap/>
            <w:vAlign w:val="center"/>
          </w:tcPr>
          <w:p w14:paraId="1E96087D" w14:textId="77777777" w:rsidR="0011299E" w:rsidRPr="008B7493" w:rsidRDefault="0011299E">
            <w:pPr>
              <w:jc w:val="center"/>
              <w:rPr>
                <w:rFonts w:ascii="Times New Roman" w:eastAsia="Times New Roman" w:hAnsi="Times New Roman" w:cs="Times New Roman"/>
                <w:sz w:val="20"/>
                <w:szCs w:val="20"/>
              </w:rPr>
            </w:pPr>
          </w:p>
        </w:tc>
        <w:tc>
          <w:tcPr>
            <w:tcW w:w="821" w:type="pct"/>
            <w:tcBorders>
              <w:top w:val="nil"/>
              <w:left w:val="nil"/>
              <w:bottom w:val="nil"/>
              <w:right w:val="nil"/>
            </w:tcBorders>
            <w:shd w:val="clear" w:color="auto" w:fill="auto"/>
            <w:noWrap/>
            <w:vAlign w:val="center"/>
          </w:tcPr>
          <w:p w14:paraId="7CD075E7"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Yes</w:t>
            </w:r>
          </w:p>
        </w:tc>
        <w:tc>
          <w:tcPr>
            <w:tcW w:w="821" w:type="pct"/>
            <w:tcBorders>
              <w:top w:val="nil"/>
              <w:left w:val="nil"/>
              <w:bottom w:val="nil"/>
              <w:right w:val="nil"/>
            </w:tcBorders>
            <w:shd w:val="clear" w:color="auto" w:fill="auto"/>
            <w:noWrap/>
            <w:vAlign w:val="center"/>
          </w:tcPr>
          <w:p w14:paraId="64481E98"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41E53656" w14:textId="77777777">
        <w:trPr>
          <w:trHeight w:val="320"/>
        </w:trPr>
        <w:tc>
          <w:tcPr>
            <w:tcW w:w="1503" w:type="pct"/>
            <w:tcBorders>
              <w:top w:val="nil"/>
              <w:left w:val="nil"/>
              <w:bottom w:val="nil"/>
              <w:right w:val="nil"/>
            </w:tcBorders>
            <w:shd w:val="clear" w:color="auto" w:fill="auto"/>
            <w:noWrap/>
            <w:vAlign w:val="center"/>
          </w:tcPr>
          <w:p w14:paraId="20A2F9FB"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833" w:type="pct"/>
            <w:tcBorders>
              <w:top w:val="nil"/>
              <w:left w:val="nil"/>
              <w:bottom w:val="nil"/>
              <w:right w:val="nil"/>
            </w:tcBorders>
            <w:shd w:val="clear" w:color="auto" w:fill="auto"/>
            <w:noWrap/>
            <w:vAlign w:val="center"/>
          </w:tcPr>
          <w:p w14:paraId="275CDDC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33" w:type="pct"/>
            <w:tcBorders>
              <w:top w:val="nil"/>
              <w:left w:val="nil"/>
              <w:bottom w:val="nil"/>
              <w:right w:val="nil"/>
            </w:tcBorders>
            <w:shd w:val="clear" w:color="auto" w:fill="auto"/>
            <w:noWrap/>
            <w:vAlign w:val="center"/>
          </w:tcPr>
          <w:p w14:paraId="30B54C6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89" w:type="pct"/>
            <w:tcBorders>
              <w:top w:val="nil"/>
              <w:left w:val="nil"/>
              <w:bottom w:val="nil"/>
              <w:right w:val="nil"/>
            </w:tcBorders>
            <w:shd w:val="clear" w:color="auto" w:fill="auto"/>
            <w:noWrap/>
            <w:vAlign w:val="center"/>
          </w:tcPr>
          <w:p w14:paraId="3641B45C" w14:textId="77777777" w:rsidR="0011299E" w:rsidRPr="008B7493" w:rsidRDefault="0011299E">
            <w:pPr>
              <w:jc w:val="center"/>
              <w:rPr>
                <w:rFonts w:ascii="Times New Roman" w:eastAsia="DengXian" w:hAnsi="Times New Roman" w:cs="Times New Roman"/>
                <w:sz w:val="20"/>
                <w:szCs w:val="20"/>
              </w:rPr>
            </w:pPr>
          </w:p>
        </w:tc>
        <w:tc>
          <w:tcPr>
            <w:tcW w:w="821" w:type="pct"/>
            <w:tcBorders>
              <w:top w:val="nil"/>
              <w:left w:val="nil"/>
              <w:bottom w:val="nil"/>
              <w:right w:val="nil"/>
            </w:tcBorders>
            <w:shd w:val="clear" w:color="auto" w:fill="auto"/>
            <w:noWrap/>
            <w:vAlign w:val="center"/>
          </w:tcPr>
          <w:p w14:paraId="11B1013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21" w:type="pct"/>
            <w:tcBorders>
              <w:top w:val="nil"/>
              <w:left w:val="nil"/>
              <w:bottom w:val="nil"/>
              <w:right w:val="nil"/>
            </w:tcBorders>
            <w:shd w:val="clear" w:color="auto" w:fill="auto"/>
            <w:noWrap/>
            <w:vAlign w:val="center"/>
          </w:tcPr>
          <w:p w14:paraId="4E87917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4276D5C1" w14:textId="77777777">
        <w:trPr>
          <w:trHeight w:val="320"/>
        </w:trPr>
        <w:tc>
          <w:tcPr>
            <w:tcW w:w="1503" w:type="pct"/>
            <w:tcBorders>
              <w:top w:val="nil"/>
              <w:left w:val="nil"/>
              <w:bottom w:val="nil"/>
              <w:right w:val="nil"/>
            </w:tcBorders>
            <w:shd w:val="clear" w:color="auto" w:fill="auto"/>
            <w:noWrap/>
            <w:vAlign w:val="center"/>
          </w:tcPr>
          <w:p w14:paraId="1162577D"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Industry FE</w:t>
            </w:r>
          </w:p>
        </w:tc>
        <w:tc>
          <w:tcPr>
            <w:tcW w:w="833" w:type="pct"/>
            <w:tcBorders>
              <w:top w:val="nil"/>
              <w:left w:val="nil"/>
              <w:bottom w:val="nil"/>
              <w:right w:val="nil"/>
            </w:tcBorders>
            <w:shd w:val="clear" w:color="auto" w:fill="auto"/>
            <w:noWrap/>
            <w:vAlign w:val="center"/>
          </w:tcPr>
          <w:p w14:paraId="04C30C8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33" w:type="pct"/>
            <w:tcBorders>
              <w:top w:val="nil"/>
              <w:left w:val="nil"/>
              <w:bottom w:val="nil"/>
              <w:right w:val="nil"/>
            </w:tcBorders>
            <w:shd w:val="clear" w:color="auto" w:fill="auto"/>
            <w:noWrap/>
            <w:vAlign w:val="center"/>
          </w:tcPr>
          <w:p w14:paraId="49C3B69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89" w:type="pct"/>
            <w:tcBorders>
              <w:top w:val="nil"/>
              <w:left w:val="nil"/>
              <w:bottom w:val="nil"/>
              <w:right w:val="nil"/>
            </w:tcBorders>
            <w:shd w:val="clear" w:color="auto" w:fill="auto"/>
            <w:noWrap/>
            <w:vAlign w:val="center"/>
          </w:tcPr>
          <w:p w14:paraId="74416146" w14:textId="77777777" w:rsidR="0011299E" w:rsidRPr="008B7493" w:rsidRDefault="0011299E">
            <w:pPr>
              <w:jc w:val="center"/>
              <w:rPr>
                <w:rFonts w:ascii="Times New Roman" w:eastAsia="DengXian" w:hAnsi="Times New Roman" w:cs="Times New Roman"/>
                <w:sz w:val="20"/>
                <w:szCs w:val="20"/>
              </w:rPr>
            </w:pPr>
          </w:p>
        </w:tc>
        <w:tc>
          <w:tcPr>
            <w:tcW w:w="821" w:type="pct"/>
            <w:tcBorders>
              <w:top w:val="nil"/>
              <w:left w:val="nil"/>
              <w:bottom w:val="nil"/>
              <w:right w:val="nil"/>
            </w:tcBorders>
            <w:shd w:val="clear" w:color="auto" w:fill="auto"/>
            <w:noWrap/>
            <w:vAlign w:val="center"/>
          </w:tcPr>
          <w:p w14:paraId="0B3DBC2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821" w:type="pct"/>
            <w:tcBorders>
              <w:top w:val="nil"/>
              <w:left w:val="nil"/>
              <w:bottom w:val="nil"/>
              <w:right w:val="nil"/>
            </w:tcBorders>
            <w:shd w:val="clear" w:color="auto" w:fill="auto"/>
            <w:noWrap/>
            <w:vAlign w:val="center"/>
          </w:tcPr>
          <w:p w14:paraId="5A67280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3026CE6E" w14:textId="77777777">
        <w:trPr>
          <w:trHeight w:val="320"/>
        </w:trPr>
        <w:tc>
          <w:tcPr>
            <w:tcW w:w="1503" w:type="pct"/>
            <w:tcBorders>
              <w:top w:val="nil"/>
              <w:left w:val="nil"/>
              <w:bottom w:val="nil"/>
              <w:right w:val="nil"/>
            </w:tcBorders>
            <w:shd w:val="clear" w:color="auto" w:fill="auto"/>
            <w:noWrap/>
            <w:vAlign w:val="center"/>
          </w:tcPr>
          <w:p w14:paraId="63F31EB5"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N</w:t>
            </w:r>
          </w:p>
        </w:tc>
        <w:tc>
          <w:tcPr>
            <w:tcW w:w="833" w:type="pct"/>
            <w:tcBorders>
              <w:top w:val="nil"/>
              <w:left w:val="nil"/>
              <w:bottom w:val="nil"/>
              <w:right w:val="nil"/>
            </w:tcBorders>
            <w:shd w:val="clear" w:color="auto" w:fill="auto"/>
            <w:noWrap/>
          </w:tcPr>
          <w:p w14:paraId="00EDFE8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2,268</w:t>
            </w:r>
          </w:p>
        </w:tc>
        <w:tc>
          <w:tcPr>
            <w:tcW w:w="833" w:type="pct"/>
            <w:tcBorders>
              <w:top w:val="nil"/>
              <w:left w:val="nil"/>
              <w:bottom w:val="nil"/>
              <w:right w:val="nil"/>
            </w:tcBorders>
            <w:shd w:val="clear" w:color="auto" w:fill="auto"/>
            <w:noWrap/>
          </w:tcPr>
          <w:p w14:paraId="454AC67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2,268</w:t>
            </w:r>
          </w:p>
        </w:tc>
        <w:tc>
          <w:tcPr>
            <w:tcW w:w="189" w:type="pct"/>
            <w:tcBorders>
              <w:top w:val="nil"/>
              <w:left w:val="nil"/>
              <w:bottom w:val="nil"/>
              <w:right w:val="nil"/>
            </w:tcBorders>
            <w:shd w:val="clear" w:color="auto" w:fill="auto"/>
            <w:noWrap/>
            <w:vAlign w:val="center"/>
          </w:tcPr>
          <w:p w14:paraId="60AD2810" w14:textId="77777777" w:rsidR="0011299E" w:rsidRPr="008B7493" w:rsidRDefault="0011299E">
            <w:pPr>
              <w:jc w:val="center"/>
              <w:rPr>
                <w:rFonts w:ascii="Times New Roman" w:eastAsia="DengXian" w:hAnsi="Times New Roman" w:cs="Times New Roman"/>
                <w:sz w:val="20"/>
                <w:szCs w:val="20"/>
              </w:rPr>
            </w:pPr>
          </w:p>
        </w:tc>
        <w:tc>
          <w:tcPr>
            <w:tcW w:w="821" w:type="pct"/>
            <w:tcBorders>
              <w:top w:val="nil"/>
              <w:left w:val="nil"/>
              <w:bottom w:val="nil"/>
              <w:right w:val="nil"/>
            </w:tcBorders>
            <w:shd w:val="clear" w:color="auto" w:fill="auto"/>
            <w:noWrap/>
          </w:tcPr>
          <w:p w14:paraId="6DE6C8C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2,268</w:t>
            </w:r>
          </w:p>
        </w:tc>
        <w:tc>
          <w:tcPr>
            <w:tcW w:w="821" w:type="pct"/>
            <w:tcBorders>
              <w:top w:val="nil"/>
              <w:left w:val="nil"/>
              <w:bottom w:val="nil"/>
              <w:right w:val="nil"/>
            </w:tcBorders>
            <w:shd w:val="clear" w:color="auto" w:fill="auto"/>
            <w:noWrap/>
          </w:tcPr>
          <w:p w14:paraId="49B1416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2,268</w:t>
            </w:r>
          </w:p>
        </w:tc>
      </w:tr>
      <w:tr w:rsidR="008B7493" w:rsidRPr="008B7493" w14:paraId="38988B71" w14:textId="77777777">
        <w:trPr>
          <w:trHeight w:val="320"/>
        </w:trPr>
        <w:tc>
          <w:tcPr>
            <w:tcW w:w="1503" w:type="pct"/>
            <w:tcBorders>
              <w:top w:val="nil"/>
              <w:left w:val="nil"/>
              <w:bottom w:val="single" w:sz="4" w:space="0" w:color="auto"/>
              <w:right w:val="nil"/>
            </w:tcBorders>
            <w:shd w:val="clear" w:color="auto" w:fill="auto"/>
            <w:noWrap/>
            <w:vAlign w:val="center"/>
          </w:tcPr>
          <w:p w14:paraId="5BCA2CC6"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833" w:type="pct"/>
            <w:tcBorders>
              <w:top w:val="nil"/>
              <w:left w:val="nil"/>
              <w:bottom w:val="single" w:sz="4" w:space="0" w:color="auto"/>
              <w:right w:val="nil"/>
            </w:tcBorders>
            <w:shd w:val="clear" w:color="auto" w:fill="auto"/>
            <w:noWrap/>
          </w:tcPr>
          <w:p w14:paraId="7624877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0.570</w:t>
            </w:r>
          </w:p>
        </w:tc>
        <w:tc>
          <w:tcPr>
            <w:tcW w:w="833" w:type="pct"/>
            <w:tcBorders>
              <w:top w:val="nil"/>
              <w:left w:val="nil"/>
              <w:bottom w:val="single" w:sz="4" w:space="0" w:color="auto"/>
              <w:right w:val="nil"/>
            </w:tcBorders>
            <w:shd w:val="clear" w:color="auto" w:fill="auto"/>
            <w:noWrap/>
          </w:tcPr>
          <w:p w14:paraId="726DAA6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0.571</w:t>
            </w:r>
          </w:p>
        </w:tc>
        <w:tc>
          <w:tcPr>
            <w:tcW w:w="189" w:type="pct"/>
            <w:tcBorders>
              <w:top w:val="nil"/>
              <w:left w:val="nil"/>
              <w:bottom w:val="single" w:sz="4" w:space="0" w:color="auto"/>
              <w:right w:val="nil"/>
            </w:tcBorders>
            <w:shd w:val="clear" w:color="auto" w:fill="auto"/>
            <w:noWrap/>
            <w:vAlign w:val="center"/>
          </w:tcPr>
          <w:p w14:paraId="742F5163" w14:textId="77777777" w:rsidR="0011299E" w:rsidRPr="008B7493" w:rsidRDefault="0011299E">
            <w:pPr>
              <w:jc w:val="center"/>
              <w:rPr>
                <w:rFonts w:ascii="Times New Roman" w:eastAsia="DengXian" w:hAnsi="Times New Roman" w:cs="Times New Roman"/>
                <w:sz w:val="20"/>
                <w:szCs w:val="20"/>
              </w:rPr>
            </w:pPr>
          </w:p>
        </w:tc>
        <w:tc>
          <w:tcPr>
            <w:tcW w:w="821" w:type="pct"/>
            <w:tcBorders>
              <w:top w:val="nil"/>
              <w:left w:val="nil"/>
              <w:bottom w:val="single" w:sz="4" w:space="0" w:color="auto"/>
              <w:right w:val="nil"/>
            </w:tcBorders>
            <w:shd w:val="clear" w:color="auto" w:fill="auto"/>
            <w:noWrap/>
          </w:tcPr>
          <w:p w14:paraId="56523BA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0.627</w:t>
            </w:r>
          </w:p>
        </w:tc>
        <w:tc>
          <w:tcPr>
            <w:tcW w:w="821" w:type="pct"/>
            <w:tcBorders>
              <w:top w:val="nil"/>
              <w:left w:val="nil"/>
              <w:bottom w:val="single" w:sz="4" w:space="0" w:color="auto"/>
              <w:right w:val="nil"/>
            </w:tcBorders>
            <w:shd w:val="clear" w:color="auto" w:fill="auto"/>
            <w:noWrap/>
          </w:tcPr>
          <w:p w14:paraId="2BC8274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0.625</w:t>
            </w:r>
          </w:p>
        </w:tc>
      </w:tr>
    </w:tbl>
    <w:p w14:paraId="4F2A390E" w14:textId="77777777"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xml:space="preserve">: This table reports the estimation results using the data of 85 cities covered in </w:t>
      </w:r>
      <w:r w:rsidRPr="008B7493">
        <w:rPr>
          <w:rFonts w:ascii="Times New Roman" w:hAnsi="Times New Roman" w:cs="Times New Roman"/>
          <w:i/>
          <w:iCs/>
          <w:sz w:val="20"/>
          <w:szCs w:val="20"/>
        </w:rPr>
        <w:t xml:space="preserve">the Second Industrial Census </w:t>
      </w:r>
      <w:r w:rsidRPr="008B7493">
        <w:rPr>
          <w:rFonts w:ascii="Times New Roman" w:hAnsi="Times New Roman" w:cs="Times New Roman"/>
          <w:sz w:val="20"/>
          <w:szCs w:val="20"/>
        </w:rPr>
        <w:t xml:space="preserve">in 1985. The dependent variables in columns 1-2 are the output of an industry in a prefecture at year 2007 and in columns 3-4 are the industrial output in 1985. </w:t>
      </w:r>
      <w:r w:rsidRPr="008B7493">
        <w:rPr>
          <w:rFonts w:ascii="Times New Roman" w:eastAsia="DengXian" w:hAnsi="Times New Roman" w:cs="Times New Roman"/>
          <w:i/>
          <w:iCs/>
          <w:sz w:val="20"/>
          <w:szCs w:val="20"/>
        </w:rPr>
        <w:t>Clan</w:t>
      </w:r>
      <w:r w:rsidRPr="008B7493">
        <w:rPr>
          <w:rFonts w:ascii="Times New Roman" w:eastAsia="DengXian" w:hAnsi="Times New Roman" w:cs="Times New Roman"/>
          <w:sz w:val="20"/>
          <w:szCs w:val="20"/>
        </w:rPr>
        <w:t xml:space="preserve"> is the logarithm of cumulative genealogy number per 10,000 persons in a prefecture, and </w:t>
      </w:r>
      <w:r w:rsidRPr="008B7493">
        <w:rPr>
          <w:rFonts w:ascii="Times New Roman" w:eastAsia="DengXian" w:hAnsi="Times New Roman" w:cs="Times New Roman"/>
          <w:i/>
          <w:iCs/>
          <w:sz w:val="20"/>
          <w:szCs w:val="20"/>
        </w:rPr>
        <w:t>Z</w:t>
      </w:r>
      <w:r w:rsidRPr="008B7493">
        <w:rPr>
          <w:rFonts w:ascii="Times New Roman" w:eastAsia="DengXian" w:hAnsi="Times New Roman" w:cs="Times New Roman"/>
          <w:sz w:val="20"/>
          <w:szCs w:val="20"/>
        </w:rPr>
        <w:t xml:space="preserve"> corresponds to contract intensity. </w:t>
      </w:r>
      <w:r w:rsidRPr="008B7493">
        <w:rPr>
          <w:rFonts w:ascii="Times New Roman" w:hAnsi="Times New Roman" w:cs="Times New Roman"/>
          <w:sz w:val="20"/>
          <w:szCs w:val="20"/>
        </w:rPr>
        <w:t xml:space="preserve">The control variables are the same as those in Table 3. </w:t>
      </w:r>
      <w:r w:rsidRPr="008B7493">
        <w:rPr>
          <w:rFonts w:ascii="Times New Roman" w:eastAsia="DengXian" w:hAnsi="Times New Roman" w:cs="Times New Roman"/>
          <w:sz w:val="20"/>
          <w:szCs w:val="20"/>
        </w:rPr>
        <w:t>All regressions include prefecture and industry fixed effects. 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21DBA11C" w14:textId="77777777" w:rsidR="0011299E" w:rsidRPr="008B7493" w:rsidRDefault="0011299E">
      <w:pPr>
        <w:jc w:val="both"/>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26"/>
        </w:sectPr>
      </w:pPr>
    </w:p>
    <w:p w14:paraId="01C06C8B" w14:textId="22C9EDB7" w:rsidR="0011299E" w:rsidRPr="008B7493" w:rsidRDefault="00000000">
      <w:pPr>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T</w:t>
      </w:r>
      <w:r w:rsidRPr="008B7493">
        <w:rPr>
          <w:rFonts w:ascii="Times New Roman" w:hAnsi="Times New Roman" w:cs="Times New Roman"/>
          <w:b/>
          <w:bCs/>
          <w:sz w:val="21"/>
          <w:szCs w:val="21"/>
        </w:rPr>
        <w:t xml:space="preserve">able </w:t>
      </w:r>
      <w:r w:rsidR="00897B9C">
        <w:rPr>
          <w:rFonts w:ascii="Times New Roman" w:hAnsi="Times New Roman" w:cs="Times New Roman"/>
          <w:b/>
          <w:bCs/>
          <w:sz w:val="21"/>
          <w:szCs w:val="21"/>
        </w:rPr>
        <w:t>7</w:t>
      </w:r>
      <w:r w:rsidRPr="008B7493">
        <w:rPr>
          <w:rFonts w:ascii="Times New Roman" w:hAnsi="Times New Roman" w:cs="Times New Roman"/>
          <w:b/>
          <w:bCs/>
          <w:sz w:val="21"/>
          <w:szCs w:val="21"/>
        </w:rPr>
        <w:t xml:space="preserve"> Social Capital</w:t>
      </w:r>
    </w:p>
    <w:tbl>
      <w:tblPr>
        <w:tblW w:w="4998" w:type="pct"/>
        <w:jc w:val="center"/>
        <w:tblLook w:val="04A0" w:firstRow="1" w:lastRow="0" w:firstColumn="1" w:lastColumn="0" w:noHBand="0" w:noVBand="1"/>
      </w:tblPr>
      <w:tblGrid>
        <w:gridCol w:w="2548"/>
        <w:gridCol w:w="2299"/>
        <w:gridCol w:w="3450"/>
      </w:tblGrid>
      <w:tr w:rsidR="008B7493" w:rsidRPr="008B7493" w14:paraId="1C37274E" w14:textId="77777777">
        <w:trPr>
          <w:jc w:val="center"/>
        </w:trPr>
        <w:tc>
          <w:tcPr>
            <w:tcW w:w="1535" w:type="pct"/>
            <w:tcBorders>
              <w:top w:val="single" w:sz="4" w:space="0" w:color="auto"/>
              <w:left w:val="nil"/>
              <w:right w:val="nil"/>
              <w:tl2br w:val="nil"/>
              <w:tr2bl w:val="nil"/>
            </w:tcBorders>
          </w:tcPr>
          <w:p w14:paraId="4E10BAE8"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Panel A</w:t>
            </w:r>
          </w:p>
        </w:tc>
        <w:tc>
          <w:tcPr>
            <w:tcW w:w="1385" w:type="pct"/>
            <w:tcBorders>
              <w:top w:val="single" w:sz="4" w:space="0" w:color="auto"/>
              <w:left w:val="nil"/>
              <w:right w:val="nil"/>
              <w:tl2br w:val="nil"/>
              <w:tr2bl w:val="nil"/>
            </w:tcBorders>
          </w:tcPr>
          <w:p w14:paraId="72DF28C7" w14:textId="77777777" w:rsidR="0011299E" w:rsidRPr="008B7493" w:rsidRDefault="00000000">
            <w:pPr>
              <w:jc w:val="center"/>
              <w:rPr>
                <w:sz w:val="20"/>
                <w:szCs w:val="20"/>
              </w:rPr>
            </w:pPr>
            <w:r w:rsidRPr="008B7493">
              <w:rPr>
                <w:rFonts w:ascii="Times New Roman" w:eastAsia="DengXian" w:hAnsi="Times New Roman" w:cs="Times New Roman" w:hint="eastAsia"/>
                <w:i/>
                <w:iCs/>
                <w:sz w:val="20"/>
                <w:szCs w:val="20"/>
              </w:rPr>
              <w:t xml:space="preserve">ln </w:t>
            </w:r>
            <w:r w:rsidRPr="008B7493">
              <w:rPr>
                <w:rFonts w:ascii="Times New Roman" w:eastAsia="DengXian" w:hAnsi="Times New Roman" w:cs="Times New Roman"/>
                <w:i/>
                <w:iCs/>
                <w:sz w:val="20"/>
                <w:szCs w:val="20"/>
              </w:rPr>
              <w:t>NGO</w:t>
            </w:r>
            <w:r w:rsidRPr="008B7493">
              <w:rPr>
                <w:rFonts w:ascii="Times New Roman" w:eastAsia="DengXian" w:hAnsi="Times New Roman" w:cs="Times New Roman" w:hint="eastAsia"/>
                <w:i/>
                <w:iCs/>
                <w:sz w:val="20"/>
                <w:szCs w:val="20"/>
              </w:rPr>
              <w:t xml:space="preserve"> </w:t>
            </w:r>
            <w:r w:rsidRPr="008B7493">
              <w:rPr>
                <w:rFonts w:ascii="Times New Roman" w:eastAsia="DengXian" w:hAnsi="Times New Roman" w:cs="Times New Roman"/>
                <w:i/>
                <w:iCs/>
                <w:sz w:val="20"/>
                <w:szCs w:val="20"/>
              </w:rPr>
              <w:t>employee</w:t>
            </w:r>
            <w:r w:rsidRPr="008B7493">
              <w:rPr>
                <w:rFonts w:ascii="Times New Roman" w:eastAsia="DengXian" w:hAnsi="Times New Roman" w:cs="Times New Roman" w:hint="eastAsia"/>
                <w:i/>
                <w:iCs/>
                <w:sz w:val="20"/>
                <w:szCs w:val="20"/>
              </w:rPr>
              <w:t>s</w:t>
            </w:r>
          </w:p>
        </w:tc>
        <w:tc>
          <w:tcPr>
            <w:tcW w:w="2079" w:type="pct"/>
            <w:tcBorders>
              <w:top w:val="single" w:sz="4" w:space="0" w:color="auto"/>
              <w:left w:val="nil"/>
              <w:right w:val="nil"/>
              <w:tl2br w:val="nil"/>
              <w:tr2bl w:val="nil"/>
            </w:tcBorders>
          </w:tcPr>
          <w:p w14:paraId="762C4A9C" w14:textId="77777777" w:rsidR="0011299E" w:rsidRPr="008B7493" w:rsidRDefault="00000000">
            <w:pPr>
              <w:jc w:val="center"/>
              <w:rPr>
                <w:sz w:val="20"/>
                <w:szCs w:val="20"/>
              </w:rPr>
            </w:pPr>
            <w:r w:rsidRPr="008B7493">
              <w:rPr>
                <w:rFonts w:ascii="Times New Roman" w:eastAsia="DengXian" w:hAnsi="Times New Roman" w:cs="Times New Roman" w:hint="eastAsia"/>
                <w:i/>
                <w:iCs/>
                <w:sz w:val="20"/>
                <w:szCs w:val="20"/>
              </w:rPr>
              <w:t>ln Value of Donation</w:t>
            </w:r>
          </w:p>
        </w:tc>
      </w:tr>
      <w:tr w:rsidR="008B7493" w:rsidRPr="008B7493" w14:paraId="2D70BFFD" w14:textId="77777777">
        <w:trPr>
          <w:trHeight w:val="77"/>
          <w:jc w:val="center"/>
        </w:trPr>
        <w:tc>
          <w:tcPr>
            <w:tcW w:w="1535" w:type="pct"/>
            <w:tcBorders>
              <w:left w:val="nil"/>
              <w:bottom w:val="single" w:sz="6" w:space="0" w:color="auto"/>
              <w:right w:val="nil"/>
              <w:tl2br w:val="nil"/>
              <w:tr2bl w:val="nil"/>
            </w:tcBorders>
          </w:tcPr>
          <w:p w14:paraId="0AEB8CB8" w14:textId="77777777" w:rsidR="0011299E" w:rsidRPr="008B7493" w:rsidRDefault="0011299E">
            <w:pPr>
              <w:jc w:val="center"/>
              <w:rPr>
                <w:rFonts w:ascii="Times New Roman" w:eastAsia="DengXian" w:hAnsi="Times New Roman" w:cs="Times New Roman"/>
                <w:sz w:val="20"/>
                <w:szCs w:val="20"/>
              </w:rPr>
            </w:pPr>
          </w:p>
        </w:tc>
        <w:tc>
          <w:tcPr>
            <w:tcW w:w="1385" w:type="pct"/>
            <w:tcBorders>
              <w:left w:val="nil"/>
              <w:bottom w:val="single" w:sz="6" w:space="0" w:color="auto"/>
              <w:right w:val="nil"/>
              <w:tl2br w:val="nil"/>
              <w:tr2bl w:val="nil"/>
            </w:tcBorders>
          </w:tcPr>
          <w:p w14:paraId="098216D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2079" w:type="pct"/>
            <w:tcBorders>
              <w:left w:val="nil"/>
              <w:bottom w:val="single" w:sz="6" w:space="0" w:color="auto"/>
              <w:right w:val="nil"/>
              <w:tl2br w:val="nil"/>
              <w:tr2bl w:val="nil"/>
            </w:tcBorders>
          </w:tcPr>
          <w:p w14:paraId="5EB3A93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r>
      <w:tr w:rsidR="008B7493" w:rsidRPr="008B7493" w14:paraId="729E2AB2" w14:textId="77777777">
        <w:trPr>
          <w:jc w:val="center"/>
        </w:trPr>
        <w:tc>
          <w:tcPr>
            <w:tcW w:w="1535" w:type="pct"/>
            <w:tcBorders>
              <w:top w:val="nil"/>
              <w:left w:val="nil"/>
              <w:right w:val="nil"/>
              <w:tl2br w:val="nil"/>
              <w:tr2bl w:val="nil"/>
            </w:tcBorders>
          </w:tcPr>
          <w:p w14:paraId="5982082D"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i/>
                <w:iCs/>
                <w:sz w:val="20"/>
                <w:szCs w:val="20"/>
              </w:rPr>
              <w:t>Clan</w:t>
            </w:r>
          </w:p>
        </w:tc>
        <w:tc>
          <w:tcPr>
            <w:tcW w:w="1385" w:type="pct"/>
            <w:tcBorders>
              <w:top w:val="nil"/>
              <w:left w:val="nil"/>
              <w:right w:val="nil"/>
              <w:tl2br w:val="nil"/>
              <w:tr2bl w:val="nil"/>
            </w:tcBorders>
          </w:tcPr>
          <w:p w14:paraId="6C809A2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0.140***</w:t>
            </w:r>
          </w:p>
        </w:tc>
        <w:tc>
          <w:tcPr>
            <w:tcW w:w="2079" w:type="pct"/>
            <w:tcBorders>
              <w:top w:val="nil"/>
              <w:left w:val="nil"/>
              <w:right w:val="nil"/>
              <w:tl2br w:val="nil"/>
              <w:tr2bl w:val="nil"/>
            </w:tcBorders>
          </w:tcPr>
          <w:p w14:paraId="1CA7F63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0.117***</w:t>
            </w:r>
          </w:p>
        </w:tc>
      </w:tr>
      <w:tr w:rsidR="008B7493" w:rsidRPr="008B7493" w14:paraId="6137DA0C" w14:textId="77777777">
        <w:trPr>
          <w:jc w:val="center"/>
        </w:trPr>
        <w:tc>
          <w:tcPr>
            <w:tcW w:w="1535" w:type="pct"/>
            <w:tcBorders>
              <w:top w:val="nil"/>
              <w:left w:val="nil"/>
              <w:right w:val="nil"/>
              <w:tl2br w:val="nil"/>
              <w:tr2bl w:val="nil"/>
            </w:tcBorders>
          </w:tcPr>
          <w:p w14:paraId="38D8D2C5" w14:textId="77777777" w:rsidR="0011299E" w:rsidRPr="008B7493" w:rsidRDefault="0011299E">
            <w:pPr>
              <w:rPr>
                <w:rFonts w:ascii="Times New Roman" w:eastAsia="DengXian" w:hAnsi="Times New Roman" w:cs="Times New Roman"/>
                <w:sz w:val="20"/>
                <w:szCs w:val="20"/>
              </w:rPr>
            </w:pPr>
          </w:p>
        </w:tc>
        <w:tc>
          <w:tcPr>
            <w:tcW w:w="1385" w:type="pct"/>
            <w:tcBorders>
              <w:top w:val="nil"/>
              <w:left w:val="nil"/>
              <w:right w:val="nil"/>
              <w:tl2br w:val="nil"/>
              <w:tr2bl w:val="nil"/>
            </w:tcBorders>
          </w:tcPr>
          <w:p w14:paraId="711A9CD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(0.0351)</w:t>
            </w:r>
          </w:p>
        </w:tc>
        <w:tc>
          <w:tcPr>
            <w:tcW w:w="2079" w:type="pct"/>
            <w:tcBorders>
              <w:top w:val="nil"/>
              <w:left w:val="nil"/>
              <w:right w:val="nil"/>
              <w:tl2br w:val="nil"/>
              <w:tr2bl w:val="nil"/>
            </w:tcBorders>
          </w:tcPr>
          <w:p w14:paraId="24FEE22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(0.0429)</w:t>
            </w:r>
          </w:p>
        </w:tc>
      </w:tr>
      <w:tr w:rsidR="008B7493" w:rsidRPr="008B7493" w14:paraId="0BBDA832" w14:textId="77777777">
        <w:trPr>
          <w:jc w:val="center"/>
        </w:trPr>
        <w:tc>
          <w:tcPr>
            <w:tcW w:w="1535" w:type="pct"/>
            <w:tcBorders>
              <w:left w:val="nil"/>
              <w:right w:val="nil"/>
              <w:tl2br w:val="nil"/>
              <w:tr2bl w:val="nil"/>
            </w:tcBorders>
          </w:tcPr>
          <w:p w14:paraId="36B4E84F"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Controls</w:t>
            </w:r>
          </w:p>
        </w:tc>
        <w:tc>
          <w:tcPr>
            <w:tcW w:w="1385" w:type="pct"/>
            <w:tcBorders>
              <w:left w:val="nil"/>
              <w:right w:val="nil"/>
              <w:tl2br w:val="nil"/>
              <w:tr2bl w:val="nil"/>
            </w:tcBorders>
          </w:tcPr>
          <w:p w14:paraId="5540F26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2079" w:type="pct"/>
            <w:tcBorders>
              <w:left w:val="nil"/>
              <w:right w:val="nil"/>
              <w:tl2br w:val="nil"/>
              <w:tr2bl w:val="nil"/>
            </w:tcBorders>
          </w:tcPr>
          <w:p w14:paraId="379FE26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r>
      <w:tr w:rsidR="008B7493" w:rsidRPr="008B7493" w14:paraId="7427E10E" w14:textId="77777777">
        <w:trPr>
          <w:jc w:val="center"/>
        </w:trPr>
        <w:tc>
          <w:tcPr>
            <w:tcW w:w="1535" w:type="pct"/>
            <w:tcBorders>
              <w:top w:val="nil"/>
              <w:left w:val="nil"/>
              <w:right w:val="nil"/>
              <w:tl2br w:val="nil"/>
              <w:tr2bl w:val="nil"/>
            </w:tcBorders>
          </w:tcPr>
          <w:p w14:paraId="05EA35AC"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Observations</w:t>
            </w:r>
          </w:p>
        </w:tc>
        <w:tc>
          <w:tcPr>
            <w:tcW w:w="1385" w:type="pct"/>
            <w:tcBorders>
              <w:top w:val="nil"/>
              <w:left w:val="nil"/>
              <w:right w:val="nil"/>
              <w:tl2br w:val="nil"/>
              <w:tr2bl w:val="nil"/>
            </w:tcBorders>
          </w:tcPr>
          <w:p w14:paraId="0519C11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326</w:t>
            </w:r>
          </w:p>
        </w:tc>
        <w:tc>
          <w:tcPr>
            <w:tcW w:w="2079" w:type="pct"/>
            <w:tcBorders>
              <w:top w:val="nil"/>
              <w:left w:val="nil"/>
              <w:right w:val="nil"/>
              <w:tl2br w:val="nil"/>
              <w:tr2bl w:val="nil"/>
            </w:tcBorders>
          </w:tcPr>
          <w:p w14:paraId="4811F66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325</w:t>
            </w:r>
          </w:p>
        </w:tc>
      </w:tr>
      <w:tr w:rsidR="008B7493" w:rsidRPr="008B7493" w14:paraId="063E8AB8" w14:textId="77777777">
        <w:tblPrEx>
          <w:tblBorders>
            <w:bottom w:val="single" w:sz="6" w:space="0" w:color="auto"/>
          </w:tblBorders>
        </w:tblPrEx>
        <w:trPr>
          <w:jc w:val="center"/>
        </w:trPr>
        <w:tc>
          <w:tcPr>
            <w:tcW w:w="1535" w:type="pct"/>
            <w:tcBorders>
              <w:top w:val="nil"/>
              <w:left w:val="nil"/>
              <w:bottom w:val="single" w:sz="4" w:space="0" w:color="auto"/>
              <w:right w:val="nil"/>
              <w:tl2br w:val="nil"/>
              <w:tr2bl w:val="nil"/>
            </w:tcBorders>
          </w:tcPr>
          <w:p w14:paraId="38F1C308"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1385" w:type="pct"/>
            <w:tcBorders>
              <w:top w:val="nil"/>
              <w:left w:val="nil"/>
              <w:bottom w:val="single" w:sz="4" w:space="0" w:color="auto"/>
              <w:right w:val="nil"/>
              <w:tl2br w:val="nil"/>
              <w:tr2bl w:val="nil"/>
            </w:tcBorders>
          </w:tcPr>
          <w:p w14:paraId="2DD3E7F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0.724</w:t>
            </w:r>
          </w:p>
        </w:tc>
        <w:tc>
          <w:tcPr>
            <w:tcW w:w="2079" w:type="pct"/>
            <w:tcBorders>
              <w:top w:val="nil"/>
              <w:left w:val="nil"/>
              <w:bottom w:val="single" w:sz="4" w:space="0" w:color="auto"/>
              <w:right w:val="nil"/>
              <w:tl2br w:val="nil"/>
              <w:tr2bl w:val="nil"/>
            </w:tcBorders>
          </w:tcPr>
          <w:p w14:paraId="3575E0D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0.584</w:t>
            </w:r>
          </w:p>
        </w:tc>
      </w:tr>
    </w:tbl>
    <w:p w14:paraId="285C71B0" w14:textId="77777777" w:rsidR="0011299E" w:rsidRPr="008B7493" w:rsidRDefault="0011299E">
      <w:pPr>
        <w:rPr>
          <w:rFonts w:ascii="Times New Roman" w:hAnsi="Times New Roman" w:cs="Times New Roman"/>
          <w:b/>
          <w:bCs/>
          <w:szCs w:val="21"/>
        </w:rPr>
      </w:pPr>
    </w:p>
    <w:tbl>
      <w:tblPr>
        <w:tblW w:w="5000" w:type="pct"/>
        <w:jc w:val="center"/>
        <w:tblLook w:val="04A0" w:firstRow="1" w:lastRow="0" w:firstColumn="1" w:lastColumn="0" w:noHBand="0" w:noVBand="1"/>
      </w:tblPr>
      <w:tblGrid>
        <w:gridCol w:w="3135"/>
        <w:gridCol w:w="1292"/>
        <w:gridCol w:w="1291"/>
        <w:gridCol w:w="1291"/>
        <w:gridCol w:w="1291"/>
      </w:tblGrid>
      <w:tr w:rsidR="008B7493" w:rsidRPr="008B7493" w14:paraId="618D6082" w14:textId="77777777">
        <w:trPr>
          <w:jc w:val="center"/>
        </w:trPr>
        <w:tc>
          <w:tcPr>
            <w:tcW w:w="1888" w:type="pct"/>
            <w:tcBorders>
              <w:top w:val="single" w:sz="6" w:space="0" w:color="auto"/>
              <w:left w:val="nil"/>
              <w:right w:val="nil"/>
              <w:tl2br w:val="nil"/>
              <w:tr2bl w:val="nil"/>
            </w:tcBorders>
          </w:tcPr>
          <w:p w14:paraId="7D82334B"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P</w:t>
            </w:r>
            <w:r w:rsidRPr="008B7493">
              <w:rPr>
                <w:rFonts w:ascii="Times New Roman" w:eastAsia="DengXian" w:hAnsi="Times New Roman" w:cs="Times New Roman"/>
                <w:sz w:val="20"/>
                <w:szCs w:val="20"/>
              </w:rPr>
              <w:t>anel B</w:t>
            </w:r>
          </w:p>
        </w:tc>
        <w:tc>
          <w:tcPr>
            <w:tcW w:w="1556" w:type="pct"/>
            <w:gridSpan w:val="2"/>
            <w:tcBorders>
              <w:top w:val="single" w:sz="6" w:space="0" w:color="auto"/>
              <w:left w:val="nil"/>
              <w:right w:val="nil"/>
              <w:tl2br w:val="nil"/>
              <w:tr2bl w:val="nil"/>
            </w:tcBorders>
          </w:tcPr>
          <w:p w14:paraId="06F6B398"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hint="eastAsia"/>
                <w:i/>
                <w:iCs/>
                <w:sz w:val="20"/>
                <w:szCs w:val="20"/>
              </w:rPr>
              <w:t>Z1</w:t>
            </w:r>
          </w:p>
        </w:tc>
        <w:tc>
          <w:tcPr>
            <w:tcW w:w="1556" w:type="pct"/>
            <w:gridSpan w:val="2"/>
            <w:tcBorders>
              <w:top w:val="single" w:sz="6" w:space="0" w:color="auto"/>
              <w:left w:val="nil"/>
              <w:right w:val="nil"/>
              <w:tl2br w:val="nil"/>
              <w:tr2bl w:val="nil"/>
            </w:tcBorders>
          </w:tcPr>
          <w:p w14:paraId="41547EB3" w14:textId="77777777" w:rsidR="0011299E" w:rsidRPr="008B7493" w:rsidRDefault="00000000">
            <w:pPr>
              <w:jc w:val="center"/>
              <w:rPr>
                <w:rFonts w:ascii="Times New Roman" w:eastAsia="DengXian" w:hAnsi="Times New Roman" w:cs="Times New Roman"/>
                <w:i/>
                <w:iCs/>
                <w:sz w:val="20"/>
                <w:szCs w:val="20"/>
              </w:rPr>
            </w:pPr>
            <w:r w:rsidRPr="008B7493">
              <w:rPr>
                <w:rFonts w:ascii="Times New Roman" w:eastAsia="DengXian" w:hAnsi="Times New Roman" w:cs="Times New Roman" w:hint="eastAsia"/>
                <w:i/>
                <w:iCs/>
                <w:sz w:val="20"/>
                <w:szCs w:val="20"/>
              </w:rPr>
              <w:t>Z2</w:t>
            </w:r>
          </w:p>
        </w:tc>
      </w:tr>
      <w:tr w:rsidR="008B7493" w:rsidRPr="008B7493" w14:paraId="6A71BA28" w14:textId="77777777">
        <w:trPr>
          <w:jc w:val="center"/>
        </w:trPr>
        <w:tc>
          <w:tcPr>
            <w:tcW w:w="1888" w:type="pct"/>
            <w:tcBorders>
              <w:left w:val="nil"/>
              <w:bottom w:val="single" w:sz="4" w:space="0" w:color="auto"/>
              <w:right w:val="nil"/>
              <w:tl2br w:val="nil"/>
              <w:tr2bl w:val="nil"/>
            </w:tcBorders>
          </w:tcPr>
          <w:p w14:paraId="07BC4002" w14:textId="77777777" w:rsidR="0011299E" w:rsidRPr="008B7493" w:rsidRDefault="0011299E">
            <w:pPr>
              <w:jc w:val="center"/>
              <w:rPr>
                <w:rFonts w:ascii="Times New Roman" w:eastAsia="DengXian" w:hAnsi="Times New Roman" w:cs="Times New Roman"/>
                <w:sz w:val="20"/>
                <w:szCs w:val="20"/>
              </w:rPr>
            </w:pPr>
          </w:p>
        </w:tc>
        <w:tc>
          <w:tcPr>
            <w:tcW w:w="778" w:type="pct"/>
            <w:tcBorders>
              <w:left w:val="nil"/>
              <w:bottom w:val="single" w:sz="4" w:space="0" w:color="auto"/>
              <w:right w:val="nil"/>
              <w:tl2br w:val="nil"/>
              <w:tr2bl w:val="nil"/>
            </w:tcBorders>
          </w:tcPr>
          <w:p w14:paraId="5BF04BF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778" w:type="pct"/>
            <w:tcBorders>
              <w:left w:val="nil"/>
              <w:bottom w:val="single" w:sz="4" w:space="0" w:color="auto"/>
              <w:right w:val="nil"/>
              <w:tl2br w:val="nil"/>
              <w:tr2bl w:val="nil"/>
            </w:tcBorders>
          </w:tcPr>
          <w:p w14:paraId="2C9F284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778" w:type="pct"/>
            <w:tcBorders>
              <w:left w:val="nil"/>
              <w:bottom w:val="single" w:sz="4" w:space="0" w:color="auto"/>
              <w:right w:val="nil"/>
              <w:tl2br w:val="nil"/>
              <w:tr2bl w:val="nil"/>
            </w:tcBorders>
          </w:tcPr>
          <w:p w14:paraId="70D84A8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778" w:type="pct"/>
            <w:tcBorders>
              <w:left w:val="nil"/>
              <w:bottom w:val="single" w:sz="4" w:space="0" w:color="auto"/>
              <w:right w:val="nil"/>
              <w:tl2br w:val="nil"/>
              <w:tr2bl w:val="nil"/>
            </w:tcBorders>
          </w:tcPr>
          <w:p w14:paraId="34B04C7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r>
      <w:tr w:rsidR="008B7493" w:rsidRPr="008B7493" w14:paraId="6F916946" w14:textId="77777777">
        <w:trPr>
          <w:jc w:val="center"/>
        </w:trPr>
        <w:tc>
          <w:tcPr>
            <w:tcW w:w="1888" w:type="pct"/>
            <w:tcBorders>
              <w:top w:val="nil"/>
              <w:left w:val="nil"/>
              <w:bottom w:val="nil"/>
              <w:right w:val="nil"/>
              <w:tl2br w:val="nil"/>
              <w:tr2bl w:val="nil"/>
            </w:tcBorders>
          </w:tcPr>
          <w:p w14:paraId="27FF7D54"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hint="eastAsia"/>
                <w:i/>
                <w:iCs/>
                <w:sz w:val="20"/>
                <w:szCs w:val="20"/>
              </w:rPr>
              <w:t>Z</w:t>
            </w:r>
            <w:r w:rsidRPr="008B7493">
              <w:rPr>
                <w:rFonts w:ascii="Times New Roman" w:eastAsia="DengXian" w:hAnsi="Times New Roman" w:cs="Times New Roman"/>
                <w:i/>
                <w:iCs/>
                <w:sz w:val="20"/>
                <w:szCs w:val="20"/>
              </w:rPr>
              <w:t xml:space="preserve"> ×</w:t>
            </w:r>
            <w:r w:rsidRPr="008B7493">
              <w:rPr>
                <w:rFonts w:ascii="Times New Roman" w:eastAsia="DengXian" w:hAnsi="Times New Roman" w:cs="Times New Roman" w:hint="eastAsia"/>
                <w:i/>
                <w:iCs/>
                <w:sz w:val="20"/>
                <w:szCs w:val="20"/>
              </w:rPr>
              <w:t xml:space="preserve"> ln Value of Donation</w:t>
            </w:r>
          </w:p>
        </w:tc>
        <w:tc>
          <w:tcPr>
            <w:tcW w:w="778" w:type="pct"/>
            <w:tcBorders>
              <w:top w:val="nil"/>
              <w:left w:val="nil"/>
              <w:bottom w:val="nil"/>
              <w:right w:val="nil"/>
              <w:tl2br w:val="nil"/>
              <w:tr2bl w:val="nil"/>
            </w:tcBorders>
          </w:tcPr>
          <w:p w14:paraId="0F77CF7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-0.010</w:t>
            </w:r>
          </w:p>
        </w:tc>
        <w:tc>
          <w:tcPr>
            <w:tcW w:w="778" w:type="pct"/>
            <w:tcBorders>
              <w:top w:val="nil"/>
              <w:left w:val="nil"/>
              <w:bottom w:val="nil"/>
              <w:right w:val="nil"/>
              <w:tl2br w:val="nil"/>
              <w:tr2bl w:val="nil"/>
            </w:tcBorders>
          </w:tcPr>
          <w:p w14:paraId="025EDACE" w14:textId="77777777" w:rsidR="0011299E" w:rsidRPr="008B7493" w:rsidRDefault="0011299E">
            <w:pPr>
              <w:jc w:val="center"/>
              <w:rPr>
                <w:rFonts w:ascii="Times New Roman" w:eastAsia="DengXian" w:hAnsi="Times New Roman" w:cs="Times New Roman"/>
                <w:sz w:val="20"/>
                <w:szCs w:val="20"/>
              </w:rPr>
            </w:pPr>
          </w:p>
        </w:tc>
        <w:tc>
          <w:tcPr>
            <w:tcW w:w="778" w:type="pct"/>
            <w:tcBorders>
              <w:top w:val="nil"/>
              <w:left w:val="nil"/>
              <w:bottom w:val="nil"/>
              <w:right w:val="nil"/>
              <w:tl2br w:val="nil"/>
              <w:tr2bl w:val="nil"/>
            </w:tcBorders>
          </w:tcPr>
          <w:p w14:paraId="0BFCCAC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0.301</w:t>
            </w:r>
          </w:p>
        </w:tc>
        <w:tc>
          <w:tcPr>
            <w:tcW w:w="778" w:type="pct"/>
            <w:tcBorders>
              <w:top w:val="nil"/>
              <w:left w:val="nil"/>
              <w:bottom w:val="nil"/>
              <w:right w:val="nil"/>
              <w:tl2br w:val="nil"/>
              <w:tr2bl w:val="nil"/>
            </w:tcBorders>
          </w:tcPr>
          <w:p w14:paraId="7BFB379C" w14:textId="77777777" w:rsidR="0011299E" w:rsidRPr="008B7493" w:rsidRDefault="0011299E">
            <w:pPr>
              <w:jc w:val="center"/>
              <w:rPr>
                <w:rFonts w:ascii="Times New Roman" w:eastAsia="DengXian" w:hAnsi="Times New Roman" w:cs="Times New Roman"/>
                <w:sz w:val="20"/>
                <w:szCs w:val="20"/>
              </w:rPr>
            </w:pPr>
          </w:p>
        </w:tc>
      </w:tr>
      <w:tr w:rsidR="008B7493" w:rsidRPr="008B7493" w14:paraId="4374A8B6" w14:textId="77777777">
        <w:trPr>
          <w:jc w:val="center"/>
        </w:trPr>
        <w:tc>
          <w:tcPr>
            <w:tcW w:w="1888" w:type="pct"/>
            <w:tcBorders>
              <w:top w:val="nil"/>
              <w:left w:val="nil"/>
              <w:bottom w:val="nil"/>
              <w:right w:val="nil"/>
              <w:tl2br w:val="nil"/>
              <w:tr2bl w:val="nil"/>
            </w:tcBorders>
          </w:tcPr>
          <w:p w14:paraId="38809F09" w14:textId="77777777" w:rsidR="0011299E" w:rsidRPr="008B7493" w:rsidRDefault="0011299E">
            <w:pPr>
              <w:rPr>
                <w:rFonts w:ascii="Times New Roman" w:eastAsia="DengXian" w:hAnsi="Times New Roman" w:cs="Times New Roman"/>
                <w:i/>
                <w:iCs/>
                <w:sz w:val="20"/>
                <w:szCs w:val="20"/>
              </w:rPr>
            </w:pPr>
          </w:p>
        </w:tc>
        <w:tc>
          <w:tcPr>
            <w:tcW w:w="778" w:type="pct"/>
            <w:tcBorders>
              <w:top w:val="nil"/>
              <w:left w:val="nil"/>
              <w:bottom w:val="nil"/>
              <w:right w:val="nil"/>
              <w:tl2br w:val="nil"/>
              <w:tr2bl w:val="nil"/>
            </w:tcBorders>
          </w:tcPr>
          <w:p w14:paraId="3961F8C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(0.210)</w:t>
            </w:r>
          </w:p>
        </w:tc>
        <w:tc>
          <w:tcPr>
            <w:tcW w:w="778" w:type="pct"/>
            <w:tcBorders>
              <w:top w:val="nil"/>
              <w:left w:val="nil"/>
              <w:bottom w:val="nil"/>
              <w:right w:val="nil"/>
              <w:tl2br w:val="nil"/>
              <w:tr2bl w:val="nil"/>
            </w:tcBorders>
          </w:tcPr>
          <w:p w14:paraId="7E92DD2F" w14:textId="77777777" w:rsidR="0011299E" w:rsidRPr="008B7493" w:rsidRDefault="0011299E">
            <w:pPr>
              <w:jc w:val="center"/>
              <w:rPr>
                <w:rFonts w:ascii="Times New Roman" w:eastAsia="DengXian" w:hAnsi="Times New Roman" w:cs="Times New Roman"/>
                <w:sz w:val="20"/>
                <w:szCs w:val="20"/>
              </w:rPr>
            </w:pPr>
          </w:p>
        </w:tc>
        <w:tc>
          <w:tcPr>
            <w:tcW w:w="778" w:type="pct"/>
            <w:tcBorders>
              <w:top w:val="nil"/>
              <w:left w:val="nil"/>
              <w:bottom w:val="nil"/>
              <w:right w:val="nil"/>
              <w:tl2br w:val="nil"/>
              <w:tr2bl w:val="nil"/>
            </w:tcBorders>
          </w:tcPr>
          <w:p w14:paraId="633C58E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(0.277)</w:t>
            </w:r>
          </w:p>
        </w:tc>
        <w:tc>
          <w:tcPr>
            <w:tcW w:w="778" w:type="pct"/>
            <w:tcBorders>
              <w:top w:val="nil"/>
              <w:left w:val="nil"/>
              <w:bottom w:val="nil"/>
              <w:right w:val="nil"/>
              <w:tl2br w:val="nil"/>
              <w:tr2bl w:val="nil"/>
            </w:tcBorders>
          </w:tcPr>
          <w:p w14:paraId="1D2C3186" w14:textId="77777777" w:rsidR="0011299E" w:rsidRPr="008B7493" w:rsidRDefault="0011299E">
            <w:pPr>
              <w:jc w:val="center"/>
              <w:rPr>
                <w:rFonts w:ascii="Times New Roman" w:eastAsia="DengXian" w:hAnsi="Times New Roman" w:cs="Times New Roman"/>
                <w:sz w:val="20"/>
                <w:szCs w:val="20"/>
              </w:rPr>
            </w:pPr>
          </w:p>
        </w:tc>
      </w:tr>
      <w:tr w:rsidR="008B7493" w:rsidRPr="008B7493" w14:paraId="5BEEA1DF" w14:textId="77777777">
        <w:trPr>
          <w:jc w:val="center"/>
        </w:trPr>
        <w:tc>
          <w:tcPr>
            <w:tcW w:w="1888" w:type="pct"/>
            <w:tcBorders>
              <w:top w:val="nil"/>
              <w:left w:val="nil"/>
              <w:bottom w:val="nil"/>
              <w:right w:val="nil"/>
              <w:tl2br w:val="nil"/>
              <w:tr2bl w:val="nil"/>
            </w:tcBorders>
          </w:tcPr>
          <w:p w14:paraId="6D792F72"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hint="eastAsia"/>
                <w:i/>
                <w:iCs/>
                <w:sz w:val="20"/>
                <w:szCs w:val="20"/>
              </w:rPr>
              <w:t>Z</w:t>
            </w:r>
            <w:r w:rsidRPr="008B7493">
              <w:rPr>
                <w:rFonts w:ascii="Times New Roman" w:eastAsia="DengXian" w:hAnsi="Times New Roman" w:cs="Times New Roman"/>
                <w:i/>
                <w:iCs/>
                <w:sz w:val="20"/>
                <w:szCs w:val="20"/>
              </w:rPr>
              <w:t xml:space="preserve"> ×</w:t>
            </w:r>
            <w:r w:rsidRPr="008B7493">
              <w:rPr>
                <w:rFonts w:ascii="Times New Roman" w:eastAsia="DengXian" w:hAnsi="Times New Roman" w:cs="Times New Roman" w:hint="eastAsia"/>
                <w:i/>
                <w:iCs/>
                <w:sz w:val="20"/>
                <w:szCs w:val="20"/>
              </w:rPr>
              <w:t xml:space="preserve"> ln </w:t>
            </w:r>
            <w:r w:rsidRPr="008B7493">
              <w:rPr>
                <w:rFonts w:ascii="Times New Roman" w:eastAsia="DengXian" w:hAnsi="Times New Roman" w:cs="Times New Roman"/>
                <w:i/>
                <w:iCs/>
                <w:sz w:val="20"/>
                <w:szCs w:val="20"/>
              </w:rPr>
              <w:t>NGO</w:t>
            </w:r>
            <w:r w:rsidRPr="008B7493">
              <w:rPr>
                <w:rFonts w:ascii="Times New Roman" w:eastAsia="DengXian" w:hAnsi="Times New Roman" w:cs="Times New Roman" w:hint="eastAsia"/>
                <w:i/>
                <w:iCs/>
                <w:sz w:val="20"/>
                <w:szCs w:val="20"/>
              </w:rPr>
              <w:t xml:space="preserve"> </w:t>
            </w:r>
            <w:r w:rsidRPr="008B7493">
              <w:rPr>
                <w:rFonts w:ascii="Times New Roman" w:eastAsia="DengXian" w:hAnsi="Times New Roman" w:cs="Times New Roman"/>
                <w:i/>
                <w:iCs/>
                <w:sz w:val="20"/>
                <w:szCs w:val="20"/>
              </w:rPr>
              <w:t>employee</w:t>
            </w:r>
            <w:r w:rsidRPr="008B7493">
              <w:rPr>
                <w:rFonts w:ascii="Times New Roman" w:eastAsia="DengXian" w:hAnsi="Times New Roman" w:cs="Times New Roman" w:hint="eastAsia"/>
                <w:i/>
                <w:iCs/>
                <w:sz w:val="20"/>
                <w:szCs w:val="20"/>
              </w:rPr>
              <w:t>s</w:t>
            </w:r>
          </w:p>
        </w:tc>
        <w:tc>
          <w:tcPr>
            <w:tcW w:w="778" w:type="pct"/>
            <w:tcBorders>
              <w:top w:val="nil"/>
              <w:left w:val="nil"/>
              <w:bottom w:val="nil"/>
              <w:right w:val="nil"/>
              <w:tl2br w:val="nil"/>
              <w:tr2bl w:val="nil"/>
            </w:tcBorders>
          </w:tcPr>
          <w:p w14:paraId="5D1E26BE" w14:textId="77777777" w:rsidR="0011299E" w:rsidRPr="008B7493" w:rsidRDefault="0011299E">
            <w:pPr>
              <w:jc w:val="center"/>
              <w:rPr>
                <w:rFonts w:ascii="Times New Roman" w:eastAsia="DengXian" w:hAnsi="Times New Roman" w:cs="Times New Roman"/>
                <w:sz w:val="20"/>
                <w:szCs w:val="20"/>
              </w:rPr>
            </w:pPr>
          </w:p>
        </w:tc>
        <w:tc>
          <w:tcPr>
            <w:tcW w:w="778" w:type="pct"/>
            <w:tcBorders>
              <w:top w:val="nil"/>
              <w:left w:val="nil"/>
              <w:bottom w:val="nil"/>
              <w:right w:val="nil"/>
              <w:tl2br w:val="nil"/>
              <w:tr2bl w:val="nil"/>
            </w:tcBorders>
          </w:tcPr>
          <w:p w14:paraId="68C12A7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0.836***</w:t>
            </w:r>
          </w:p>
        </w:tc>
        <w:tc>
          <w:tcPr>
            <w:tcW w:w="778" w:type="pct"/>
            <w:tcBorders>
              <w:top w:val="nil"/>
              <w:left w:val="nil"/>
              <w:bottom w:val="nil"/>
              <w:right w:val="nil"/>
              <w:tl2br w:val="nil"/>
              <w:tr2bl w:val="nil"/>
            </w:tcBorders>
          </w:tcPr>
          <w:p w14:paraId="55867F67" w14:textId="77777777" w:rsidR="0011299E" w:rsidRPr="008B7493" w:rsidRDefault="0011299E">
            <w:pPr>
              <w:jc w:val="center"/>
              <w:rPr>
                <w:rFonts w:ascii="Times New Roman" w:eastAsia="DengXian" w:hAnsi="Times New Roman" w:cs="Times New Roman"/>
                <w:sz w:val="20"/>
                <w:szCs w:val="20"/>
              </w:rPr>
            </w:pPr>
          </w:p>
        </w:tc>
        <w:tc>
          <w:tcPr>
            <w:tcW w:w="778" w:type="pct"/>
            <w:tcBorders>
              <w:top w:val="nil"/>
              <w:left w:val="nil"/>
              <w:bottom w:val="nil"/>
              <w:right w:val="nil"/>
              <w:tl2br w:val="nil"/>
              <w:tr2bl w:val="nil"/>
            </w:tcBorders>
          </w:tcPr>
          <w:p w14:paraId="23D2756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0.487</w:t>
            </w:r>
          </w:p>
        </w:tc>
      </w:tr>
      <w:tr w:rsidR="008B7493" w:rsidRPr="008B7493" w14:paraId="38AC75D8" w14:textId="77777777">
        <w:trPr>
          <w:jc w:val="center"/>
        </w:trPr>
        <w:tc>
          <w:tcPr>
            <w:tcW w:w="1888" w:type="pct"/>
            <w:tcBorders>
              <w:top w:val="nil"/>
              <w:left w:val="nil"/>
              <w:bottom w:val="nil"/>
              <w:right w:val="nil"/>
              <w:tl2br w:val="nil"/>
              <w:tr2bl w:val="nil"/>
            </w:tcBorders>
          </w:tcPr>
          <w:p w14:paraId="6CC4BD5A" w14:textId="77777777" w:rsidR="0011299E" w:rsidRPr="008B7493" w:rsidRDefault="0011299E">
            <w:pPr>
              <w:rPr>
                <w:rFonts w:ascii="Times New Roman" w:eastAsia="DengXian" w:hAnsi="Times New Roman" w:cs="Times New Roman"/>
                <w:i/>
                <w:iCs/>
                <w:sz w:val="20"/>
                <w:szCs w:val="20"/>
              </w:rPr>
            </w:pPr>
          </w:p>
        </w:tc>
        <w:tc>
          <w:tcPr>
            <w:tcW w:w="778" w:type="pct"/>
            <w:tcBorders>
              <w:top w:val="nil"/>
              <w:left w:val="nil"/>
              <w:bottom w:val="nil"/>
              <w:right w:val="nil"/>
              <w:tl2br w:val="nil"/>
              <w:tr2bl w:val="nil"/>
            </w:tcBorders>
          </w:tcPr>
          <w:p w14:paraId="52A121A0" w14:textId="77777777" w:rsidR="0011299E" w:rsidRPr="008B7493" w:rsidRDefault="0011299E">
            <w:pPr>
              <w:jc w:val="center"/>
              <w:rPr>
                <w:rFonts w:ascii="Times New Roman" w:eastAsia="DengXian" w:hAnsi="Times New Roman" w:cs="Times New Roman"/>
                <w:sz w:val="20"/>
                <w:szCs w:val="20"/>
              </w:rPr>
            </w:pPr>
          </w:p>
        </w:tc>
        <w:tc>
          <w:tcPr>
            <w:tcW w:w="778" w:type="pct"/>
            <w:tcBorders>
              <w:top w:val="nil"/>
              <w:left w:val="nil"/>
              <w:bottom w:val="nil"/>
              <w:right w:val="nil"/>
              <w:tl2br w:val="nil"/>
              <w:tr2bl w:val="nil"/>
            </w:tcBorders>
          </w:tcPr>
          <w:p w14:paraId="0A93E1C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(0.253)</w:t>
            </w:r>
          </w:p>
        </w:tc>
        <w:tc>
          <w:tcPr>
            <w:tcW w:w="778" w:type="pct"/>
            <w:tcBorders>
              <w:top w:val="nil"/>
              <w:left w:val="nil"/>
              <w:bottom w:val="nil"/>
              <w:right w:val="nil"/>
              <w:tl2br w:val="nil"/>
              <w:tr2bl w:val="nil"/>
            </w:tcBorders>
          </w:tcPr>
          <w:p w14:paraId="6648486E" w14:textId="77777777" w:rsidR="0011299E" w:rsidRPr="008B7493" w:rsidRDefault="0011299E">
            <w:pPr>
              <w:jc w:val="center"/>
              <w:rPr>
                <w:rFonts w:ascii="Times New Roman" w:eastAsia="DengXian" w:hAnsi="Times New Roman" w:cs="Times New Roman"/>
                <w:sz w:val="20"/>
                <w:szCs w:val="20"/>
              </w:rPr>
            </w:pPr>
          </w:p>
        </w:tc>
        <w:tc>
          <w:tcPr>
            <w:tcW w:w="778" w:type="pct"/>
            <w:tcBorders>
              <w:top w:val="nil"/>
              <w:left w:val="nil"/>
              <w:bottom w:val="nil"/>
              <w:right w:val="nil"/>
              <w:tl2br w:val="nil"/>
              <w:tr2bl w:val="nil"/>
            </w:tcBorders>
          </w:tcPr>
          <w:p w14:paraId="7E0FA15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(0.340)</w:t>
            </w:r>
          </w:p>
        </w:tc>
      </w:tr>
      <w:tr w:rsidR="008B7493" w:rsidRPr="008B7493" w14:paraId="2F8DEFC6" w14:textId="77777777">
        <w:trPr>
          <w:jc w:val="center"/>
        </w:trPr>
        <w:tc>
          <w:tcPr>
            <w:tcW w:w="1888" w:type="pct"/>
            <w:tcBorders>
              <w:top w:val="nil"/>
              <w:left w:val="nil"/>
              <w:bottom w:val="nil"/>
              <w:right w:val="nil"/>
              <w:tl2br w:val="nil"/>
              <w:tr2bl w:val="nil"/>
            </w:tcBorders>
          </w:tcPr>
          <w:p w14:paraId="4B31BC01"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hint="eastAsia"/>
                <w:i/>
                <w:iCs/>
                <w:sz w:val="20"/>
                <w:szCs w:val="20"/>
              </w:rPr>
              <w:t>Z</w:t>
            </w:r>
            <w:r w:rsidRPr="008B7493">
              <w:rPr>
                <w:rFonts w:ascii="Times New Roman" w:eastAsia="DengXian" w:hAnsi="Times New Roman" w:cs="Times New Roman"/>
                <w:i/>
                <w:iCs/>
                <w:sz w:val="20"/>
                <w:szCs w:val="20"/>
              </w:rPr>
              <w:t xml:space="preserve"> ×</w:t>
            </w:r>
            <w:r w:rsidRPr="008B7493">
              <w:rPr>
                <w:rFonts w:ascii="Times New Roman" w:eastAsia="DengXian" w:hAnsi="Times New Roman" w:cs="Times New Roman" w:hint="eastAsia"/>
                <w:i/>
                <w:iCs/>
                <w:sz w:val="20"/>
                <w:szCs w:val="20"/>
              </w:rPr>
              <w:t xml:space="preserve"> Clan</w:t>
            </w:r>
          </w:p>
        </w:tc>
        <w:tc>
          <w:tcPr>
            <w:tcW w:w="778" w:type="pct"/>
            <w:tcBorders>
              <w:top w:val="nil"/>
              <w:left w:val="nil"/>
              <w:bottom w:val="nil"/>
              <w:right w:val="nil"/>
              <w:tl2br w:val="nil"/>
              <w:tr2bl w:val="nil"/>
            </w:tcBorders>
          </w:tcPr>
          <w:p w14:paraId="4E0658B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1.076***</w:t>
            </w:r>
          </w:p>
        </w:tc>
        <w:tc>
          <w:tcPr>
            <w:tcW w:w="778" w:type="pct"/>
            <w:tcBorders>
              <w:top w:val="nil"/>
              <w:left w:val="nil"/>
              <w:bottom w:val="nil"/>
              <w:right w:val="nil"/>
              <w:tl2br w:val="nil"/>
              <w:tr2bl w:val="nil"/>
            </w:tcBorders>
          </w:tcPr>
          <w:p w14:paraId="648642F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0.992***</w:t>
            </w:r>
          </w:p>
        </w:tc>
        <w:tc>
          <w:tcPr>
            <w:tcW w:w="778" w:type="pct"/>
            <w:tcBorders>
              <w:top w:val="nil"/>
              <w:left w:val="nil"/>
              <w:bottom w:val="nil"/>
              <w:right w:val="nil"/>
              <w:tl2br w:val="nil"/>
              <w:tr2bl w:val="nil"/>
            </w:tcBorders>
          </w:tcPr>
          <w:p w14:paraId="0DC3D97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1.159***</w:t>
            </w:r>
          </w:p>
        </w:tc>
        <w:tc>
          <w:tcPr>
            <w:tcW w:w="778" w:type="pct"/>
            <w:tcBorders>
              <w:top w:val="nil"/>
              <w:left w:val="nil"/>
              <w:bottom w:val="nil"/>
              <w:right w:val="nil"/>
              <w:tl2br w:val="nil"/>
              <w:tr2bl w:val="nil"/>
            </w:tcBorders>
          </w:tcPr>
          <w:p w14:paraId="2D79AA7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1.160***</w:t>
            </w:r>
          </w:p>
        </w:tc>
      </w:tr>
      <w:tr w:rsidR="008B7493" w:rsidRPr="008B7493" w14:paraId="54ECF844" w14:textId="77777777">
        <w:trPr>
          <w:jc w:val="center"/>
        </w:trPr>
        <w:tc>
          <w:tcPr>
            <w:tcW w:w="1888" w:type="pct"/>
            <w:tcBorders>
              <w:top w:val="nil"/>
              <w:left w:val="nil"/>
              <w:right w:val="nil"/>
              <w:tl2br w:val="nil"/>
              <w:tr2bl w:val="nil"/>
            </w:tcBorders>
          </w:tcPr>
          <w:p w14:paraId="73345685" w14:textId="77777777" w:rsidR="0011299E" w:rsidRPr="008B7493" w:rsidRDefault="0011299E">
            <w:pPr>
              <w:rPr>
                <w:rFonts w:ascii="Times New Roman" w:eastAsia="DengXian" w:hAnsi="Times New Roman" w:cs="Times New Roman"/>
                <w:sz w:val="20"/>
                <w:szCs w:val="20"/>
              </w:rPr>
            </w:pPr>
          </w:p>
        </w:tc>
        <w:tc>
          <w:tcPr>
            <w:tcW w:w="778" w:type="pct"/>
            <w:tcBorders>
              <w:top w:val="nil"/>
              <w:left w:val="nil"/>
              <w:right w:val="nil"/>
              <w:tl2br w:val="nil"/>
              <w:tr2bl w:val="nil"/>
            </w:tcBorders>
          </w:tcPr>
          <w:p w14:paraId="39E8131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(0.152)</w:t>
            </w:r>
          </w:p>
        </w:tc>
        <w:tc>
          <w:tcPr>
            <w:tcW w:w="778" w:type="pct"/>
            <w:tcBorders>
              <w:top w:val="nil"/>
              <w:left w:val="nil"/>
              <w:right w:val="nil"/>
              <w:tl2br w:val="nil"/>
              <w:tr2bl w:val="nil"/>
            </w:tcBorders>
          </w:tcPr>
          <w:p w14:paraId="173247D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(0.153)</w:t>
            </w:r>
          </w:p>
        </w:tc>
        <w:tc>
          <w:tcPr>
            <w:tcW w:w="778" w:type="pct"/>
            <w:tcBorders>
              <w:top w:val="nil"/>
              <w:left w:val="nil"/>
              <w:right w:val="nil"/>
              <w:tl2br w:val="nil"/>
              <w:tr2bl w:val="nil"/>
            </w:tcBorders>
          </w:tcPr>
          <w:p w14:paraId="7EFA795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(0.198)</w:t>
            </w:r>
          </w:p>
        </w:tc>
        <w:tc>
          <w:tcPr>
            <w:tcW w:w="778" w:type="pct"/>
            <w:tcBorders>
              <w:top w:val="nil"/>
              <w:left w:val="nil"/>
              <w:right w:val="nil"/>
              <w:tl2br w:val="nil"/>
              <w:tr2bl w:val="nil"/>
            </w:tcBorders>
          </w:tcPr>
          <w:p w14:paraId="6A0ECD7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(0.199)</w:t>
            </w:r>
          </w:p>
        </w:tc>
      </w:tr>
      <w:tr w:rsidR="008B7493" w:rsidRPr="008B7493" w14:paraId="13308F55" w14:textId="77777777">
        <w:trPr>
          <w:jc w:val="center"/>
        </w:trPr>
        <w:tc>
          <w:tcPr>
            <w:tcW w:w="1888" w:type="pct"/>
            <w:tcBorders>
              <w:left w:val="nil"/>
              <w:bottom w:val="nil"/>
              <w:right w:val="nil"/>
              <w:tl2br w:val="nil"/>
              <w:tr2bl w:val="nil"/>
            </w:tcBorders>
          </w:tcPr>
          <w:p w14:paraId="21FD1EB9"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Controls</w:t>
            </w:r>
          </w:p>
        </w:tc>
        <w:tc>
          <w:tcPr>
            <w:tcW w:w="778" w:type="pct"/>
            <w:tcBorders>
              <w:left w:val="nil"/>
              <w:bottom w:val="nil"/>
              <w:right w:val="nil"/>
              <w:tl2br w:val="nil"/>
              <w:tr2bl w:val="nil"/>
            </w:tcBorders>
          </w:tcPr>
          <w:p w14:paraId="069066C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left w:val="nil"/>
              <w:bottom w:val="nil"/>
              <w:right w:val="nil"/>
              <w:tl2br w:val="nil"/>
              <w:tr2bl w:val="nil"/>
            </w:tcBorders>
          </w:tcPr>
          <w:p w14:paraId="6CC3329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left w:val="nil"/>
              <w:bottom w:val="nil"/>
              <w:right w:val="nil"/>
              <w:tl2br w:val="nil"/>
              <w:tr2bl w:val="nil"/>
            </w:tcBorders>
          </w:tcPr>
          <w:p w14:paraId="177885F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left w:val="nil"/>
              <w:bottom w:val="nil"/>
              <w:right w:val="nil"/>
              <w:tl2br w:val="nil"/>
              <w:tr2bl w:val="nil"/>
            </w:tcBorders>
          </w:tcPr>
          <w:p w14:paraId="05B8877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r>
      <w:tr w:rsidR="008B7493" w:rsidRPr="008B7493" w14:paraId="120A2C30" w14:textId="77777777">
        <w:trPr>
          <w:jc w:val="center"/>
        </w:trPr>
        <w:tc>
          <w:tcPr>
            <w:tcW w:w="1888" w:type="pct"/>
            <w:tcBorders>
              <w:top w:val="nil"/>
              <w:left w:val="nil"/>
              <w:bottom w:val="nil"/>
              <w:right w:val="nil"/>
              <w:tl2br w:val="nil"/>
              <w:tr2bl w:val="nil"/>
            </w:tcBorders>
          </w:tcPr>
          <w:p w14:paraId="48F779D5"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Prefecture FE</w:t>
            </w:r>
          </w:p>
        </w:tc>
        <w:tc>
          <w:tcPr>
            <w:tcW w:w="778" w:type="pct"/>
            <w:tcBorders>
              <w:top w:val="nil"/>
              <w:left w:val="nil"/>
              <w:bottom w:val="nil"/>
              <w:right w:val="nil"/>
              <w:tl2br w:val="nil"/>
              <w:tr2bl w:val="nil"/>
            </w:tcBorders>
          </w:tcPr>
          <w:p w14:paraId="5909C4E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top w:val="nil"/>
              <w:left w:val="nil"/>
              <w:bottom w:val="nil"/>
              <w:right w:val="nil"/>
              <w:tl2br w:val="nil"/>
              <w:tr2bl w:val="nil"/>
            </w:tcBorders>
          </w:tcPr>
          <w:p w14:paraId="66D4D58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top w:val="nil"/>
              <w:left w:val="nil"/>
              <w:bottom w:val="nil"/>
              <w:right w:val="nil"/>
              <w:tl2br w:val="nil"/>
              <w:tr2bl w:val="nil"/>
            </w:tcBorders>
          </w:tcPr>
          <w:p w14:paraId="0E10413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top w:val="nil"/>
              <w:left w:val="nil"/>
              <w:bottom w:val="nil"/>
              <w:right w:val="nil"/>
              <w:tl2br w:val="nil"/>
              <w:tr2bl w:val="nil"/>
            </w:tcBorders>
          </w:tcPr>
          <w:p w14:paraId="20A26BB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r>
      <w:tr w:rsidR="008B7493" w:rsidRPr="008B7493" w14:paraId="1C528BB0" w14:textId="77777777">
        <w:trPr>
          <w:jc w:val="center"/>
        </w:trPr>
        <w:tc>
          <w:tcPr>
            <w:tcW w:w="1888" w:type="pct"/>
            <w:tcBorders>
              <w:top w:val="nil"/>
              <w:left w:val="nil"/>
              <w:bottom w:val="nil"/>
              <w:right w:val="nil"/>
              <w:tl2br w:val="nil"/>
              <w:tr2bl w:val="nil"/>
            </w:tcBorders>
          </w:tcPr>
          <w:p w14:paraId="2B4DDA79"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Industry FE</w:t>
            </w:r>
          </w:p>
        </w:tc>
        <w:tc>
          <w:tcPr>
            <w:tcW w:w="778" w:type="pct"/>
            <w:tcBorders>
              <w:top w:val="nil"/>
              <w:left w:val="nil"/>
              <w:bottom w:val="nil"/>
              <w:right w:val="nil"/>
              <w:tl2br w:val="nil"/>
              <w:tr2bl w:val="nil"/>
            </w:tcBorders>
          </w:tcPr>
          <w:p w14:paraId="64C30DC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top w:val="nil"/>
              <w:left w:val="nil"/>
              <w:bottom w:val="nil"/>
              <w:right w:val="nil"/>
              <w:tl2br w:val="nil"/>
              <w:tr2bl w:val="nil"/>
            </w:tcBorders>
          </w:tcPr>
          <w:p w14:paraId="29F5540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top w:val="nil"/>
              <w:left w:val="nil"/>
              <w:bottom w:val="nil"/>
              <w:right w:val="nil"/>
              <w:tl2br w:val="nil"/>
              <w:tr2bl w:val="nil"/>
            </w:tcBorders>
          </w:tcPr>
          <w:p w14:paraId="43A47EB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778" w:type="pct"/>
            <w:tcBorders>
              <w:top w:val="nil"/>
              <w:left w:val="nil"/>
              <w:bottom w:val="nil"/>
              <w:right w:val="nil"/>
              <w:tl2br w:val="nil"/>
              <w:tr2bl w:val="nil"/>
            </w:tcBorders>
          </w:tcPr>
          <w:p w14:paraId="189EBA0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r>
      <w:tr w:rsidR="008B7493" w:rsidRPr="008B7493" w14:paraId="17A441F7" w14:textId="77777777">
        <w:trPr>
          <w:jc w:val="center"/>
        </w:trPr>
        <w:tc>
          <w:tcPr>
            <w:tcW w:w="1888" w:type="pct"/>
            <w:tcBorders>
              <w:top w:val="nil"/>
              <w:left w:val="nil"/>
              <w:bottom w:val="nil"/>
              <w:right w:val="nil"/>
              <w:tl2br w:val="nil"/>
              <w:tr2bl w:val="nil"/>
            </w:tcBorders>
          </w:tcPr>
          <w:p w14:paraId="25C591D1"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Observations</w:t>
            </w:r>
          </w:p>
        </w:tc>
        <w:tc>
          <w:tcPr>
            <w:tcW w:w="778" w:type="pct"/>
            <w:tcBorders>
              <w:top w:val="nil"/>
              <w:left w:val="nil"/>
              <w:bottom w:val="nil"/>
              <w:right w:val="nil"/>
              <w:tl2br w:val="nil"/>
              <w:tr2bl w:val="nil"/>
            </w:tcBorders>
          </w:tcPr>
          <w:p w14:paraId="2777BF3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9,100</w:t>
            </w:r>
          </w:p>
        </w:tc>
        <w:tc>
          <w:tcPr>
            <w:tcW w:w="778" w:type="pct"/>
            <w:tcBorders>
              <w:top w:val="nil"/>
              <w:left w:val="nil"/>
              <w:bottom w:val="nil"/>
              <w:right w:val="nil"/>
              <w:tl2br w:val="nil"/>
              <w:tr2bl w:val="nil"/>
            </w:tcBorders>
          </w:tcPr>
          <w:p w14:paraId="37EF74F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9,128</w:t>
            </w:r>
          </w:p>
        </w:tc>
        <w:tc>
          <w:tcPr>
            <w:tcW w:w="778" w:type="pct"/>
            <w:tcBorders>
              <w:top w:val="nil"/>
              <w:left w:val="nil"/>
              <w:bottom w:val="nil"/>
              <w:right w:val="nil"/>
              <w:tl2br w:val="nil"/>
              <w:tr2bl w:val="nil"/>
            </w:tcBorders>
          </w:tcPr>
          <w:p w14:paraId="7867660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9,100</w:t>
            </w:r>
          </w:p>
        </w:tc>
        <w:tc>
          <w:tcPr>
            <w:tcW w:w="778" w:type="pct"/>
            <w:tcBorders>
              <w:top w:val="nil"/>
              <w:left w:val="nil"/>
              <w:bottom w:val="nil"/>
              <w:right w:val="nil"/>
              <w:tl2br w:val="nil"/>
              <w:tr2bl w:val="nil"/>
            </w:tcBorders>
          </w:tcPr>
          <w:p w14:paraId="31C2C24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9,128</w:t>
            </w:r>
          </w:p>
        </w:tc>
      </w:tr>
      <w:tr w:rsidR="008B7493" w:rsidRPr="008B7493" w14:paraId="639C7049" w14:textId="77777777">
        <w:tblPrEx>
          <w:tblBorders>
            <w:bottom w:val="single" w:sz="6" w:space="0" w:color="auto"/>
          </w:tblBorders>
        </w:tblPrEx>
        <w:trPr>
          <w:jc w:val="center"/>
        </w:trPr>
        <w:tc>
          <w:tcPr>
            <w:tcW w:w="1888" w:type="pct"/>
            <w:tcBorders>
              <w:top w:val="nil"/>
              <w:left w:val="nil"/>
              <w:bottom w:val="single" w:sz="6" w:space="0" w:color="auto"/>
              <w:right w:val="nil"/>
              <w:tl2br w:val="nil"/>
              <w:tr2bl w:val="nil"/>
            </w:tcBorders>
          </w:tcPr>
          <w:p w14:paraId="1383533C"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778" w:type="pct"/>
            <w:tcBorders>
              <w:top w:val="nil"/>
              <w:left w:val="nil"/>
              <w:bottom w:val="single" w:sz="6" w:space="0" w:color="auto"/>
              <w:right w:val="nil"/>
              <w:tl2br w:val="nil"/>
              <w:tr2bl w:val="nil"/>
            </w:tcBorders>
          </w:tcPr>
          <w:p w14:paraId="301CE89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0.627</w:t>
            </w:r>
          </w:p>
        </w:tc>
        <w:tc>
          <w:tcPr>
            <w:tcW w:w="778" w:type="pct"/>
            <w:tcBorders>
              <w:top w:val="nil"/>
              <w:left w:val="nil"/>
              <w:bottom w:val="single" w:sz="6" w:space="0" w:color="auto"/>
              <w:right w:val="nil"/>
              <w:tl2br w:val="nil"/>
              <w:tr2bl w:val="nil"/>
            </w:tcBorders>
          </w:tcPr>
          <w:p w14:paraId="60146AE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0.630</w:t>
            </w:r>
          </w:p>
        </w:tc>
        <w:tc>
          <w:tcPr>
            <w:tcW w:w="778" w:type="pct"/>
            <w:tcBorders>
              <w:top w:val="nil"/>
              <w:left w:val="nil"/>
              <w:bottom w:val="single" w:sz="6" w:space="0" w:color="auto"/>
              <w:right w:val="nil"/>
              <w:tl2br w:val="nil"/>
              <w:tr2bl w:val="nil"/>
            </w:tcBorders>
          </w:tcPr>
          <w:p w14:paraId="0A56360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0.628</w:t>
            </w:r>
          </w:p>
        </w:tc>
        <w:tc>
          <w:tcPr>
            <w:tcW w:w="778" w:type="pct"/>
            <w:tcBorders>
              <w:top w:val="nil"/>
              <w:left w:val="nil"/>
              <w:bottom w:val="single" w:sz="6" w:space="0" w:color="auto"/>
              <w:right w:val="nil"/>
              <w:tl2br w:val="nil"/>
              <w:tr2bl w:val="nil"/>
            </w:tcBorders>
          </w:tcPr>
          <w:p w14:paraId="2862712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0.631</w:t>
            </w:r>
          </w:p>
        </w:tc>
      </w:tr>
    </w:tbl>
    <w:p w14:paraId="038C8F6B" w14:textId="77777777"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xml:space="preserve">: Panel A examines the relation between social capital and the strength of clans. </w:t>
      </w:r>
      <w:r w:rsidRPr="008B7493">
        <w:rPr>
          <w:rFonts w:ascii="Times New Roman" w:eastAsia="DengXian" w:hAnsi="Times New Roman" w:cs="Times New Roman" w:hint="eastAsia"/>
          <w:i/>
          <w:iCs/>
          <w:sz w:val="20"/>
          <w:szCs w:val="20"/>
        </w:rPr>
        <w:t xml:space="preserve">ln </w:t>
      </w:r>
      <w:r w:rsidRPr="008B7493">
        <w:rPr>
          <w:rFonts w:ascii="Times New Roman" w:eastAsia="DengXian" w:hAnsi="Times New Roman" w:cs="Times New Roman"/>
          <w:i/>
          <w:iCs/>
          <w:sz w:val="20"/>
          <w:szCs w:val="20"/>
        </w:rPr>
        <w:t>NGO</w:t>
      </w:r>
      <w:r w:rsidRPr="008B7493">
        <w:rPr>
          <w:rFonts w:ascii="Times New Roman" w:eastAsia="DengXian" w:hAnsi="Times New Roman" w:cs="Times New Roman" w:hint="eastAsia"/>
          <w:i/>
          <w:iCs/>
          <w:sz w:val="20"/>
          <w:szCs w:val="20"/>
        </w:rPr>
        <w:t xml:space="preserve"> </w:t>
      </w:r>
      <w:r w:rsidRPr="008B7493">
        <w:rPr>
          <w:rFonts w:ascii="Times New Roman" w:eastAsia="DengXian" w:hAnsi="Times New Roman" w:cs="Times New Roman"/>
          <w:i/>
          <w:iCs/>
          <w:sz w:val="20"/>
          <w:szCs w:val="20"/>
        </w:rPr>
        <w:t>employee</w:t>
      </w:r>
      <w:r w:rsidRPr="008B7493">
        <w:rPr>
          <w:rFonts w:ascii="Times New Roman" w:eastAsia="DengXian" w:hAnsi="Times New Roman" w:cs="Times New Roman" w:hint="eastAsia"/>
          <w:i/>
          <w:iCs/>
          <w:sz w:val="20"/>
          <w:szCs w:val="20"/>
        </w:rPr>
        <w:t>s</w:t>
      </w:r>
      <w:r w:rsidRPr="008B7493">
        <w:rPr>
          <w:rFonts w:ascii="Times New Roman" w:eastAsia="DengXian" w:hAnsi="Times New Roman" w:cs="Times New Roman"/>
          <w:i/>
          <w:iCs/>
          <w:sz w:val="20"/>
          <w:szCs w:val="20"/>
        </w:rPr>
        <w:t xml:space="preserve"> </w:t>
      </w:r>
      <w:r w:rsidRPr="008B7493">
        <w:rPr>
          <w:rFonts w:ascii="Times New Roman" w:eastAsia="DengXian" w:hAnsi="Times New Roman" w:cs="Times New Roman"/>
          <w:sz w:val="20"/>
          <w:szCs w:val="20"/>
        </w:rPr>
        <w:t>is th</w:t>
      </w:r>
      <w:r w:rsidRPr="008B7493">
        <w:rPr>
          <w:rFonts w:ascii="Times New Roman" w:hAnsi="Times New Roman" w:cs="Times New Roman"/>
          <w:sz w:val="20"/>
          <w:szCs w:val="20"/>
        </w:rPr>
        <w:t xml:space="preserve">e logarithm of the number of people registered with the NGO; </w:t>
      </w:r>
      <w:r w:rsidRPr="008B7493">
        <w:rPr>
          <w:rFonts w:ascii="Times New Roman" w:eastAsia="DengXian" w:hAnsi="Times New Roman" w:cs="Times New Roman" w:hint="eastAsia"/>
          <w:i/>
          <w:iCs/>
          <w:sz w:val="20"/>
          <w:szCs w:val="20"/>
        </w:rPr>
        <w:t>ln Value of Donation</w:t>
      </w:r>
      <w:r w:rsidRPr="008B7493">
        <w:rPr>
          <w:rFonts w:ascii="Times New Roman" w:eastAsia="DengXian" w:hAnsi="Times New Roman" w:cs="Times New Roman"/>
          <w:i/>
          <w:iCs/>
          <w:sz w:val="20"/>
          <w:szCs w:val="20"/>
        </w:rPr>
        <w:t xml:space="preserve"> </w:t>
      </w:r>
      <w:r w:rsidRPr="008B7493">
        <w:rPr>
          <w:rFonts w:ascii="Times New Roman" w:eastAsia="DengXian" w:hAnsi="Times New Roman" w:cs="Times New Roman"/>
          <w:sz w:val="20"/>
          <w:szCs w:val="20"/>
        </w:rPr>
        <w:t xml:space="preserve">is the logarithm of total amount of donation for each prefecture. Panel B reports the estimation results of model (1) by additionally incorporating the interaction between social capital and contract intensity. </w:t>
      </w:r>
      <w:r w:rsidRPr="008B7493">
        <w:rPr>
          <w:rFonts w:ascii="Times New Roman" w:hAnsi="Times New Roman" w:cs="Times New Roman"/>
          <w:sz w:val="20"/>
          <w:szCs w:val="20"/>
        </w:rPr>
        <w:t xml:space="preserve">The control variables are the same as those in Table 3. </w:t>
      </w:r>
      <w:r w:rsidRPr="008B7493">
        <w:rPr>
          <w:rFonts w:ascii="Times New Roman" w:eastAsia="DengXian" w:hAnsi="Times New Roman" w:cs="Times New Roman"/>
          <w:sz w:val="20"/>
          <w:szCs w:val="20"/>
        </w:rPr>
        <w:t xml:space="preserve">All regressions in Panel </w:t>
      </w:r>
      <w:r w:rsidRPr="008B7493">
        <w:rPr>
          <w:rFonts w:ascii="Times New Roman" w:eastAsia="DengXian" w:hAnsi="Times New Roman" w:cs="Times New Roman" w:hint="eastAsia"/>
          <w:sz w:val="20"/>
          <w:szCs w:val="20"/>
        </w:rPr>
        <w:t>B</w:t>
      </w:r>
      <w:r w:rsidRPr="008B7493">
        <w:rPr>
          <w:rFonts w:ascii="Times New Roman" w:eastAsia="DengXian" w:hAnsi="Times New Roman" w:cs="Times New Roman"/>
          <w:sz w:val="20"/>
          <w:szCs w:val="20"/>
        </w:rPr>
        <w:t xml:space="preserve"> include prefecture and industry fixed effects. 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4266A8C1" w14:textId="77777777" w:rsidR="0011299E" w:rsidRPr="008B7493" w:rsidRDefault="0011299E">
      <w:pPr>
        <w:jc w:val="both"/>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26"/>
        </w:sectPr>
      </w:pPr>
    </w:p>
    <w:p w14:paraId="7764C662" w14:textId="77420B6A" w:rsidR="0011299E" w:rsidRPr="008B7493" w:rsidRDefault="00000000">
      <w:pPr>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T</w:t>
      </w:r>
      <w:r w:rsidRPr="008B7493">
        <w:rPr>
          <w:rFonts w:ascii="Times New Roman" w:hAnsi="Times New Roman" w:cs="Times New Roman"/>
          <w:b/>
          <w:bCs/>
          <w:sz w:val="21"/>
          <w:szCs w:val="21"/>
        </w:rPr>
        <w:t xml:space="preserve">able </w:t>
      </w:r>
      <w:r w:rsidR="00897B9C">
        <w:rPr>
          <w:rFonts w:ascii="Times New Roman" w:hAnsi="Times New Roman" w:cs="Times New Roman"/>
          <w:b/>
          <w:bCs/>
          <w:sz w:val="21"/>
          <w:szCs w:val="21"/>
        </w:rPr>
        <w:t>8</w:t>
      </w:r>
      <w:r w:rsidRPr="008B7493">
        <w:rPr>
          <w:rFonts w:ascii="Times New Roman" w:hAnsi="Times New Roman" w:cs="Times New Roman"/>
          <w:b/>
          <w:bCs/>
          <w:sz w:val="21"/>
          <w:szCs w:val="21"/>
        </w:rPr>
        <w:t xml:space="preserve"> SOE and non-SOE</w:t>
      </w:r>
    </w:p>
    <w:tbl>
      <w:tblPr>
        <w:tblW w:w="5000" w:type="pct"/>
        <w:tblLook w:val="04A0" w:firstRow="1" w:lastRow="0" w:firstColumn="1" w:lastColumn="0" w:noHBand="0" w:noVBand="1"/>
      </w:tblPr>
      <w:tblGrid>
        <w:gridCol w:w="2834"/>
        <w:gridCol w:w="1371"/>
        <w:gridCol w:w="1721"/>
        <w:gridCol w:w="397"/>
        <w:gridCol w:w="976"/>
        <w:gridCol w:w="1721"/>
      </w:tblGrid>
      <w:tr w:rsidR="008B7493" w:rsidRPr="008B7493" w14:paraId="16CCBE7C" w14:textId="77777777" w:rsidTr="00EB4C3D">
        <w:trPr>
          <w:trHeight w:val="320"/>
        </w:trPr>
        <w:tc>
          <w:tcPr>
            <w:tcW w:w="1571" w:type="pct"/>
            <w:tcBorders>
              <w:top w:val="single" w:sz="4" w:space="0" w:color="auto"/>
              <w:left w:val="nil"/>
              <w:bottom w:val="nil"/>
              <w:right w:val="nil"/>
            </w:tcBorders>
            <w:shd w:val="clear" w:color="auto" w:fill="auto"/>
            <w:noWrap/>
            <w:vAlign w:val="center"/>
          </w:tcPr>
          <w:p w14:paraId="0BA004DA" w14:textId="77777777" w:rsidR="00EB4C3D" w:rsidRPr="008B7493" w:rsidRDefault="00EB4C3D" w:rsidP="000E222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934" w:type="pct"/>
            <w:gridSpan w:val="3"/>
            <w:tcBorders>
              <w:top w:val="single" w:sz="4" w:space="0" w:color="auto"/>
              <w:left w:val="nil"/>
              <w:bottom w:val="nil"/>
              <w:right w:val="nil"/>
            </w:tcBorders>
            <w:shd w:val="clear" w:color="auto" w:fill="auto"/>
            <w:noWrap/>
            <w:vAlign w:val="center"/>
          </w:tcPr>
          <w:p w14:paraId="112D307D" w14:textId="20DB4D94" w:rsidR="00EB4C3D" w:rsidRPr="008B7493" w:rsidRDefault="00EB4C3D" w:rsidP="000E222D">
            <w:pPr>
              <w:jc w:val="cente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Z1</w:t>
            </w:r>
          </w:p>
        </w:tc>
        <w:tc>
          <w:tcPr>
            <w:tcW w:w="1494" w:type="pct"/>
            <w:gridSpan w:val="2"/>
            <w:tcBorders>
              <w:top w:val="single" w:sz="4" w:space="0" w:color="auto"/>
              <w:left w:val="nil"/>
              <w:bottom w:val="nil"/>
              <w:right w:val="nil"/>
            </w:tcBorders>
            <w:shd w:val="clear" w:color="auto" w:fill="auto"/>
            <w:vAlign w:val="center"/>
          </w:tcPr>
          <w:p w14:paraId="14E6CAA9" w14:textId="5EACF787" w:rsidR="00EB4C3D" w:rsidRPr="008B7493" w:rsidRDefault="00EB4C3D" w:rsidP="000E222D">
            <w:pPr>
              <w:jc w:val="center"/>
              <w:rPr>
                <w:rFonts w:ascii="Times New Roman" w:eastAsia="DengXian" w:hAnsi="Times New Roman" w:cs="Times New Roman"/>
                <w:i/>
                <w:iCs/>
                <w:sz w:val="20"/>
                <w:szCs w:val="20"/>
              </w:rPr>
            </w:pPr>
            <w:r w:rsidRPr="008B7493">
              <w:rPr>
                <w:rFonts w:ascii="Times New Roman" w:eastAsia="DengXian" w:hAnsi="Times New Roman" w:cs="Times New Roman" w:hint="eastAsia"/>
                <w:i/>
                <w:iCs/>
                <w:sz w:val="20"/>
                <w:szCs w:val="20"/>
              </w:rPr>
              <w:t>Z2</w:t>
            </w:r>
          </w:p>
        </w:tc>
      </w:tr>
      <w:tr w:rsidR="008B7493" w:rsidRPr="008B7493" w14:paraId="3AB0E2F1" w14:textId="77777777" w:rsidTr="00EB4C3D">
        <w:trPr>
          <w:trHeight w:val="320"/>
        </w:trPr>
        <w:tc>
          <w:tcPr>
            <w:tcW w:w="1571" w:type="pct"/>
            <w:tcBorders>
              <w:top w:val="nil"/>
              <w:left w:val="nil"/>
              <w:bottom w:val="nil"/>
              <w:right w:val="nil"/>
            </w:tcBorders>
            <w:shd w:val="clear" w:color="auto" w:fill="auto"/>
            <w:noWrap/>
            <w:vAlign w:val="center"/>
          </w:tcPr>
          <w:p w14:paraId="47B45E08" w14:textId="77777777" w:rsidR="00EB4C3D" w:rsidRPr="008B7493" w:rsidRDefault="00EB4C3D" w:rsidP="00EB4C3D">
            <w:pPr>
              <w:jc w:val="center"/>
              <w:rPr>
                <w:rFonts w:ascii="Times New Roman" w:eastAsia="DengXian" w:hAnsi="Times New Roman" w:cs="Times New Roman"/>
                <w:sz w:val="20"/>
                <w:szCs w:val="20"/>
              </w:rPr>
            </w:pPr>
          </w:p>
        </w:tc>
        <w:tc>
          <w:tcPr>
            <w:tcW w:w="760" w:type="pct"/>
            <w:vMerge w:val="restart"/>
            <w:tcBorders>
              <w:top w:val="nil"/>
              <w:left w:val="nil"/>
              <w:bottom w:val="single" w:sz="4" w:space="0" w:color="000000"/>
              <w:right w:val="nil"/>
            </w:tcBorders>
            <w:shd w:val="clear" w:color="auto" w:fill="auto"/>
            <w:noWrap/>
            <w:vAlign w:val="center"/>
          </w:tcPr>
          <w:p w14:paraId="6D884194"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SOE</w:t>
            </w:r>
          </w:p>
        </w:tc>
        <w:tc>
          <w:tcPr>
            <w:tcW w:w="954" w:type="pct"/>
            <w:vMerge w:val="restart"/>
            <w:tcBorders>
              <w:top w:val="nil"/>
              <w:left w:val="nil"/>
              <w:bottom w:val="single" w:sz="4" w:space="0" w:color="000000"/>
              <w:right w:val="nil"/>
            </w:tcBorders>
            <w:shd w:val="clear" w:color="auto" w:fill="auto"/>
            <w:noWrap/>
            <w:vAlign w:val="center"/>
          </w:tcPr>
          <w:p w14:paraId="1F48C174"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Non-SOE</w:t>
            </w:r>
          </w:p>
        </w:tc>
        <w:tc>
          <w:tcPr>
            <w:tcW w:w="761" w:type="pct"/>
            <w:gridSpan w:val="2"/>
            <w:vMerge w:val="restart"/>
            <w:tcBorders>
              <w:top w:val="nil"/>
              <w:left w:val="nil"/>
              <w:bottom w:val="single" w:sz="4" w:space="0" w:color="000000"/>
              <w:right w:val="nil"/>
            </w:tcBorders>
            <w:shd w:val="clear" w:color="auto" w:fill="auto"/>
            <w:noWrap/>
            <w:vAlign w:val="center"/>
          </w:tcPr>
          <w:p w14:paraId="35EE797B" w14:textId="1C6E8C96"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SOE</w:t>
            </w:r>
          </w:p>
        </w:tc>
        <w:tc>
          <w:tcPr>
            <w:tcW w:w="954" w:type="pct"/>
            <w:vMerge w:val="restart"/>
            <w:tcBorders>
              <w:top w:val="nil"/>
              <w:left w:val="nil"/>
              <w:bottom w:val="single" w:sz="4" w:space="0" w:color="000000"/>
              <w:right w:val="nil"/>
            </w:tcBorders>
            <w:shd w:val="clear" w:color="auto" w:fill="auto"/>
            <w:noWrap/>
            <w:vAlign w:val="center"/>
          </w:tcPr>
          <w:p w14:paraId="45A0F34E" w14:textId="15CEE9C0"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Non-SOE</w:t>
            </w:r>
          </w:p>
        </w:tc>
      </w:tr>
      <w:tr w:rsidR="008B7493" w:rsidRPr="008B7493" w14:paraId="3BBC37CF" w14:textId="77777777" w:rsidTr="00EB4C3D">
        <w:trPr>
          <w:trHeight w:val="320"/>
        </w:trPr>
        <w:tc>
          <w:tcPr>
            <w:tcW w:w="1571" w:type="pct"/>
            <w:tcBorders>
              <w:top w:val="nil"/>
              <w:left w:val="nil"/>
              <w:bottom w:val="nil"/>
              <w:right w:val="nil"/>
            </w:tcBorders>
            <w:shd w:val="clear" w:color="auto" w:fill="auto"/>
            <w:noWrap/>
            <w:vAlign w:val="center"/>
          </w:tcPr>
          <w:p w14:paraId="2EFF1117" w14:textId="77777777" w:rsidR="00EB4C3D" w:rsidRPr="008B7493" w:rsidRDefault="00EB4C3D" w:rsidP="000E222D">
            <w:pPr>
              <w:jc w:val="center"/>
              <w:rPr>
                <w:rFonts w:ascii="Times New Roman" w:eastAsia="DengXian" w:hAnsi="Times New Roman" w:cs="Times New Roman"/>
                <w:sz w:val="20"/>
                <w:szCs w:val="20"/>
              </w:rPr>
            </w:pPr>
          </w:p>
        </w:tc>
        <w:tc>
          <w:tcPr>
            <w:tcW w:w="760" w:type="pct"/>
            <w:vMerge/>
            <w:tcBorders>
              <w:top w:val="nil"/>
              <w:left w:val="nil"/>
              <w:bottom w:val="single" w:sz="4" w:space="0" w:color="000000"/>
              <w:right w:val="nil"/>
            </w:tcBorders>
            <w:vAlign w:val="center"/>
          </w:tcPr>
          <w:p w14:paraId="0A3F7B85" w14:textId="77777777" w:rsidR="00EB4C3D" w:rsidRPr="008B7493" w:rsidRDefault="00EB4C3D" w:rsidP="000E222D">
            <w:pPr>
              <w:rPr>
                <w:rFonts w:ascii="Times New Roman" w:eastAsia="DengXian" w:hAnsi="Times New Roman" w:cs="Times New Roman"/>
                <w:sz w:val="20"/>
                <w:szCs w:val="20"/>
              </w:rPr>
            </w:pPr>
          </w:p>
        </w:tc>
        <w:tc>
          <w:tcPr>
            <w:tcW w:w="954" w:type="pct"/>
            <w:vMerge/>
            <w:tcBorders>
              <w:top w:val="nil"/>
              <w:left w:val="nil"/>
              <w:bottom w:val="single" w:sz="4" w:space="0" w:color="000000"/>
              <w:right w:val="nil"/>
            </w:tcBorders>
            <w:vAlign w:val="center"/>
          </w:tcPr>
          <w:p w14:paraId="407260D4" w14:textId="77777777" w:rsidR="00EB4C3D" w:rsidRPr="008B7493" w:rsidRDefault="00EB4C3D" w:rsidP="000E222D">
            <w:pPr>
              <w:rPr>
                <w:rFonts w:ascii="Times New Roman" w:eastAsia="DengXian" w:hAnsi="Times New Roman" w:cs="Times New Roman"/>
                <w:sz w:val="20"/>
                <w:szCs w:val="20"/>
              </w:rPr>
            </w:pPr>
          </w:p>
        </w:tc>
        <w:tc>
          <w:tcPr>
            <w:tcW w:w="761" w:type="pct"/>
            <w:gridSpan w:val="2"/>
            <w:vMerge/>
            <w:tcBorders>
              <w:top w:val="nil"/>
              <w:left w:val="nil"/>
              <w:bottom w:val="single" w:sz="4" w:space="0" w:color="000000"/>
              <w:right w:val="nil"/>
            </w:tcBorders>
            <w:vAlign w:val="center"/>
          </w:tcPr>
          <w:p w14:paraId="7EF971BD" w14:textId="77777777" w:rsidR="00EB4C3D" w:rsidRPr="008B7493" w:rsidRDefault="00EB4C3D" w:rsidP="000E222D">
            <w:pPr>
              <w:rPr>
                <w:rFonts w:ascii="Times New Roman" w:eastAsia="DengXian" w:hAnsi="Times New Roman" w:cs="Times New Roman"/>
                <w:sz w:val="20"/>
                <w:szCs w:val="20"/>
              </w:rPr>
            </w:pPr>
          </w:p>
        </w:tc>
        <w:tc>
          <w:tcPr>
            <w:tcW w:w="954" w:type="pct"/>
            <w:vMerge/>
            <w:tcBorders>
              <w:top w:val="nil"/>
              <w:left w:val="nil"/>
              <w:bottom w:val="single" w:sz="4" w:space="0" w:color="000000"/>
              <w:right w:val="nil"/>
            </w:tcBorders>
            <w:vAlign w:val="center"/>
          </w:tcPr>
          <w:p w14:paraId="428D5FDD" w14:textId="77777777" w:rsidR="00EB4C3D" w:rsidRPr="008B7493" w:rsidRDefault="00EB4C3D" w:rsidP="000E222D">
            <w:pPr>
              <w:rPr>
                <w:rFonts w:ascii="Times New Roman" w:eastAsia="DengXian" w:hAnsi="Times New Roman" w:cs="Times New Roman"/>
                <w:sz w:val="20"/>
                <w:szCs w:val="20"/>
              </w:rPr>
            </w:pPr>
          </w:p>
        </w:tc>
      </w:tr>
      <w:tr w:rsidR="008B7493" w:rsidRPr="008B7493" w14:paraId="4EFC789A" w14:textId="77777777" w:rsidTr="00EB4C3D">
        <w:trPr>
          <w:trHeight w:val="320"/>
        </w:trPr>
        <w:tc>
          <w:tcPr>
            <w:tcW w:w="1571" w:type="pct"/>
            <w:tcBorders>
              <w:top w:val="nil"/>
              <w:left w:val="nil"/>
              <w:bottom w:val="single" w:sz="4" w:space="0" w:color="auto"/>
              <w:right w:val="nil"/>
            </w:tcBorders>
            <w:shd w:val="clear" w:color="auto" w:fill="auto"/>
            <w:noWrap/>
            <w:vAlign w:val="center"/>
          </w:tcPr>
          <w:p w14:paraId="3EB5DD8F" w14:textId="77777777" w:rsidR="00EB4C3D" w:rsidRPr="008B7493" w:rsidRDefault="00EB4C3D" w:rsidP="000E222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760" w:type="pct"/>
            <w:tcBorders>
              <w:top w:val="nil"/>
              <w:left w:val="nil"/>
              <w:bottom w:val="single" w:sz="4" w:space="0" w:color="auto"/>
              <w:right w:val="nil"/>
            </w:tcBorders>
            <w:shd w:val="clear" w:color="auto" w:fill="auto"/>
            <w:noWrap/>
            <w:vAlign w:val="center"/>
          </w:tcPr>
          <w:p w14:paraId="62019D39" w14:textId="77777777" w:rsidR="00EB4C3D" w:rsidRPr="008B7493" w:rsidRDefault="00EB4C3D" w:rsidP="000E222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954" w:type="pct"/>
            <w:tcBorders>
              <w:top w:val="nil"/>
              <w:left w:val="nil"/>
              <w:bottom w:val="single" w:sz="4" w:space="0" w:color="auto"/>
              <w:right w:val="nil"/>
            </w:tcBorders>
            <w:shd w:val="clear" w:color="auto" w:fill="auto"/>
            <w:noWrap/>
            <w:vAlign w:val="center"/>
          </w:tcPr>
          <w:p w14:paraId="72F99195" w14:textId="77777777" w:rsidR="00EB4C3D" w:rsidRPr="008B7493" w:rsidRDefault="00EB4C3D" w:rsidP="000E222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761" w:type="pct"/>
            <w:gridSpan w:val="2"/>
            <w:tcBorders>
              <w:top w:val="nil"/>
              <w:left w:val="nil"/>
              <w:bottom w:val="single" w:sz="4" w:space="0" w:color="auto"/>
              <w:right w:val="nil"/>
            </w:tcBorders>
            <w:shd w:val="clear" w:color="auto" w:fill="auto"/>
            <w:noWrap/>
            <w:vAlign w:val="center"/>
          </w:tcPr>
          <w:p w14:paraId="6B530753" w14:textId="77777777" w:rsidR="00EB4C3D" w:rsidRPr="008B7493" w:rsidRDefault="00EB4C3D" w:rsidP="000E222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954" w:type="pct"/>
            <w:tcBorders>
              <w:top w:val="nil"/>
              <w:left w:val="nil"/>
              <w:bottom w:val="single" w:sz="4" w:space="0" w:color="auto"/>
              <w:right w:val="nil"/>
            </w:tcBorders>
            <w:shd w:val="clear" w:color="auto" w:fill="auto"/>
            <w:noWrap/>
            <w:vAlign w:val="center"/>
          </w:tcPr>
          <w:p w14:paraId="6B4CE147" w14:textId="77777777" w:rsidR="00EB4C3D" w:rsidRPr="008B7493" w:rsidRDefault="00EB4C3D" w:rsidP="000E222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r>
      <w:tr w:rsidR="008B7493" w:rsidRPr="008B7493" w14:paraId="0C101AA1" w14:textId="77777777" w:rsidTr="00EB4C3D">
        <w:trPr>
          <w:trHeight w:val="320"/>
        </w:trPr>
        <w:tc>
          <w:tcPr>
            <w:tcW w:w="1571" w:type="pct"/>
            <w:tcBorders>
              <w:top w:val="nil"/>
              <w:left w:val="nil"/>
              <w:bottom w:val="nil"/>
              <w:right w:val="nil"/>
            </w:tcBorders>
            <w:shd w:val="clear" w:color="auto" w:fill="auto"/>
            <w:noWrap/>
            <w:vAlign w:val="center"/>
          </w:tcPr>
          <w:p w14:paraId="46AB7DD8" w14:textId="77777777" w:rsidR="00EB4C3D" w:rsidRPr="008B7493" w:rsidRDefault="00EB4C3D" w:rsidP="00EB4C3D">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 × Clan</w:t>
            </w:r>
          </w:p>
        </w:tc>
        <w:tc>
          <w:tcPr>
            <w:tcW w:w="760" w:type="pct"/>
            <w:tcBorders>
              <w:top w:val="nil"/>
              <w:left w:val="nil"/>
              <w:bottom w:val="nil"/>
              <w:right w:val="nil"/>
            </w:tcBorders>
            <w:shd w:val="clear" w:color="auto" w:fill="auto"/>
            <w:noWrap/>
            <w:vAlign w:val="center"/>
          </w:tcPr>
          <w:p w14:paraId="3C078F67"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0.223</w:t>
            </w:r>
          </w:p>
        </w:tc>
        <w:tc>
          <w:tcPr>
            <w:tcW w:w="954" w:type="pct"/>
            <w:tcBorders>
              <w:top w:val="nil"/>
              <w:left w:val="nil"/>
              <w:bottom w:val="nil"/>
              <w:right w:val="nil"/>
            </w:tcBorders>
            <w:shd w:val="clear" w:color="auto" w:fill="auto"/>
            <w:noWrap/>
            <w:vAlign w:val="center"/>
          </w:tcPr>
          <w:p w14:paraId="09152449"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1.102***</w:t>
            </w:r>
          </w:p>
        </w:tc>
        <w:tc>
          <w:tcPr>
            <w:tcW w:w="761" w:type="pct"/>
            <w:gridSpan w:val="2"/>
            <w:tcBorders>
              <w:top w:val="nil"/>
              <w:left w:val="nil"/>
              <w:bottom w:val="nil"/>
              <w:right w:val="nil"/>
            </w:tcBorders>
            <w:shd w:val="clear" w:color="auto" w:fill="auto"/>
            <w:noWrap/>
            <w:vAlign w:val="center"/>
          </w:tcPr>
          <w:p w14:paraId="0B1DAB09" w14:textId="193B25E9"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0.436*</w:t>
            </w:r>
          </w:p>
        </w:tc>
        <w:tc>
          <w:tcPr>
            <w:tcW w:w="954" w:type="pct"/>
            <w:tcBorders>
              <w:top w:val="nil"/>
              <w:left w:val="nil"/>
              <w:bottom w:val="nil"/>
              <w:right w:val="nil"/>
            </w:tcBorders>
            <w:shd w:val="clear" w:color="auto" w:fill="auto"/>
            <w:noWrap/>
            <w:vAlign w:val="center"/>
          </w:tcPr>
          <w:p w14:paraId="0C3739AF" w14:textId="23CEF033"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1.042***</w:t>
            </w:r>
          </w:p>
        </w:tc>
      </w:tr>
      <w:tr w:rsidR="008B7493" w:rsidRPr="008B7493" w14:paraId="5193B6B0" w14:textId="77777777" w:rsidTr="00EB4C3D">
        <w:trPr>
          <w:trHeight w:val="320"/>
        </w:trPr>
        <w:tc>
          <w:tcPr>
            <w:tcW w:w="1571" w:type="pct"/>
            <w:tcBorders>
              <w:top w:val="nil"/>
              <w:left w:val="nil"/>
              <w:bottom w:val="nil"/>
              <w:right w:val="nil"/>
            </w:tcBorders>
            <w:shd w:val="clear" w:color="auto" w:fill="auto"/>
            <w:noWrap/>
            <w:vAlign w:val="center"/>
          </w:tcPr>
          <w:p w14:paraId="60DA58C5" w14:textId="77777777" w:rsidR="00EB4C3D" w:rsidRPr="008B7493" w:rsidRDefault="00EB4C3D" w:rsidP="00EB4C3D">
            <w:pPr>
              <w:jc w:val="center"/>
              <w:rPr>
                <w:rFonts w:ascii="Times New Roman" w:eastAsia="DengXian" w:hAnsi="Times New Roman" w:cs="Times New Roman"/>
                <w:sz w:val="20"/>
                <w:szCs w:val="20"/>
              </w:rPr>
            </w:pPr>
          </w:p>
        </w:tc>
        <w:tc>
          <w:tcPr>
            <w:tcW w:w="760" w:type="pct"/>
            <w:tcBorders>
              <w:top w:val="nil"/>
              <w:left w:val="nil"/>
              <w:bottom w:val="nil"/>
              <w:right w:val="nil"/>
            </w:tcBorders>
            <w:shd w:val="clear" w:color="auto" w:fill="auto"/>
            <w:noWrap/>
            <w:vAlign w:val="center"/>
          </w:tcPr>
          <w:p w14:paraId="338C65F1"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(0.177)</w:t>
            </w:r>
          </w:p>
        </w:tc>
        <w:tc>
          <w:tcPr>
            <w:tcW w:w="954" w:type="pct"/>
            <w:tcBorders>
              <w:top w:val="nil"/>
              <w:left w:val="nil"/>
              <w:bottom w:val="nil"/>
              <w:right w:val="nil"/>
            </w:tcBorders>
            <w:shd w:val="clear" w:color="auto" w:fill="auto"/>
            <w:noWrap/>
            <w:vAlign w:val="center"/>
          </w:tcPr>
          <w:p w14:paraId="2C2FA95E"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(0.148)</w:t>
            </w:r>
          </w:p>
        </w:tc>
        <w:tc>
          <w:tcPr>
            <w:tcW w:w="761" w:type="pct"/>
            <w:gridSpan w:val="2"/>
            <w:tcBorders>
              <w:top w:val="nil"/>
              <w:left w:val="nil"/>
              <w:bottom w:val="nil"/>
              <w:right w:val="nil"/>
            </w:tcBorders>
            <w:shd w:val="clear" w:color="auto" w:fill="auto"/>
            <w:noWrap/>
            <w:vAlign w:val="center"/>
          </w:tcPr>
          <w:p w14:paraId="3B813452" w14:textId="6EAF178E"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(0.234)</w:t>
            </w:r>
          </w:p>
        </w:tc>
        <w:tc>
          <w:tcPr>
            <w:tcW w:w="954" w:type="pct"/>
            <w:tcBorders>
              <w:top w:val="nil"/>
              <w:left w:val="nil"/>
              <w:bottom w:val="nil"/>
              <w:right w:val="nil"/>
            </w:tcBorders>
            <w:shd w:val="clear" w:color="auto" w:fill="auto"/>
            <w:noWrap/>
            <w:vAlign w:val="center"/>
          </w:tcPr>
          <w:p w14:paraId="66C0F7F7" w14:textId="5DF6BB3C"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(0.174)</w:t>
            </w:r>
          </w:p>
        </w:tc>
      </w:tr>
      <w:tr w:rsidR="008B7493" w:rsidRPr="008B7493" w14:paraId="528E83AA" w14:textId="77777777" w:rsidTr="00EB4C3D">
        <w:trPr>
          <w:trHeight w:val="320"/>
        </w:trPr>
        <w:tc>
          <w:tcPr>
            <w:tcW w:w="1571" w:type="pct"/>
            <w:tcBorders>
              <w:top w:val="nil"/>
              <w:left w:val="nil"/>
              <w:bottom w:val="nil"/>
              <w:right w:val="nil"/>
            </w:tcBorders>
            <w:shd w:val="clear" w:color="auto" w:fill="auto"/>
            <w:noWrap/>
            <w:vAlign w:val="center"/>
          </w:tcPr>
          <w:p w14:paraId="2AD44FB0" w14:textId="77777777" w:rsidR="00EB4C3D" w:rsidRPr="008B7493" w:rsidRDefault="00EB4C3D" w:rsidP="00EB4C3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Controls</w:t>
            </w:r>
          </w:p>
        </w:tc>
        <w:tc>
          <w:tcPr>
            <w:tcW w:w="760" w:type="pct"/>
            <w:tcBorders>
              <w:top w:val="nil"/>
              <w:left w:val="nil"/>
              <w:bottom w:val="nil"/>
              <w:right w:val="nil"/>
            </w:tcBorders>
            <w:shd w:val="clear" w:color="auto" w:fill="auto"/>
            <w:noWrap/>
            <w:vAlign w:val="center"/>
          </w:tcPr>
          <w:p w14:paraId="2E01CCEF"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954" w:type="pct"/>
            <w:tcBorders>
              <w:top w:val="nil"/>
              <w:left w:val="nil"/>
              <w:bottom w:val="nil"/>
              <w:right w:val="nil"/>
            </w:tcBorders>
            <w:shd w:val="clear" w:color="auto" w:fill="auto"/>
            <w:noWrap/>
            <w:vAlign w:val="center"/>
          </w:tcPr>
          <w:p w14:paraId="161FB6EE"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761" w:type="pct"/>
            <w:gridSpan w:val="2"/>
            <w:tcBorders>
              <w:top w:val="nil"/>
              <w:left w:val="nil"/>
              <w:bottom w:val="nil"/>
              <w:right w:val="nil"/>
            </w:tcBorders>
            <w:shd w:val="clear" w:color="auto" w:fill="auto"/>
            <w:noWrap/>
            <w:vAlign w:val="center"/>
          </w:tcPr>
          <w:p w14:paraId="59B99496" w14:textId="254A3B6E"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954" w:type="pct"/>
            <w:tcBorders>
              <w:top w:val="nil"/>
              <w:left w:val="nil"/>
              <w:bottom w:val="nil"/>
              <w:right w:val="nil"/>
            </w:tcBorders>
            <w:shd w:val="clear" w:color="auto" w:fill="auto"/>
            <w:noWrap/>
            <w:vAlign w:val="center"/>
          </w:tcPr>
          <w:p w14:paraId="3F862D50" w14:textId="6654C028"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5A9E8846" w14:textId="77777777" w:rsidTr="00EB4C3D">
        <w:trPr>
          <w:trHeight w:val="320"/>
        </w:trPr>
        <w:tc>
          <w:tcPr>
            <w:tcW w:w="1571" w:type="pct"/>
            <w:tcBorders>
              <w:top w:val="nil"/>
              <w:left w:val="nil"/>
              <w:bottom w:val="nil"/>
              <w:right w:val="nil"/>
            </w:tcBorders>
            <w:shd w:val="clear" w:color="auto" w:fill="auto"/>
            <w:noWrap/>
            <w:vAlign w:val="center"/>
          </w:tcPr>
          <w:p w14:paraId="405DF3E3" w14:textId="77777777" w:rsidR="00EB4C3D" w:rsidRPr="008B7493" w:rsidRDefault="00EB4C3D" w:rsidP="00EB4C3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760" w:type="pct"/>
            <w:tcBorders>
              <w:top w:val="nil"/>
              <w:left w:val="nil"/>
              <w:bottom w:val="nil"/>
              <w:right w:val="nil"/>
            </w:tcBorders>
            <w:shd w:val="clear" w:color="auto" w:fill="auto"/>
            <w:noWrap/>
            <w:vAlign w:val="center"/>
          </w:tcPr>
          <w:p w14:paraId="6F623137"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954" w:type="pct"/>
            <w:tcBorders>
              <w:top w:val="nil"/>
              <w:left w:val="nil"/>
              <w:bottom w:val="nil"/>
              <w:right w:val="nil"/>
            </w:tcBorders>
            <w:shd w:val="clear" w:color="auto" w:fill="auto"/>
            <w:noWrap/>
            <w:vAlign w:val="center"/>
          </w:tcPr>
          <w:p w14:paraId="2506FE72"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761" w:type="pct"/>
            <w:gridSpan w:val="2"/>
            <w:tcBorders>
              <w:top w:val="nil"/>
              <w:left w:val="nil"/>
              <w:bottom w:val="nil"/>
              <w:right w:val="nil"/>
            </w:tcBorders>
            <w:shd w:val="clear" w:color="auto" w:fill="auto"/>
            <w:noWrap/>
            <w:vAlign w:val="center"/>
          </w:tcPr>
          <w:p w14:paraId="185C31CF" w14:textId="68AFD646"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954" w:type="pct"/>
            <w:tcBorders>
              <w:top w:val="nil"/>
              <w:left w:val="nil"/>
              <w:bottom w:val="nil"/>
              <w:right w:val="nil"/>
            </w:tcBorders>
            <w:shd w:val="clear" w:color="auto" w:fill="auto"/>
            <w:noWrap/>
            <w:vAlign w:val="center"/>
          </w:tcPr>
          <w:p w14:paraId="23EF963C" w14:textId="1AFDF666"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216C68A8" w14:textId="77777777" w:rsidTr="00EB4C3D">
        <w:trPr>
          <w:trHeight w:val="320"/>
        </w:trPr>
        <w:tc>
          <w:tcPr>
            <w:tcW w:w="1571" w:type="pct"/>
            <w:tcBorders>
              <w:top w:val="nil"/>
              <w:left w:val="nil"/>
              <w:bottom w:val="nil"/>
              <w:right w:val="nil"/>
            </w:tcBorders>
            <w:shd w:val="clear" w:color="auto" w:fill="auto"/>
            <w:noWrap/>
            <w:vAlign w:val="center"/>
          </w:tcPr>
          <w:p w14:paraId="0EDECF9B" w14:textId="77777777" w:rsidR="00EB4C3D" w:rsidRPr="008B7493" w:rsidRDefault="00EB4C3D" w:rsidP="00EB4C3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Industry FE</w:t>
            </w:r>
          </w:p>
        </w:tc>
        <w:tc>
          <w:tcPr>
            <w:tcW w:w="760" w:type="pct"/>
            <w:tcBorders>
              <w:top w:val="nil"/>
              <w:left w:val="nil"/>
              <w:bottom w:val="nil"/>
              <w:right w:val="nil"/>
            </w:tcBorders>
            <w:shd w:val="clear" w:color="auto" w:fill="auto"/>
            <w:noWrap/>
            <w:vAlign w:val="center"/>
          </w:tcPr>
          <w:p w14:paraId="14CF2F8C"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954" w:type="pct"/>
            <w:tcBorders>
              <w:top w:val="nil"/>
              <w:left w:val="nil"/>
              <w:bottom w:val="nil"/>
              <w:right w:val="nil"/>
            </w:tcBorders>
            <w:shd w:val="clear" w:color="auto" w:fill="auto"/>
            <w:noWrap/>
            <w:vAlign w:val="center"/>
          </w:tcPr>
          <w:p w14:paraId="6B5FD736"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761" w:type="pct"/>
            <w:gridSpan w:val="2"/>
            <w:tcBorders>
              <w:top w:val="nil"/>
              <w:left w:val="nil"/>
              <w:bottom w:val="nil"/>
              <w:right w:val="nil"/>
            </w:tcBorders>
            <w:shd w:val="clear" w:color="auto" w:fill="auto"/>
            <w:noWrap/>
            <w:vAlign w:val="center"/>
          </w:tcPr>
          <w:p w14:paraId="56D02C26" w14:textId="57AEEE72"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954" w:type="pct"/>
            <w:tcBorders>
              <w:top w:val="nil"/>
              <w:left w:val="nil"/>
              <w:bottom w:val="nil"/>
              <w:right w:val="nil"/>
            </w:tcBorders>
            <w:shd w:val="clear" w:color="auto" w:fill="auto"/>
            <w:noWrap/>
            <w:vAlign w:val="center"/>
          </w:tcPr>
          <w:p w14:paraId="0B3A9FA0" w14:textId="779613BD"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559A177D" w14:textId="77777777" w:rsidTr="00EB4C3D">
        <w:trPr>
          <w:trHeight w:val="320"/>
        </w:trPr>
        <w:tc>
          <w:tcPr>
            <w:tcW w:w="1571" w:type="pct"/>
            <w:tcBorders>
              <w:top w:val="nil"/>
              <w:left w:val="nil"/>
              <w:bottom w:val="nil"/>
              <w:right w:val="nil"/>
            </w:tcBorders>
            <w:shd w:val="clear" w:color="auto" w:fill="auto"/>
            <w:noWrap/>
            <w:vAlign w:val="center"/>
          </w:tcPr>
          <w:p w14:paraId="56F7CA39" w14:textId="77777777" w:rsidR="00EB4C3D" w:rsidRPr="008B7493" w:rsidRDefault="00EB4C3D" w:rsidP="00EB4C3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Observations</w:t>
            </w:r>
          </w:p>
        </w:tc>
        <w:tc>
          <w:tcPr>
            <w:tcW w:w="760" w:type="pct"/>
            <w:tcBorders>
              <w:top w:val="nil"/>
              <w:left w:val="nil"/>
              <w:bottom w:val="nil"/>
              <w:right w:val="nil"/>
            </w:tcBorders>
            <w:shd w:val="clear" w:color="auto" w:fill="auto"/>
            <w:noWrap/>
            <w:vAlign w:val="center"/>
          </w:tcPr>
          <w:p w14:paraId="7B15DAB3"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954" w:type="pct"/>
            <w:tcBorders>
              <w:top w:val="nil"/>
              <w:left w:val="nil"/>
              <w:bottom w:val="nil"/>
              <w:right w:val="nil"/>
            </w:tcBorders>
            <w:shd w:val="clear" w:color="auto" w:fill="auto"/>
            <w:noWrap/>
            <w:vAlign w:val="center"/>
          </w:tcPr>
          <w:p w14:paraId="1073F7BF"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761" w:type="pct"/>
            <w:gridSpan w:val="2"/>
            <w:tcBorders>
              <w:top w:val="nil"/>
              <w:left w:val="nil"/>
              <w:bottom w:val="nil"/>
              <w:right w:val="nil"/>
            </w:tcBorders>
            <w:shd w:val="clear" w:color="auto" w:fill="auto"/>
            <w:noWrap/>
            <w:vAlign w:val="center"/>
          </w:tcPr>
          <w:p w14:paraId="4BF41175" w14:textId="76C0417B"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c>
          <w:tcPr>
            <w:tcW w:w="954" w:type="pct"/>
            <w:tcBorders>
              <w:top w:val="nil"/>
              <w:left w:val="nil"/>
              <w:bottom w:val="nil"/>
              <w:right w:val="nil"/>
            </w:tcBorders>
            <w:shd w:val="clear" w:color="auto" w:fill="auto"/>
            <w:noWrap/>
            <w:vAlign w:val="center"/>
          </w:tcPr>
          <w:p w14:paraId="6D4EA2BF" w14:textId="4ABB8259"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9,240</w:t>
            </w:r>
          </w:p>
        </w:tc>
      </w:tr>
      <w:tr w:rsidR="008B7493" w:rsidRPr="008B7493" w14:paraId="23970926" w14:textId="77777777" w:rsidTr="00EB4C3D">
        <w:trPr>
          <w:trHeight w:val="320"/>
        </w:trPr>
        <w:tc>
          <w:tcPr>
            <w:tcW w:w="1571" w:type="pct"/>
            <w:tcBorders>
              <w:top w:val="nil"/>
              <w:left w:val="nil"/>
              <w:bottom w:val="nil"/>
              <w:right w:val="nil"/>
            </w:tcBorders>
            <w:shd w:val="clear" w:color="auto" w:fill="auto"/>
            <w:noWrap/>
            <w:vAlign w:val="center"/>
          </w:tcPr>
          <w:p w14:paraId="138404DC" w14:textId="77777777" w:rsidR="00EB4C3D" w:rsidRPr="008B7493" w:rsidRDefault="00EB4C3D" w:rsidP="00EB4C3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760" w:type="pct"/>
            <w:tcBorders>
              <w:top w:val="nil"/>
              <w:left w:val="nil"/>
              <w:bottom w:val="nil"/>
              <w:right w:val="nil"/>
            </w:tcBorders>
            <w:shd w:val="clear" w:color="auto" w:fill="auto"/>
            <w:noWrap/>
            <w:vAlign w:val="center"/>
          </w:tcPr>
          <w:p w14:paraId="4ABB155B"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0.379</w:t>
            </w:r>
          </w:p>
        </w:tc>
        <w:tc>
          <w:tcPr>
            <w:tcW w:w="954" w:type="pct"/>
            <w:tcBorders>
              <w:top w:val="nil"/>
              <w:left w:val="nil"/>
              <w:bottom w:val="nil"/>
              <w:right w:val="nil"/>
            </w:tcBorders>
            <w:shd w:val="clear" w:color="auto" w:fill="auto"/>
            <w:noWrap/>
            <w:vAlign w:val="center"/>
          </w:tcPr>
          <w:p w14:paraId="062F2F0F" w14:textId="77777777"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0.649</w:t>
            </w:r>
          </w:p>
        </w:tc>
        <w:tc>
          <w:tcPr>
            <w:tcW w:w="761" w:type="pct"/>
            <w:gridSpan w:val="2"/>
            <w:tcBorders>
              <w:top w:val="nil"/>
              <w:left w:val="nil"/>
              <w:bottom w:val="nil"/>
              <w:right w:val="nil"/>
            </w:tcBorders>
            <w:shd w:val="clear" w:color="auto" w:fill="auto"/>
            <w:noWrap/>
            <w:vAlign w:val="center"/>
          </w:tcPr>
          <w:p w14:paraId="5B2D149C" w14:textId="7211FE55"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0.378</w:t>
            </w:r>
          </w:p>
        </w:tc>
        <w:tc>
          <w:tcPr>
            <w:tcW w:w="954" w:type="pct"/>
            <w:tcBorders>
              <w:top w:val="nil"/>
              <w:left w:val="nil"/>
              <w:bottom w:val="nil"/>
              <w:right w:val="nil"/>
            </w:tcBorders>
            <w:shd w:val="clear" w:color="auto" w:fill="auto"/>
            <w:noWrap/>
            <w:vAlign w:val="center"/>
          </w:tcPr>
          <w:p w14:paraId="6B7C8D6B" w14:textId="1FADF359" w:rsidR="00EB4C3D" w:rsidRPr="008B7493" w:rsidRDefault="00EB4C3D" w:rsidP="00EB4C3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0.650</w:t>
            </w:r>
          </w:p>
        </w:tc>
      </w:tr>
      <w:tr w:rsidR="008B7493" w:rsidRPr="008B7493" w14:paraId="718E9F6F" w14:textId="77777777" w:rsidTr="00EB4C3D">
        <w:trPr>
          <w:trHeight w:val="320"/>
        </w:trPr>
        <w:tc>
          <w:tcPr>
            <w:tcW w:w="1571" w:type="pct"/>
            <w:tcBorders>
              <w:top w:val="nil"/>
              <w:left w:val="nil"/>
              <w:bottom w:val="single" w:sz="4" w:space="0" w:color="auto"/>
              <w:right w:val="nil"/>
            </w:tcBorders>
            <w:shd w:val="clear" w:color="auto" w:fill="auto"/>
            <w:noWrap/>
            <w:vAlign w:val="center"/>
          </w:tcPr>
          <w:p w14:paraId="7446A9C1" w14:textId="77777777" w:rsidR="00EB4C3D" w:rsidRPr="008B7493" w:rsidRDefault="00EB4C3D" w:rsidP="000E222D">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Empirical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-value</w:t>
            </w:r>
          </w:p>
        </w:tc>
        <w:tc>
          <w:tcPr>
            <w:tcW w:w="1714" w:type="pct"/>
            <w:gridSpan w:val="2"/>
            <w:tcBorders>
              <w:top w:val="nil"/>
              <w:left w:val="nil"/>
              <w:bottom w:val="single" w:sz="4" w:space="0" w:color="auto"/>
              <w:right w:val="nil"/>
            </w:tcBorders>
            <w:shd w:val="clear" w:color="auto" w:fill="auto"/>
            <w:noWrap/>
            <w:vAlign w:val="center"/>
          </w:tcPr>
          <w:p w14:paraId="55EB3EBB" w14:textId="77777777" w:rsidR="00EB4C3D" w:rsidRPr="008B7493" w:rsidRDefault="00EB4C3D" w:rsidP="000E222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w:t>
            </w:r>
          </w:p>
        </w:tc>
        <w:tc>
          <w:tcPr>
            <w:tcW w:w="1715" w:type="pct"/>
            <w:gridSpan w:val="3"/>
            <w:tcBorders>
              <w:top w:val="nil"/>
              <w:left w:val="nil"/>
              <w:bottom w:val="single" w:sz="4" w:space="0" w:color="auto"/>
              <w:right w:val="nil"/>
            </w:tcBorders>
            <w:shd w:val="clear" w:color="auto" w:fill="auto"/>
            <w:noWrap/>
            <w:vAlign w:val="center"/>
          </w:tcPr>
          <w:p w14:paraId="3CD2823F" w14:textId="31A827DE" w:rsidR="00EB4C3D" w:rsidRPr="008B7493" w:rsidRDefault="00EB4C3D" w:rsidP="000E222D">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w:t>
            </w:r>
          </w:p>
        </w:tc>
      </w:tr>
    </w:tbl>
    <w:p w14:paraId="3C701028" w14:textId="6EA6CB7D"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The dependent variables are the logarithm of industrial outputs aggregated from state-controlled enterprises (SOEs) in columns 1</w:t>
      </w:r>
      <w:r w:rsidR="00EB4C3D" w:rsidRPr="008B7493">
        <w:rPr>
          <w:rFonts w:ascii="Times New Roman" w:hAnsi="Times New Roman" w:cs="Times New Roman"/>
          <w:sz w:val="20"/>
          <w:szCs w:val="20"/>
        </w:rPr>
        <w:t xml:space="preserve"> and 3</w:t>
      </w:r>
      <w:r w:rsidRPr="008B7493">
        <w:rPr>
          <w:rFonts w:ascii="Times New Roman" w:hAnsi="Times New Roman" w:cs="Times New Roman"/>
          <w:sz w:val="20"/>
          <w:szCs w:val="20"/>
        </w:rPr>
        <w:t xml:space="preserve"> and are the logarithm of industrial outputs aggregated from non-SOEs in columns 2</w:t>
      </w:r>
      <w:r w:rsidR="00EB4C3D" w:rsidRPr="008B7493">
        <w:rPr>
          <w:rFonts w:ascii="Times New Roman" w:hAnsi="Times New Roman" w:cs="Times New Roman"/>
          <w:sz w:val="20"/>
          <w:szCs w:val="20"/>
        </w:rPr>
        <w:t xml:space="preserve"> and 4</w:t>
      </w:r>
      <w:r w:rsidRPr="008B7493">
        <w:rPr>
          <w:rFonts w:ascii="Times New Roman" w:hAnsi="Times New Roman" w:cs="Times New Roman"/>
          <w:sz w:val="20"/>
          <w:szCs w:val="20"/>
        </w:rPr>
        <w:t xml:space="preserve">. The last row reports the empirical </w:t>
      </w:r>
      <w:r w:rsidRPr="008B7493">
        <w:rPr>
          <w:rFonts w:ascii="Times New Roman" w:hAnsi="Times New Roman" w:cs="Times New Roman"/>
          <w:i/>
          <w:iCs/>
          <w:sz w:val="20"/>
          <w:szCs w:val="20"/>
        </w:rPr>
        <w:t>p</w:t>
      </w:r>
      <w:r w:rsidRPr="008B7493">
        <w:rPr>
          <w:rFonts w:ascii="Times New Roman" w:hAnsi="Times New Roman" w:cs="Times New Roman"/>
          <w:sz w:val="20"/>
          <w:szCs w:val="20"/>
        </w:rPr>
        <w:t xml:space="preserve">-values which are calculated in a simulation procedure to test the significance of difference in coefficient estimates of different samples. The control variables are the same as those in Table 3. </w:t>
      </w:r>
      <w:r w:rsidRPr="008B7493">
        <w:rPr>
          <w:rFonts w:ascii="Times New Roman" w:eastAsia="DengXian" w:hAnsi="Times New Roman" w:cs="Times New Roman"/>
          <w:sz w:val="20"/>
          <w:szCs w:val="20"/>
        </w:rPr>
        <w:t>All regressions include prefecture and industry fixed effects. 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3228B15D" w14:textId="77777777" w:rsidR="0011299E" w:rsidRPr="008B7493" w:rsidRDefault="0011299E">
      <w:pPr>
        <w:jc w:val="both"/>
        <w:rPr>
          <w:rFonts w:ascii="Times New Roman" w:hAnsi="Times New Roman" w:cs="Times New Roman"/>
          <w:sz w:val="20"/>
          <w:szCs w:val="20"/>
        </w:rPr>
        <w:sectPr w:rsidR="0011299E" w:rsidRPr="008B7493" w:rsidSect="00B17022">
          <w:pgSz w:w="11900" w:h="16840"/>
          <w:pgMar w:top="1800" w:right="1440" w:bottom="1800" w:left="1440" w:header="851" w:footer="992" w:gutter="0"/>
          <w:cols w:space="425"/>
          <w:docGrid w:type="lines" w:linePitch="326"/>
        </w:sectPr>
      </w:pPr>
    </w:p>
    <w:p w14:paraId="5E2906AA" w14:textId="3077CF74" w:rsidR="0011299E" w:rsidRPr="008B7493" w:rsidRDefault="00000000">
      <w:pPr>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Tab</w:t>
      </w:r>
      <w:r w:rsidRPr="008B7493">
        <w:rPr>
          <w:rFonts w:ascii="Times New Roman" w:hAnsi="Times New Roman" w:cs="Times New Roman"/>
          <w:b/>
          <w:bCs/>
          <w:sz w:val="21"/>
          <w:szCs w:val="21"/>
        </w:rPr>
        <w:t xml:space="preserve">le </w:t>
      </w:r>
      <w:r w:rsidR="00897B9C">
        <w:rPr>
          <w:rFonts w:ascii="Times New Roman" w:hAnsi="Times New Roman" w:cs="Times New Roman"/>
          <w:b/>
          <w:bCs/>
          <w:sz w:val="21"/>
          <w:szCs w:val="21"/>
        </w:rPr>
        <w:t>9</w:t>
      </w:r>
      <w:r w:rsidRPr="008B7493">
        <w:rPr>
          <w:rFonts w:ascii="Times New Roman" w:hAnsi="Times New Roman" w:cs="Times New Roman"/>
          <w:b/>
          <w:bCs/>
          <w:sz w:val="21"/>
          <w:szCs w:val="21"/>
        </w:rPr>
        <w:t xml:space="preserve"> Instrumented results</w:t>
      </w:r>
    </w:p>
    <w:tbl>
      <w:tblPr>
        <w:tblW w:w="4998" w:type="pct"/>
        <w:jc w:val="center"/>
        <w:tblLook w:val="04A0" w:firstRow="1" w:lastRow="0" w:firstColumn="1" w:lastColumn="0" w:noHBand="0" w:noVBand="1"/>
      </w:tblPr>
      <w:tblGrid>
        <w:gridCol w:w="3233"/>
        <w:gridCol w:w="1264"/>
        <w:gridCol w:w="1268"/>
        <w:gridCol w:w="1264"/>
        <w:gridCol w:w="1268"/>
      </w:tblGrid>
      <w:tr w:rsidR="008B7493" w:rsidRPr="008B7493" w14:paraId="2826F5BB" w14:textId="77777777">
        <w:trPr>
          <w:jc w:val="center"/>
        </w:trPr>
        <w:tc>
          <w:tcPr>
            <w:tcW w:w="1948" w:type="pct"/>
            <w:tcBorders>
              <w:top w:val="single" w:sz="6" w:space="0" w:color="auto"/>
              <w:left w:val="nil"/>
              <w:bottom w:val="nil"/>
              <w:right w:val="nil"/>
              <w:tl2br w:val="nil"/>
              <w:tr2bl w:val="nil"/>
            </w:tcBorders>
          </w:tcPr>
          <w:p w14:paraId="66F18557"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Panel A: second-stage results</w:t>
            </w:r>
          </w:p>
        </w:tc>
        <w:tc>
          <w:tcPr>
            <w:tcW w:w="1526" w:type="pct"/>
            <w:gridSpan w:val="2"/>
            <w:tcBorders>
              <w:top w:val="single" w:sz="6" w:space="0" w:color="auto"/>
              <w:left w:val="nil"/>
              <w:bottom w:val="nil"/>
              <w:right w:val="nil"/>
              <w:tl2br w:val="nil"/>
              <w:tr2bl w:val="nil"/>
            </w:tcBorders>
          </w:tcPr>
          <w:p w14:paraId="5A9555C9" w14:textId="77777777" w:rsidR="0011299E" w:rsidRPr="008B7493" w:rsidRDefault="0011299E">
            <w:pPr>
              <w:jc w:val="center"/>
              <w:rPr>
                <w:rFonts w:ascii="Times New Roman" w:hAnsi="Times New Roman" w:cs="Times New Roman"/>
                <w:sz w:val="20"/>
                <w:szCs w:val="20"/>
              </w:rPr>
            </w:pPr>
          </w:p>
        </w:tc>
        <w:tc>
          <w:tcPr>
            <w:tcW w:w="1526" w:type="pct"/>
            <w:gridSpan w:val="2"/>
            <w:tcBorders>
              <w:top w:val="single" w:sz="6" w:space="0" w:color="auto"/>
              <w:left w:val="nil"/>
              <w:bottom w:val="nil"/>
              <w:right w:val="nil"/>
              <w:tl2br w:val="nil"/>
              <w:tr2bl w:val="nil"/>
            </w:tcBorders>
          </w:tcPr>
          <w:p w14:paraId="2E08F18A" w14:textId="77777777" w:rsidR="0011299E" w:rsidRPr="008B7493" w:rsidRDefault="0011299E">
            <w:pPr>
              <w:jc w:val="center"/>
              <w:rPr>
                <w:rFonts w:ascii="Times New Roman" w:hAnsi="Times New Roman" w:cs="Times New Roman"/>
                <w:sz w:val="20"/>
                <w:szCs w:val="20"/>
              </w:rPr>
            </w:pPr>
          </w:p>
        </w:tc>
      </w:tr>
      <w:tr w:rsidR="008B7493" w:rsidRPr="008B7493" w14:paraId="494DCC1D" w14:textId="77777777">
        <w:trPr>
          <w:jc w:val="center"/>
        </w:trPr>
        <w:tc>
          <w:tcPr>
            <w:tcW w:w="1948" w:type="pct"/>
            <w:tcBorders>
              <w:top w:val="single" w:sz="6" w:space="0" w:color="auto"/>
              <w:left w:val="nil"/>
              <w:bottom w:val="nil"/>
              <w:right w:val="nil"/>
              <w:tl2br w:val="nil"/>
              <w:tr2bl w:val="nil"/>
            </w:tcBorders>
          </w:tcPr>
          <w:p w14:paraId="79ADBC0E" w14:textId="77777777" w:rsidR="0011299E" w:rsidRPr="008B7493" w:rsidRDefault="0011299E">
            <w:pPr>
              <w:rPr>
                <w:rFonts w:ascii="Times New Roman" w:hAnsi="Times New Roman" w:cs="Times New Roman"/>
                <w:sz w:val="20"/>
                <w:szCs w:val="20"/>
              </w:rPr>
            </w:pPr>
          </w:p>
        </w:tc>
        <w:tc>
          <w:tcPr>
            <w:tcW w:w="1526" w:type="pct"/>
            <w:gridSpan w:val="2"/>
            <w:tcBorders>
              <w:top w:val="single" w:sz="6" w:space="0" w:color="auto"/>
              <w:left w:val="nil"/>
              <w:bottom w:val="nil"/>
              <w:right w:val="nil"/>
              <w:tl2br w:val="nil"/>
              <w:tr2bl w:val="nil"/>
            </w:tcBorders>
          </w:tcPr>
          <w:p w14:paraId="19145CF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Full Sample</w:t>
            </w:r>
          </w:p>
        </w:tc>
        <w:tc>
          <w:tcPr>
            <w:tcW w:w="1526" w:type="pct"/>
            <w:gridSpan w:val="2"/>
            <w:tcBorders>
              <w:top w:val="single" w:sz="6" w:space="0" w:color="auto"/>
              <w:left w:val="nil"/>
              <w:bottom w:val="nil"/>
              <w:right w:val="nil"/>
              <w:tl2br w:val="nil"/>
              <w:tr2bl w:val="nil"/>
            </w:tcBorders>
          </w:tcPr>
          <w:p w14:paraId="3D3F87E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i/>
                <w:iCs/>
                <w:sz w:val="20"/>
                <w:szCs w:val="20"/>
              </w:rPr>
              <w:t>Clan</w:t>
            </w:r>
            <w:r w:rsidRPr="008B7493">
              <w:rPr>
                <w:rFonts w:ascii="Times New Roman" w:hAnsi="Times New Roman" w:cs="Times New Roman"/>
                <w:sz w:val="20"/>
                <w:szCs w:val="20"/>
              </w:rPr>
              <w:t>&gt;0</w:t>
            </w:r>
          </w:p>
        </w:tc>
      </w:tr>
      <w:tr w:rsidR="008B7493" w:rsidRPr="008B7493" w14:paraId="05C74469" w14:textId="77777777">
        <w:trPr>
          <w:jc w:val="center"/>
        </w:trPr>
        <w:tc>
          <w:tcPr>
            <w:tcW w:w="1948" w:type="pct"/>
            <w:tcBorders>
              <w:top w:val="nil"/>
              <w:left w:val="nil"/>
              <w:bottom w:val="nil"/>
              <w:right w:val="nil"/>
              <w:tl2br w:val="nil"/>
              <w:tr2bl w:val="nil"/>
            </w:tcBorders>
          </w:tcPr>
          <w:p w14:paraId="489C3F8A" w14:textId="77777777" w:rsidR="0011299E" w:rsidRPr="008B7493" w:rsidRDefault="0011299E">
            <w:pPr>
              <w:rPr>
                <w:rFonts w:ascii="Times New Roman" w:hAnsi="Times New Roman" w:cs="Times New Roman"/>
                <w:sz w:val="20"/>
                <w:szCs w:val="20"/>
              </w:rPr>
            </w:pPr>
          </w:p>
        </w:tc>
        <w:tc>
          <w:tcPr>
            <w:tcW w:w="762" w:type="pct"/>
            <w:tcBorders>
              <w:top w:val="nil"/>
              <w:left w:val="nil"/>
              <w:bottom w:val="nil"/>
              <w:right w:val="nil"/>
              <w:tl2br w:val="nil"/>
              <w:tr2bl w:val="nil"/>
            </w:tcBorders>
          </w:tcPr>
          <w:p w14:paraId="2D3E6428" w14:textId="77777777" w:rsidR="0011299E" w:rsidRPr="008B7493" w:rsidRDefault="00000000">
            <w:pPr>
              <w:jc w:val="center"/>
              <w:rPr>
                <w:rFonts w:ascii="Times New Roman" w:hAnsi="Times New Roman" w:cs="Times New Roman"/>
                <w:i/>
                <w:iCs/>
                <w:sz w:val="20"/>
                <w:szCs w:val="20"/>
              </w:rPr>
            </w:pPr>
            <w:r w:rsidRPr="008B7493">
              <w:rPr>
                <w:rFonts w:ascii="Times New Roman" w:hAnsi="Times New Roman" w:cs="Times New Roman"/>
                <w:i/>
                <w:iCs/>
                <w:sz w:val="20"/>
                <w:szCs w:val="20"/>
              </w:rPr>
              <w:t>Z1</w:t>
            </w:r>
          </w:p>
        </w:tc>
        <w:tc>
          <w:tcPr>
            <w:tcW w:w="764" w:type="pct"/>
            <w:tcBorders>
              <w:top w:val="nil"/>
              <w:left w:val="nil"/>
              <w:bottom w:val="nil"/>
              <w:right w:val="nil"/>
              <w:tl2br w:val="nil"/>
              <w:tr2bl w:val="nil"/>
            </w:tcBorders>
          </w:tcPr>
          <w:p w14:paraId="4D950FE6" w14:textId="77777777" w:rsidR="0011299E" w:rsidRPr="008B7493" w:rsidRDefault="00000000">
            <w:pPr>
              <w:jc w:val="center"/>
              <w:rPr>
                <w:rFonts w:ascii="Times New Roman" w:hAnsi="Times New Roman" w:cs="Times New Roman"/>
                <w:i/>
                <w:iCs/>
                <w:sz w:val="20"/>
                <w:szCs w:val="20"/>
              </w:rPr>
            </w:pPr>
            <w:r w:rsidRPr="008B7493">
              <w:rPr>
                <w:rFonts w:ascii="Times New Roman" w:hAnsi="Times New Roman" w:cs="Times New Roman"/>
                <w:i/>
                <w:iCs/>
                <w:sz w:val="20"/>
                <w:szCs w:val="20"/>
              </w:rPr>
              <w:t>Z2</w:t>
            </w:r>
          </w:p>
        </w:tc>
        <w:tc>
          <w:tcPr>
            <w:tcW w:w="762" w:type="pct"/>
            <w:tcBorders>
              <w:top w:val="nil"/>
              <w:left w:val="nil"/>
              <w:bottom w:val="nil"/>
              <w:right w:val="nil"/>
              <w:tl2br w:val="nil"/>
              <w:tr2bl w:val="nil"/>
            </w:tcBorders>
          </w:tcPr>
          <w:p w14:paraId="6A8FBB53" w14:textId="77777777" w:rsidR="0011299E" w:rsidRPr="008B7493" w:rsidRDefault="00000000">
            <w:pPr>
              <w:jc w:val="center"/>
              <w:rPr>
                <w:rFonts w:ascii="Times New Roman" w:hAnsi="Times New Roman" w:cs="Times New Roman"/>
                <w:i/>
                <w:iCs/>
                <w:sz w:val="20"/>
                <w:szCs w:val="20"/>
              </w:rPr>
            </w:pPr>
            <w:r w:rsidRPr="008B7493">
              <w:rPr>
                <w:rFonts w:ascii="Times New Roman" w:hAnsi="Times New Roman" w:cs="Times New Roman"/>
                <w:i/>
                <w:iCs/>
                <w:sz w:val="20"/>
                <w:szCs w:val="20"/>
              </w:rPr>
              <w:t>Z1</w:t>
            </w:r>
          </w:p>
        </w:tc>
        <w:tc>
          <w:tcPr>
            <w:tcW w:w="764" w:type="pct"/>
            <w:tcBorders>
              <w:top w:val="nil"/>
              <w:left w:val="nil"/>
              <w:bottom w:val="nil"/>
              <w:right w:val="nil"/>
              <w:tl2br w:val="nil"/>
              <w:tr2bl w:val="nil"/>
            </w:tcBorders>
          </w:tcPr>
          <w:p w14:paraId="27125803" w14:textId="77777777" w:rsidR="0011299E" w:rsidRPr="008B7493" w:rsidRDefault="00000000">
            <w:pPr>
              <w:jc w:val="center"/>
              <w:rPr>
                <w:rFonts w:ascii="Times New Roman" w:hAnsi="Times New Roman" w:cs="Times New Roman"/>
                <w:i/>
                <w:iCs/>
                <w:sz w:val="20"/>
                <w:szCs w:val="20"/>
              </w:rPr>
            </w:pPr>
            <w:r w:rsidRPr="008B7493">
              <w:rPr>
                <w:rFonts w:ascii="Times New Roman" w:hAnsi="Times New Roman" w:cs="Times New Roman"/>
                <w:i/>
                <w:iCs/>
                <w:sz w:val="20"/>
                <w:szCs w:val="20"/>
              </w:rPr>
              <w:t>Z2</w:t>
            </w:r>
          </w:p>
        </w:tc>
      </w:tr>
      <w:tr w:rsidR="008B7493" w:rsidRPr="008B7493" w14:paraId="3E5EF969" w14:textId="77777777">
        <w:trPr>
          <w:jc w:val="center"/>
        </w:trPr>
        <w:tc>
          <w:tcPr>
            <w:tcW w:w="1948" w:type="pct"/>
            <w:tcBorders>
              <w:top w:val="nil"/>
              <w:left w:val="nil"/>
              <w:bottom w:val="single" w:sz="6" w:space="0" w:color="auto"/>
              <w:right w:val="nil"/>
              <w:tl2br w:val="nil"/>
              <w:tr2bl w:val="nil"/>
            </w:tcBorders>
          </w:tcPr>
          <w:p w14:paraId="4898110A" w14:textId="77777777" w:rsidR="0011299E" w:rsidRPr="008B7493" w:rsidRDefault="0011299E">
            <w:pPr>
              <w:rPr>
                <w:rFonts w:ascii="Times New Roman" w:hAnsi="Times New Roman" w:cs="Times New Roman"/>
                <w:sz w:val="20"/>
                <w:szCs w:val="20"/>
              </w:rPr>
            </w:pPr>
          </w:p>
        </w:tc>
        <w:tc>
          <w:tcPr>
            <w:tcW w:w="762" w:type="pct"/>
            <w:tcBorders>
              <w:top w:val="nil"/>
              <w:left w:val="nil"/>
              <w:bottom w:val="single" w:sz="6" w:space="0" w:color="auto"/>
              <w:right w:val="nil"/>
              <w:tl2br w:val="nil"/>
              <w:tr2bl w:val="nil"/>
            </w:tcBorders>
          </w:tcPr>
          <w:p w14:paraId="0CD27C8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w:t>
            </w:r>
          </w:p>
        </w:tc>
        <w:tc>
          <w:tcPr>
            <w:tcW w:w="764" w:type="pct"/>
            <w:tcBorders>
              <w:top w:val="nil"/>
              <w:left w:val="nil"/>
              <w:bottom w:val="single" w:sz="6" w:space="0" w:color="auto"/>
              <w:right w:val="nil"/>
              <w:tl2br w:val="nil"/>
              <w:tr2bl w:val="nil"/>
            </w:tcBorders>
          </w:tcPr>
          <w:p w14:paraId="01FF52D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(2)</w:t>
            </w:r>
          </w:p>
        </w:tc>
        <w:tc>
          <w:tcPr>
            <w:tcW w:w="762" w:type="pct"/>
            <w:tcBorders>
              <w:top w:val="nil"/>
              <w:left w:val="nil"/>
              <w:bottom w:val="single" w:sz="6" w:space="0" w:color="auto"/>
              <w:right w:val="nil"/>
              <w:tl2br w:val="nil"/>
              <w:tr2bl w:val="nil"/>
            </w:tcBorders>
          </w:tcPr>
          <w:p w14:paraId="3B19736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(3)</w:t>
            </w:r>
          </w:p>
        </w:tc>
        <w:tc>
          <w:tcPr>
            <w:tcW w:w="764" w:type="pct"/>
            <w:tcBorders>
              <w:top w:val="nil"/>
              <w:left w:val="nil"/>
              <w:bottom w:val="single" w:sz="6" w:space="0" w:color="auto"/>
              <w:right w:val="nil"/>
              <w:tl2br w:val="nil"/>
              <w:tr2bl w:val="nil"/>
            </w:tcBorders>
          </w:tcPr>
          <w:p w14:paraId="5A6DB8F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(4)</w:t>
            </w:r>
          </w:p>
        </w:tc>
      </w:tr>
      <w:tr w:rsidR="008B7493" w:rsidRPr="008B7493" w14:paraId="07B15EF1" w14:textId="77777777">
        <w:trPr>
          <w:jc w:val="center"/>
        </w:trPr>
        <w:tc>
          <w:tcPr>
            <w:tcW w:w="1948" w:type="pct"/>
            <w:tcBorders>
              <w:top w:val="nil"/>
              <w:left w:val="nil"/>
              <w:bottom w:val="nil"/>
              <w:right w:val="nil"/>
              <w:tl2br w:val="nil"/>
              <w:tr2bl w:val="nil"/>
            </w:tcBorders>
          </w:tcPr>
          <w:p w14:paraId="5C9304C3"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i/>
                <w:iCs/>
                <w:sz w:val="20"/>
                <w:szCs w:val="20"/>
              </w:rPr>
              <w:t>Z × Clan</w:t>
            </w:r>
          </w:p>
        </w:tc>
        <w:tc>
          <w:tcPr>
            <w:tcW w:w="762" w:type="pct"/>
            <w:tcBorders>
              <w:top w:val="nil"/>
              <w:left w:val="nil"/>
              <w:bottom w:val="nil"/>
              <w:right w:val="nil"/>
              <w:tl2br w:val="nil"/>
              <w:tr2bl w:val="nil"/>
            </w:tcBorders>
          </w:tcPr>
          <w:p w14:paraId="0F2AA1F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1.633***</w:t>
            </w:r>
          </w:p>
        </w:tc>
        <w:tc>
          <w:tcPr>
            <w:tcW w:w="764" w:type="pct"/>
            <w:tcBorders>
              <w:top w:val="nil"/>
              <w:left w:val="nil"/>
              <w:bottom w:val="nil"/>
              <w:right w:val="nil"/>
              <w:tl2br w:val="nil"/>
              <w:tr2bl w:val="nil"/>
            </w:tcBorders>
          </w:tcPr>
          <w:p w14:paraId="7193E3C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1.667***</w:t>
            </w:r>
          </w:p>
        </w:tc>
        <w:tc>
          <w:tcPr>
            <w:tcW w:w="762" w:type="pct"/>
            <w:tcBorders>
              <w:top w:val="nil"/>
              <w:left w:val="nil"/>
              <w:bottom w:val="nil"/>
              <w:right w:val="nil"/>
              <w:tl2br w:val="nil"/>
              <w:tr2bl w:val="nil"/>
            </w:tcBorders>
          </w:tcPr>
          <w:p w14:paraId="519751B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1.408***</w:t>
            </w:r>
          </w:p>
        </w:tc>
        <w:tc>
          <w:tcPr>
            <w:tcW w:w="764" w:type="pct"/>
            <w:tcBorders>
              <w:top w:val="nil"/>
              <w:left w:val="nil"/>
              <w:bottom w:val="nil"/>
              <w:right w:val="nil"/>
              <w:tl2br w:val="nil"/>
              <w:tr2bl w:val="nil"/>
            </w:tcBorders>
          </w:tcPr>
          <w:p w14:paraId="3525D6E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1.367***</w:t>
            </w:r>
          </w:p>
        </w:tc>
      </w:tr>
      <w:tr w:rsidR="008B7493" w:rsidRPr="008B7493" w14:paraId="544DED5D" w14:textId="77777777">
        <w:trPr>
          <w:jc w:val="center"/>
        </w:trPr>
        <w:tc>
          <w:tcPr>
            <w:tcW w:w="1948" w:type="pct"/>
            <w:tcBorders>
              <w:top w:val="nil"/>
              <w:left w:val="nil"/>
              <w:bottom w:val="nil"/>
              <w:right w:val="nil"/>
              <w:tl2br w:val="nil"/>
              <w:tr2bl w:val="nil"/>
            </w:tcBorders>
          </w:tcPr>
          <w:p w14:paraId="3A93F7ED" w14:textId="77777777" w:rsidR="0011299E" w:rsidRPr="008B7493" w:rsidRDefault="0011299E">
            <w:pPr>
              <w:rPr>
                <w:rFonts w:ascii="Times New Roman" w:hAnsi="Times New Roman" w:cs="Times New Roman"/>
                <w:sz w:val="20"/>
                <w:szCs w:val="20"/>
              </w:rPr>
            </w:pPr>
          </w:p>
        </w:tc>
        <w:tc>
          <w:tcPr>
            <w:tcW w:w="762" w:type="pct"/>
            <w:tcBorders>
              <w:top w:val="nil"/>
              <w:left w:val="nil"/>
              <w:bottom w:val="nil"/>
              <w:right w:val="nil"/>
              <w:tl2br w:val="nil"/>
              <w:tr2bl w:val="nil"/>
            </w:tcBorders>
          </w:tcPr>
          <w:p w14:paraId="599B17A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(0.191)</w:t>
            </w:r>
          </w:p>
        </w:tc>
        <w:tc>
          <w:tcPr>
            <w:tcW w:w="764" w:type="pct"/>
            <w:tcBorders>
              <w:top w:val="nil"/>
              <w:left w:val="nil"/>
              <w:bottom w:val="nil"/>
              <w:right w:val="nil"/>
              <w:tl2br w:val="nil"/>
              <w:tr2bl w:val="nil"/>
            </w:tcBorders>
          </w:tcPr>
          <w:p w14:paraId="2DE7A30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(0.220)</w:t>
            </w:r>
          </w:p>
        </w:tc>
        <w:tc>
          <w:tcPr>
            <w:tcW w:w="762" w:type="pct"/>
            <w:tcBorders>
              <w:top w:val="nil"/>
              <w:left w:val="nil"/>
              <w:bottom w:val="nil"/>
              <w:right w:val="nil"/>
              <w:tl2br w:val="nil"/>
              <w:tr2bl w:val="nil"/>
            </w:tcBorders>
          </w:tcPr>
          <w:p w14:paraId="2A67492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(0.270)</w:t>
            </w:r>
          </w:p>
        </w:tc>
        <w:tc>
          <w:tcPr>
            <w:tcW w:w="764" w:type="pct"/>
            <w:tcBorders>
              <w:top w:val="nil"/>
              <w:left w:val="nil"/>
              <w:bottom w:val="nil"/>
              <w:right w:val="nil"/>
              <w:tl2br w:val="nil"/>
              <w:tr2bl w:val="nil"/>
            </w:tcBorders>
          </w:tcPr>
          <w:p w14:paraId="576EE4D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(0.310)</w:t>
            </w:r>
          </w:p>
        </w:tc>
      </w:tr>
      <w:tr w:rsidR="008B7493" w:rsidRPr="008B7493" w14:paraId="084CB5EF" w14:textId="77777777">
        <w:trPr>
          <w:jc w:val="center"/>
        </w:trPr>
        <w:tc>
          <w:tcPr>
            <w:tcW w:w="1948" w:type="pct"/>
            <w:tcBorders>
              <w:top w:val="nil"/>
              <w:left w:val="nil"/>
              <w:bottom w:val="nil"/>
              <w:right w:val="nil"/>
              <w:tl2br w:val="nil"/>
              <w:tr2bl w:val="nil"/>
            </w:tcBorders>
          </w:tcPr>
          <w:p w14:paraId="4C97D9C8"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Controls</w:t>
            </w:r>
          </w:p>
        </w:tc>
        <w:tc>
          <w:tcPr>
            <w:tcW w:w="762" w:type="pct"/>
            <w:tcBorders>
              <w:top w:val="nil"/>
              <w:left w:val="nil"/>
              <w:bottom w:val="nil"/>
              <w:right w:val="nil"/>
              <w:tl2br w:val="nil"/>
              <w:tr2bl w:val="nil"/>
            </w:tcBorders>
          </w:tcPr>
          <w:p w14:paraId="788AB50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4" w:type="pct"/>
            <w:tcBorders>
              <w:top w:val="nil"/>
              <w:left w:val="nil"/>
              <w:bottom w:val="nil"/>
              <w:right w:val="nil"/>
              <w:tl2br w:val="nil"/>
              <w:tr2bl w:val="nil"/>
            </w:tcBorders>
          </w:tcPr>
          <w:p w14:paraId="7C50CD66"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2" w:type="pct"/>
            <w:tcBorders>
              <w:top w:val="nil"/>
              <w:left w:val="nil"/>
              <w:bottom w:val="nil"/>
              <w:right w:val="nil"/>
              <w:tl2br w:val="nil"/>
              <w:tr2bl w:val="nil"/>
            </w:tcBorders>
          </w:tcPr>
          <w:p w14:paraId="42E4B0E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4" w:type="pct"/>
            <w:tcBorders>
              <w:top w:val="nil"/>
              <w:left w:val="nil"/>
              <w:bottom w:val="nil"/>
              <w:right w:val="nil"/>
              <w:tl2br w:val="nil"/>
              <w:tr2bl w:val="nil"/>
            </w:tcBorders>
          </w:tcPr>
          <w:p w14:paraId="5A624DB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r>
      <w:tr w:rsidR="008B7493" w:rsidRPr="008B7493" w14:paraId="0015E811" w14:textId="77777777">
        <w:trPr>
          <w:jc w:val="center"/>
        </w:trPr>
        <w:tc>
          <w:tcPr>
            <w:tcW w:w="1948" w:type="pct"/>
            <w:tcBorders>
              <w:top w:val="nil"/>
              <w:left w:val="nil"/>
              <w:bottom w:val="nil"/>
              <w:right w:val="nil"/>
              <w:tl2br w:val="nil"/>
              <w:tr2bl w:val="nil"/>
            </w:tcBorders>
          </w:tcPr>
          <w:p w14:paraId="01EC51BE"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Prefecture FE</w:t>
            </w:r>
          </w:p>
        </w:tc>
        <w:tc>
          <w:tcPr>
            <w:tcW w:w="762" w:type="pct"/>
            <w:tcBorders>
              <w:top w:val="nil"/>
              <w:left w:val="nil"/>
              <w:bottom w:val="nil"/>
              <w:right w:val="nil"/>
              <w:tl2br w:val="nil"/>
              <w:tr2bl w:val="nil"/>
            </w:tcBorders>
          </w:tcPr>
          <w:p w14:paraId="6208972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4" w:type="pct"/>
            <w:tcBorders>
              <w:top w:val="nil"/>
              <w:left w:val="nil"/>
              <w:bottom w:val="nil"/>
              <w:right w:val="nil"/>
              <w:tl2br w:val="nil"/>
              <w:tr2bl w:val="nil"/>
            </w:tcBorders>
          </w:tcPr>
          <w:p w14:paraId="7E9C792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2" w:type="pct"/>
            <w:tcBorders>
              <w:top w:val="nil"/>
              <w:left w:val="nil"/>
              <w:bottom w:val="nil"/>
              <w:right w:val="nil"/>
              <w:tl2br w:val="nil"/>
              <w:tr2bl w:val="nil"/>
            </w:tcBorders>
          </w:tcPr>
          <w:p w14:paraId="53E1D6C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4" w:type="pct"/>
            <w:tcBorders>
              <w:top w:val="nil"/>
              <w:left w:val="nil"/>
              <w:bottom w:val="nil"/>
              <w:right w:val="nil"/>
              <w:tl2br w:val="nil"/>
              <w:tr2bl w:val="nil"/>
            </w:tcBorders>
          </w:tcPr>
          <w:p w14:paraId="19F8FD3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r>
      <w:tr w:rsidR="008B7493" w:rsidRPr="008B7493" w14:paraId="7B5F3EE7" w14:textId="77777777">
        <w:trPr>
          <w:jc w:val="center"/>
        </w:trPr>
        <w:tc>
          <w:tcPr>
            <w:tcW w:w="1948" w:type="pct"/>
            <w:tcBorders>
              <w:top w:val="nil"/>
              <w:left w:val="nil"/>
              <w:bottom w:val="nil"/>
              <w:right w:val="nil"/>
              <w:tl2br w:val="nil"/>
              <w:tr2bl w:val="nil"/>
            </w:tcBorders>
          </w:tcPr>
          <w:p w14:paraId="63748E8B"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Industry FE</w:t>
            </w:r>
          </w:p>
        </w:tc>
        <w:tc>
          <w:tcPr>
            <w:tcW w:w="762" w:type="pct"/>
            <w:tcBorders>
              <w:top w:val="nil"/>
              <w:left w:val="nil"/>
              <w:bottom w:val="nil"/>
              <w:right w:val="nil"/>
              <w:tl2br w:val="nil"/>
              <w:tr2bl w:val="nil"/>
            </w:tcBorders>
          </w:tcPr>
          <w:p w14:paraId="098D577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4" w:type="pct"/>
            <w:tcBorders>
              <w:top w:val="nil"/>
              <w:left w:val="nil"/>
              <w:bottom w:val="nil"/>
              <w:right w:val="nil"/>
              <w:tl2br w:val="nil"/>
              <w:tr2bl w:val="nil"/>
            </w:tcBorders>
          </w:tcPr>
          <w:p w14:paraId="0E60759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2" w:type="pct"/>
            <w:tcBorders>
              <w:top w:val="nil"/>
              <w:left w:val="nil"/>
              <w:bottom w:val="nil"/>
              <w:right w:val="nil"/>
              <w:tl2br w:val="nil"/>
              <w:tr2bl w:val="nil"/>
            </w:tcBorders>
          </w:tcPr>
          <w:p w14:paraId="258B54F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c>
          <w:tcPr>
            <w:tcW w:w="764" w:type="pct"/>
            <w:tcBorders>
              <w:top w:val="nil"/>
              <w:left w:val="nil"/>
              <w:bottom w:val="nil"/>
              <w:right w:val="nil"/>
              <w:tl2br w:val="nil"/>
              <w:tr2bl w:val="nil"/>
            </w:tcBorders>
          </w:tcPr>
          <w:p w14:paraId="6D47ED1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Yes</w:t>
            </w:r>
          </w:p>
        </w:tc>
      </w:tr>
      <w:tr w:rsidR="008B7493" w:rsidRPr="008B7493" w14:paraId="5A1B8638" w14:textId="77777777">
        <w:trPr>
          <w:jc w:val="center"/>
        </w:trPr>
        <w:tc>
          <w:tcPr>
            <w:tcW w:w="1948" w:type="pct"/>
            <w:tcBorders>
              <w:top w:val="nil"/>
              <w:left w:val="nil"/>
              <w:bottom w:val="nil"/>
              <w:right w:val="nil"/>
              <w:tl2br w:val="nil"/>
              <w:tr2bl w:val="nil"/>
            </w:tcBorders>
          </w:tcPr>
          <w:p w14:paraId="0FFD22ED"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Observations</w:t>
            </w:r>
          </w:p>
        </w:tc>
        <w:tc>
          <w:tcPr>
            <w:tcW w:w="762" w:type="pct"/>
            <w:tcBorders>
              <w:top w:val="nil"/>
              <w:left w:val="nil"/>
              <w:bottom w:val="nil"/>
              <w:right w:val="nil"/>
              <w:tl2br w:val="nil"/>
              <w:tr2bl w:val="nil"/>
            </w:tcBorders>
          </w:tcPr>
          <w:p w14:paraId="7D318D1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9,240</w:t>
            </w:r>
          </w:p>
        </w:tc>
        <w:tc>
          <w:tcPr>
            <w:tcW w:w="764" w:type="pct"/>
            <w:tcBorders>
              <w:top w:val="nil"/>
              <w:left w:val="nil"/>
              <w:bottom w:val="nil"/>
              <w:right w:val="nil"/>
              <w:tl2br w:val="nil"/>
              <w:tr2bl w:val="nil"/>
            </w:tcBorders>
          </w:tcPr>
          <w:p w14:paraId="70FE0DD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9,240</w:t>
            </w:r>
          </w:p>
        </w:tc>
        <w:tc>
          <w:tcPr>
            <w:tcW w:w="762" w:type="pct"/>
            <w:tcBorders>
              <w:top w:val="nil"/>
              <w:left w:val="nil"/>
              <w:bottom w:val="nil"/>
              <w:right w:val="nil"/>
              <w:tl2br w:val="nil"/>
              <w:tr2bl w:val="nil"/>
            </w:tcBorders>
          </w:tcPr>
          <w:p w14:paraId="5D658F0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7,616</w:t>
            </w:r>
          </w:p>
        </w:tc>
        <w:tc>
          <w:tcPr>
            <w:tcW w:w="764" w:type="pct"/>
            <w:tcBorders>
              <w:top w:val="nil"/>
              <w:left w:val="nil"/>
              <w:bottom w:val="nil"/>
              <w:right w:val="nil"/>
              <w:tl2br w:val="nil"/>
              <w:tr2bl w:val="nil"/>
            </w:tcBorders>
          </w:tcPr>
          <w:p w14:paraId="1C2BDF20"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7,616</w:t>
            </w:r>
          </w:p>
        </w:tc>
      </w:tr>
      <w:tr w:rsidR="008B7493" w:rsidRPr="008B7493" w14:paraId="132F255C" w14:textId="77777777">
        <w:tblPrEx>
          <w:tblBorders>
            <w:bottom w:val="single" w:sz="6" w:space="0" w:color="auto"/>
          </w:tblBorders>
        </w:tblPrEx>
        <w:trPr>
          <w:jc w:val="center"/>
        </w:trPr>
        <w:tc>
          <w:tcPr>
            <w:tcW w:w="1948" w:type="pct"/>
            <w:tcBorders>
              <w:top w:val="nil"/>
              <w:left w:val="nil"/>
              <w:bottom w:val="single" w:sz="4" w:space="0" w:color="auto"/>
              <w:right w:val="nil"/>
              <w:tl2br w:val="nil"/>
              <w:tr2bl w:val="nil"/>
            </w:tcBorders>
          </w:tcPr>
          <w:p w14:paraId="6CF90A00"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R-squared</w:t>
            </w:r>
          </w:p>
        </w:tc>
        <w:tc>
          <w:tcPr>
            <w:tcW w:w="762" w:type="pct"/>
            <w:tcBorders>
              <w:top w:val="nil"/>
              <w:left w:val="nil"/>
              <w:bottom w:val="single" w:sz="4" w:space="0" w:color="auto"/>
              <w:right w:val="nil"/>
              <w:tl2br w:val="nil"/>
              <w:tr2bl w:val="nil"/>
            </w:tcBorders>
          </w:tcPr>
          <w:p w14:paraId="2901A54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0.632</w:t>
            </w:r>
          </w:p>
        </w:tc>
        <w:tc>
          <w:tcPr>
            <w:tcW w:w="764" w:type="pct"/>
            <w:tcBorders>
              <w:top w:val="nil"/>
              <w:left w:val="nil"/>
              <w:bottom w:val="single" w:sz="4" w:space="0" w:color="auto"/>
              <w:right w:val="nil"/>
              <w:tl2br w:val="nil"/>
              <w:tr2bl w:val="nil"/>
            </w:tcBorders>
          </w:tcPr>
          <w:p w14:paraId="3F2E514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0.634</w:t>
            </w:r>
          </w:p>
        </w:tc>
        <w:tc>
          <w:tcPr>
            <w:tcW w:w="762" w:type="pct"/>
            <w:tcBorders>
              <w:top w:val="nil"/>
              <w:left w:val="nil"/>
              <w:bottom w:val="single" w:sz="4" w:space="0" w:color="auto"/>
              <w:right w:val="nil"/>
              <w:tl2br w:val="nil"/>
              <w:tr2bl w:val="nil"/>
            </w:tcBorders>
          </w:tcPr>
          <w:p w14:paraId="6EF0413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0.599</w:t>
            </w:r>
          </w:p>
        </w:tc>
        <w:tc>
          <w:tcPr>
            <w:tcW w:w="764" w:type="pct"/>
            <w:tcBorders>
              <w:top w:val="nil"/>
              <w:left w:val="nil"/>
              <w:bottom w:val="single" w:sz="4" w:space="0" w:color="auto"/>
              <w:right w:val="nil"/>
              <w:tl2br w:val="nil"/>
              <w:tr2bl w:val="nil"/>
            </w:tcBorders>
          </w:tcPr>
          <w:p w14:paraId="1202DEE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sz w:val="20"/>
                <w:szCs w:val="20"/>
              </w:rPr>
              <w:t>0.603</w:t>
            </w:r>
          </w:p>
        </w:tc>
      </w:tr>
      <w:tr w:rsidR="008B7493" w:rsidRPr="008B7493" w14:paraId="78742F91" w14:textId="77777777">
        <w:tblPrEx>
          <w:tblBorders>
            <w:bottom w:val="single" w:sz="6" w:space="0" w:color="auto"/>
          </w:tblBorders>
        </w:tblPrEx>
        <w:trPr>
          <w:jc w:val="center"/>
        </w:trPr>
        <w:tc>
          <w:tcPr>
            <w:tcW w:w="1948" w:type="pct"/>
            <w:tcBorders>
              <w:top w:val="single" w:sz="4" w:space="0" w:color="auto"/>
              <w:left w:val="nil"/>
              <w:bottom w:val="nil"/>
              <w:right w:val="nil"/>
              <w:tl2br w:val="nil"/>
              <w:tr2bl w:val="nil"/>
            </w:tcBorders>
          </w:tcPr>
          <w:p w14:paraId="12B8E62F"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Panel B: first-stage results</w:t>
            </w:r>
          </w:p>
        </w:tc>
        <w:tc>
          <w:tcPr>
            <w:tcW w:w="762" w:type="pct"/>
            <w:tcBorders>
              <w:top w:val="single" w:sz="4" w:space="0" w:color="auto"/>
              <w:left w:val="nil"/>
              <w:bottom w:val="nil"/>
              <w:right w:val="nil"/>
              <w:tl2br w:val="nil"/>
              <w:tr2bl w:val="nil"/>
            </w:tcBorders>
          </w:tcPr>
          <w:p w14:paraId="5A634F8C" w14:textId="77777777" w:rsidR="0011299E" w:rsidRPr="008B7493" w:rsidRDefault="0011299E">
            <w:pPr>
              <w:jc w:val="center"/>
              <w:rPr>
                <w:rFonts w:ascii="Times New Roman" w:hAnsi="Times New Roman" w:cs="Times New Roman"/>
                <w:sz w:val="20"/>
                <w:szCs w:val="20"/>
              </w:rPr>
            </w:pPr>
          </w:p>
        </w:tc>
        <w:tc>
          <w:tcPr>
            <w:tcW w:w="764" w:type="pct"/>
            <w:tcBorders>
              <w:top w:val="single" w:sz="4" w:space="0" w:color="auto"/>
              <w:left w:val="nil"/>
              <w:bottom w:val="nil"/>
              <w:right w:val="nil"/>
              <w:tl2br w:val="nil"/>
              <w:tr2bl w:val="nil"/>
            </w:tcBorders>
          </w:tcPr>
          <w:p w14:paraId="2EEF89B9" w14:textId="77777777" w:rsidR="0011299E" w:rsidRPr="008B7493" w:rsidRDefault="0011299E">
            <w:pPr>
              <w:jc w:val="center"/>
              <w:rPr>
                <w:rFonts w:ascii="Times New Roman" w:hAnsi="Times New Roman" w:cs="Times New Roman"/>
                <w:sz w:val="20"/>
                <w:szCs w:val="20"/>
              </w:rPr>
            </w:pPr>
          </w:p>
        </w:tc>
        <w:tc>
          <w:tcPr>
            <w:tcW w:w="762" w:type="pct"/>
            <w:tcBorders>
              <w:top w:val="single" w:sz="4" w:space="0" w:color="auto"/>
              <w:left w:val="nil"/>
              <w:bottom w:val="nil"/>
              <w:right w:val="nil"/>
              <w:tl2br w:val="nil"/>
              <w:tr2bl w:val="nil"/>
            </w:tcBorders>
          </w:tcPr>
          <w:p w14:paraId="36834C35" w14:textId="77777777" w:rsidR="0011299E" w:rsidRPr="008B7493" w:rsidRDefault="0011299E">
            <w:pPr>
              <w:jc w:val="center"/>
              <w:rPr>
                <w:rFonts w:ascii="Times New Roman" w:hAnsi="Times New Roman" w:cs="Times New Roman"/>
                <w:sz w:val="20"/>
                <w:szCs w:val="20"/>
              </w:rPr>
            </w:pPr>
          </w:p>
        </w:tc>
        <w:tc>
          <w:tcPr>
            <w:tcW w:w="764" w:type="pct"/>
            <w:tcBorders>
              <w:top w:val="single" w:sz="4" w:space="0" w:color="auto"/>
              <w:left w:val="nil"/>
              <w:bottom w:val="nil"/>
              <w:right w:val="nil"/>
              <w:tl2br w:val="nil"/>
              <w:tr2bl w:val="nil"/>
            </w:tcBorders>
          </w:tcPr>
          <w:p w14:paraId="660F6A76" w14:textId="77777777" w:rsidR="0011299E" w:rsidRPr="008B7493" w:rsidRDefault="0011299E">
            <w:pPr>
              <w:jc w:val="center"/>
              <w:rPr>
                <w:rFonts w:ascii="Times New Roman" w:hAnsi="Times New Roman" w:cs="Times New Roman"/>
                <w:sz w:val="20"/>
                <w:szCs w:val="20"/>
              </w:rPr>
            </w:pPr>
          </w:p>
        </w:tc>
      </w:tr>
      <w:tr w:rsidR="008B7493" w:rsidRPr="008B7493" w14:paraId="1D09FE86" w14:textId="77777777">
        <w:tblPrEx>
          <w:tblBorders>
            <w:bottom w:val="single" w:sz="6" w:space="0" w:color="auto"/>
          </w:tblBorders>
        </w:tblPrEx>
        <w:trPr>
          <w:jc w:val="center"/>
        </w:trPr>
        <w:tc>
          <w:tcPr>
            <w:tcW w:w="1948" w:type="pct"/>
            <w:tcBorders>
              <w:top w:val="single" w:sz="4" w:space="0" w:color="auto"/>
              <w:left w:val="nil"/>
              <w:bottom w:val="nil"/>
              <w:right w:val="nil"/>
              <w:tl2br w:val="nil"/>
              <w:tr2bl w:val="nil"/>
            </w:tcBorders>
          </w:tcPr>
          <w:p w14:paraId="1C51D3CD" w14:textId="77777777" w:rsidR="0011299E" w:rsidRPr="008B7493" w:rsidRDefault="00000000">
            <w:pPr>
              <w:rPr>
                <w:rFonts w:ascii="Times New Roman" w:hAnsi="Times New Roman" w:cs="Times New Roman"/>
                <w:sz w:val="20"/>
                <w:szCs w:val="20"/>
              </w:rPr>
            </w:pPr>
            <w:r w:rsidRPr="008B7493">
              <w:rPr>
                <w:rFonts w:ascii="Times New Roman" w:eastAsia="DengXian" w:hAnsi="Times New Roman" w:cs="Times New Roman"/>
                <w:i/>
                <w:iCs/>
                <w:sz w:val="20"/>
                <w:szCs w:val="20"/>
              </w:rPr>
              <w:t>Z × Migration</w:t>
            </w:r>
          </w:p>
        </w:tc>
        <w:tc>
          <w:tcPr>
            <w:tcW w:w="762" w:type="pct"/>
            <w:tcBorders>
              <w:top w:val="single" w:sz="4" w:space="0" w:color="auto"/>
              <w:left w:val="nil"/>
              <w:bottom w:val="nil"/>
              <w:right w:val="nil"/>
              <w:tl2br w:val="nil"/>
              <w:tr2bl w:val="nil"/>
            </w:tcBorders>
          </w:tcPr>
          <w:p w14:paraId="0A37185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0.382***</w:t>
            </w:r>
          </w:p>
        </w:tc>
        <w:tc>
          <w:tcPr>
            <w:tcW w:w="764" w:type="pct"/>
            <w:tcBorders>
              <w:top w:val="single" w:sz="4" w:space="0" w:color="auto"/>
              <w:left w:val="nil"/>
              <w:bottom w:val="nil"/>
              <w:right w:val="nil"/>
              <w:tl2br w:val="nil"/>
              <w:tr2bl w:val="nil"/>
            </w:tcBorders>
          </w:tcPr>
          <w:p w14:paraId="7EADBCA2"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0.384***</w:t>
            </w:r>
          </w:p>
        </w:tc>
        <w:tc>
          <w:tcPr>
            <w:tcW w:w="762" w:type="pct"/>
            <w:tcBorders>
              <w:top w:val="single" w:sz="4" w:space="0" w:color="auto"/>
              <w:left w:val="nil"/>
              <w:bottom w:val="nil"/>
              <w:right w:val="nil"/>
              <w:tl2br w:val="nil"/>
              <w:tr2bl w:val="nil"/>
            </w:tcBorders>
          </w:tcPr>
          <w:p w14:paraId="6A2A9CCB"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0.384***</w:t>
            </w:r>
          </w:p>
        </w:tc>
        <w:tc>
          <w:tcPr>
            <w:tcW w:w="764" w:type="pct"/>
            <w:tcBorders>
              <w:top w:val="single" w:sz="4" w:space="0" w:color="auto"/>
              <w:left w:val="nil"/>
              <w:bottom w:val="nil"/>
              <w:right w:val="nil"/>
              <w:tl2br w:val="nil"/>
              <w:tr2bl w:val="nil"/>
            </w:tcBorders>
          </w:tcPr>
          <w:p w14:paraId="7FCE010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0.386***</w:t>
            </w:r>
          </w:p>
        </w:tc>
      </w:tr>
      <w:tr w:rsidR="008B7493" w:rsidRPr="008B7493" w14:paraId="1AFF6EF3" w14:textId="77777777">
        <w:tblPrEx>
          <w:tblBorders>
            <w:bottom w:val="single" w:sz="6" w:space="0" w:color="auto"/>
          </w:tblBorders>
        </w:tblPrEx>
        <w:trPr>
          <w:jc w:val="center"/>
        </w:trPr>
        <w:tc>
          <w:tcPr>
            <w:tcW w:w="1948" w:type="pct"/>
            <w:tcBorders>
              <w:top w:val="nil"/>
              <w:left w:val="nil"/>
              <w:bottom w:val="nil"/>
              <w:right w:val="nil"/>
              <w:tl2br w:val="nil"/>
              <w:tr2bl w:val="nil"/>
            </w:tcBorders>
          </w:tcPr>
          <w:p w14:paraId="23762F20" w14:textId="77777777" w:rsidR="0011299E" w:rsidRPr="008B7493" w:rsidRDefault="0011299E">
            <w:pPr>
              <w:rPr>
                <w:rFonts w:ascii="Times New Roman" w:hAnsi="Times New Roman" w:cs="Times New Roman"/>
                <w:sz w:val="20"/>
                <w:szCs w:val="20"/>
              </w:rPr>
            </w:pPr>
          </w:p>
        </w:tc>
        <w:tc>
          <w:tcPr>
            <w:tcW w:w="762" w:type="pct"/>
            <w:tcBorders>
              <w:top w:val="nil"/>
              <w:left w:val="nil"/>
              <w:bottom w:val="nil"/>
              <w:right w:val="nil"/>
              <w:tl2br w:val="nil"/>
              <w:tr2bl w:val="nil"/>
            </w:tcBorders>
          </w:tcPr>
          <w:p w14:paraId="07FAAD4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(0.0190)</w:t>
            </w:r>
          </w:p>
        </w:tc>
        <w:tc>
          <w:tcPr>
            <w:tcW w:w="764" w:type="pct"/>
            <w:tcBorders>
              <w:top w:val="nil"/>
              <w:left w:val="nil"/>
              <w:bottom w:val="nil"/>
              <w:right w:val="nil"/>
              <w:tl2br w:val="nil"/>
              <w:tr2bl w:val="nil"/>
            </w:tcBorders>
          </w:tcPr>
          <w:p w14:paraId="36D7322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(0.0261)</w:t>
            </w:r>
          </w:p>
        </w:tc>
        <w:tc>
          <w:tcPr>
            <w:tcW w:w="762" w:type="pct"/>
            <w:tcBorders>
              <w:top w:val="nil"/>
              <w:left w:val="nil"/>
              <w:bottom w:val="nil"/>
              <w:right w:val="nil"/>
              <w:tl2br w:val="nil"/>
              <w:tr2bl w:val="nil"/>
            </w:tcBorders>
          </w:tcPr>
          <w:p w14:paraId="78AC9B9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(0.0187)</w:t>
            </w:r>
          </w:p>
        </w:tc>
        <w:tc>
          <w:tcPr>
            <w:tcW w:w="764" w:type="pct"/>
            <w:tcBorders>
              <w:top w:val="nil"/>
              <w:left w:val="nil"/>
              <w:bottom w:val="nil"/>
              <w:right w:val="nil"/>
              <w:tl2br w:val="nil"/>
              <w:tr2bl w:val="nil"/>
            </w:tcBorders>
          </w:tcPr>
          <w:p w14:paraId="10DA1FB7"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(0.0258)</w:t>
            </w:r>
          </w:p>
        </w:tc>
      </w:tr>
      <w:tr w:rsidR="008B7493" w:rsidRPr="008B7493" w14:paraId="616EBAC1" w14:textId="77777777">
        <w:tblPrEx>
          <w:tblBorders>
            <w:bottom w:val="single" w:sz="6" w:space="0" w:color="auto"/>
          </w:tblBorders>
        </w:tblPrEx>
        <w:trPr>
          <w:jc w:val="center"/>
        </w:trPr>
        <w:tc>
          <w:tcPr>
            <w:tcW w:w="1948" w:type="pct"/>
            <w:tcBorders>
              <w:top w:val="nil"/>
              <w:left w:val="nil"/>
              <w:bottom w:val="nil"/>
              <w:right w:val="nil"/>
              <w:tl2br w:val="nil"/>
              <w:tr2bl w:val="nil"/>
            </w:tcBorders>
          </w:tcPr>
          <w:p w14:paraId="54500DFC" w14:textId="77777777" w:rsidR="0011299E" w:rsidRPr="008B7493" w:rsidRDefault="00000000">
            <w:pPr>
              <w:rPr>
                <w:rFonts w:ascii="Times New Roman" w:hAnsi="Times New Roman" w:cs="Times New Roman"/>
                <w:sz w:val="20"/>
                <w:szCs w:val="20"/>
              </w:rPr>
            </w:pPr>
            <w:r w:rsidRPr="008B7493">
              <w:rPr>
                <w:rFonts w:ascii="Times New Roman" w:eastAsia="DengXian" w:hAnsi="Times New Roman" w:cs="Times New Roman"/>
                <w:i/>
                <w:iCs/>
                <w:sz w:val="20"/>
                <w:szCs w:val="20"/>
              </w:rPr>
              <w:t xml:space="preserve">Z × ln </w:t>
            </w:r>
            <w:proofErr w:type="spellStart"/>
            <w:r w:rsidRPr="008B7493">
              <w:rPr>
                <w:rFonts w:ascii="Times New Roman" w:eastAsia="DengXian" w:hAnsi="Times New Roman" w:cs="Times New Roman"/>
                <w:i/>
                <w:iCs/>
                <w:sz w:val="20"/>
                <w:szCs w:val="20"/>
              </w:rPr>
              <w:t>Dist</w:t>
            </w:r>
            <w:proofErr w:type="spellEnd"/>
            <w:r w:rsidRPr="008B7493">
              <w:rPr>
                <w:rFonts w:ascii="Times New Roman" w:eastAsia="DengXian" w:hAnsi="Times New Roman" w:cs="Times New Roman"/>
                <w:i/>
                <w:iCs/>
                <w:sz w:val="20"/>
                <w:szCs w:val="20"/>
              </w:rPr>
              <w:t xml:space="preserve"> Academy</w:t>
            </w:r>
          </w:p>
        </w:tc>
        <w:tc>
          <w:tcPr>
            <w:tcW w:w="762" w:type="pct"/>
            <w:tcBorders>
              <w:top w:val="nil"/>
              <w:left w:val="nil"/>
              <w:bottom w:val="nil"/>
              <w:right w:val="nil"/>
              <w:tl2br w:val="nil"/>
              <w:tr2bl w:val="nil"/>
            </w:tcBorders>
          </w:tcPr>
          <w:p w14:paraId="1E354EBF"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-0.986***</w:t>
            </w:r>
          </w:p>
        </w:tc>
        <w:tc>
          <w:tcPr>
            <w:tcW w:w="764" w:type="pct"/>
            <w:tcBorders>
              <w:top w:val="nil"/>
              <w:left w:val="nil"/>
              <w:bottom w:val="nil"/>
              <w:right w:val="nil"/>
              <w:tl2br w:val="nil"/>
              <w:tr2bl w:val="nil"/>
            </w:tcBorders>
          </w:tcPr>
          <w:p w14:paraId="7E1AB2D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-0.983***</w:t>
            </w:r>
          </w:p>
        </w:tc>
        <w:tc>
          <w:tcPr>
            <w:tcW w:w="762" w:type="pct"/>
            <w:tcBorders>
              <w:top w:val="nil"/>
              <w:left w:val="nil"/>
              <w:bottom w:val="nil"/>
              <w:right w:val="nil"/>
              <w:tl2br w:val="nil"/>
              <w:tr2bl w:val="nil"/>
            </w:tcBorders>
          </w:tcPr>
          <w:p w14:paraId="614B46C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-0.833***</w:t>
            </w:r>
          </w:p>
        </w:tc>
        <w:tc>
          <w:tcPr>
            <w:tcW w:w="764" w:type="pct"/>
            <w:tcBorders>
              <w:top w:val="nil"/>
              <w:left w:val="nil"/>
              <w:bottom w:val="nil"/>
              <w:right w:val="nil"/>
              <w:tl2br w:val="nil"/>
              <w:tr2bl w:val="nil"/>
            </w:tcBorders>
          </w:tcPr>
          <w:p w14:paraId="1FE64EE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-0.833***</w:t>
            </w:r>
          </w:p>
        </w:tc>
      </w:tr>
      <w:tr w:rsidR="008B7493" w:rsidRPr="008B7493" w14:paraId="1DEBA87B" w14:textId="77777777">
        <w:tblPrEx>
          <w:tblBorders>
            <w:bottom w:val="single" w:sz="6" w:space="0" w:color="auto"/>
          </w:tblBorders>
        </w:tblPrEx>
        <w:trPr>
          <w:jc w:val="center"/>
        </w:trPr>
        <w:tc>
          <w:tcPr>
            <w:tcW w:w="1948" w:type="pct"/>
            <w:tcBorders>
              <w:top w:val="nil"/>
              <w:left w:val="nil"/>
              <w:bottom w:val="nil"/>
              <w:right w:val="nil"/>
              <w:tl2br w:val="nil"/>
              <w:tr2bl w:val="nil"/>
            </w:tcBorders>
          </w:tcPr>
          <w:p w14:paraId="6FFF6417" w14:textId="77777777" w:rsidR="0011299E" w:rsidRPr="008B7493" w:rsidRDefault="0011299E">
            <w:pPr>
              <w:rPr>
                <w:rFonts w:ascii="Times New Roman" w:hAnsi="Times New Roman" w:cs="Times New Roman"/>
                <w:sz w:val="20"/>
                <w:szCs w:val="20"/>
              </w:rPr>
            </w:pPr>
          </w:p>
        </w:tc>
        <w:tc>
          <w:tcPr>
            <w:tcW w:w="762" w:type="pct"/>
            <w:tcBorders>
              <w:top w:val="nil"/>
              <w:left w:val="nil"/>
              <w:bottom w:val="nil"/>
              <w:right w:val="nil"/>
              <w:tl2br w:val="nil"/>
              <w:tr2bl w:val="nil"/>
            </w:tcBorders>
          </w:tcPr>
          <w:p w14:paraId="33AFA85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(0.0304)</w:t>
            </w:r>
          </w:p>
        </w:tc>
        <w:tc>
          <w:tcPr>
            <w:tcW w:w="764" w:type="pct"/>
            <w:tcBorders>
              <w:top w:val="nil"/>
              <w:left w:val="nil"/>
              <w:bottom w:val="nil"/>
              <w:right w:val="nil"/>
              <w:tl2br w:val="nil"/>
              <w:tr2bl w:val="nil"/>
            </w:tcBorders>
          </w:tcPr>
          <w:p w14:paraId="74DAC1B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(0.0419)</w:t>
            </w:r>
          </w:p>
        </w:tc>
        <w:tc>
          <w:tcPr>
            <w:tcW w:w="762" w:type="pct"/>
            <w:tcBorders>
              <w:top w:val="nil"/>
              <w:left w:val="nil"/>
              <w:bottom w:val="nil"/>
              <w:right w:val="nil"/>
              <w:tl2br w:val="nil"/>
              <w:tr2bl w:val="nil"/>
            </w:tcBorders>
          </w:tcPr>
          <w:p w14:paraId="07475438"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(0.0321)</w:t>
            </w:r>
          </w:p>
        </w:tc>
        <w:tc>
          <w:tcPr>
            <w:tcW w:w="764" w:type="pct"/>
            <w:tcBorders>
              <w:top w:val="nil"/>
              <w:left w:val="nil"/>
              <w:bottom w:val="nil"/>
              <w:right w:val="nil"/>
              <w:tl2br w:val="nil"/>
              <w:tr2bl w:val="nil"/>
            </w:tcBorders>
          </w:tcPr>
          <w:p w14:paraId="567692D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(0.0443)</w:t>
            </w:r>
          </w:p>
        </w:tc>
      </w:tr>
      <w:tr w:rsidR="008B7493" w:rsidRPr="008B7493" w14:paraId="6767B4DC" w14:textId="77777777">
        <w:tblPrEx>
          <w:tblBorders>
            <w:bottom w:val="single" w:sz="6" w:space="0" w:color="auto"/>
          </w:tblBorders>
        </w:tblPrEx>
        <w:trPr>
          <w:jc w:val="center"/>
        </w:trPr>
        <w:tc>
          <w:tcPr>
            <w:tcW w:w="1948" w:type="pct"/>
            <w:tcBorders>
              <w:top w:val="nil"/>
              <w:left w:val="nil"/>
              <w:bottom w:val="nil"/>
              <w:right w:val="nil"/>
              <w:tl2br w:val="nil"/>
              <w:tr2bl w:val="nil"/>
            </w:tcBorders>
            <w:vAlign w:val="center"/>
          </w:tcPr>
          <w:p w14:paraId="74AB4BE0" w14:textId="77777777" w:rsidR="0011299E" w:rsidRPr="008B7493" w:rsidRDefault="00000000">
            <w:pPr>
              <w:rPr>
                <w:rFonts w:ascii="Times New Roman" w:eastAsia="DengXian" w:hAnsi="Times New Roman" w:cs="Times New Roman"/>
                <w:sz w:val="20"/>
                <w:szCs w:val="20"/>
              </w:rPr>
            </w:pPr>
            <w:proofErr w:type="spellStart"/>
            <w:r w:rsidRPr="008B7493">
              <w:rPr>
                <w:rFonts w:ascii="Times New Roman" w:eastAsia="DengXian" w:hAnsi="Times New Roman" w:cs="Times New Roman"/>
                <w:sz w:val="20"/>
                <w:szCs w:val="20"/>
              </w:rPr>
              <w:t>Kleibergen-Paap</w:t>
            </w:r>
            <w:proofErr w:type="spellEnd"/>
            <w:r w:rsidRPr="008B7493">
              <w:rPr>
                <w:rFonts w:ascii="Times New Roman" w:eastAsia="DengXian" w:hAnsi="Times New Roman" w:cs="Times New Roman"/>
                <w:sz w:val="20"/>
                <w:szCs w:val="20"/>
              </w:rPr>
              <w:t xml:space="preserve"> </w:t>
            </w:r>
            <w:proofErr w:type="spellStart"/>
            <w:r w:rsidRPr="008B7493">
              <w:rPr>
                <w:rFonts w:ascii="Times New Roman" w:eastAsia="DengXian" w:hAnsi="Times New Roman" w:cs="Times New Roman"/>
                <w:sz w:val="20"/>
                <w:szCs w:val="20"/>
              </w:rPr>
              <w:t>rk</w:t>
            </w:r>
            <w:proofErr w:type="spellEnd"/>
            <w:r w:rsidRPr="008B7493">
              <w:rPr>
                <w:rFonts w:ascii="Times New Roman" w:eastAsia="DengXian" w:hAnsi="Times New Roman" w:cs="Times New Roman"/>
                <w:sz w:val="20"/>
                <w:szCs w:val="20"/>
              </w:rPr>
              <w:t xml:space="preserve"> LM statistic</w:t>
            </w:r>
          </w:p>
        </w:tc>
        <w:tc>
          <w:tcPr>
            <w:tcW w:w="762" w:type="pct"/>
            <w:tcBorders>
              <w:top w:val="nil"/>
              <w:left w:val="nil"/>
              <w:bottom w:val="nil"/>
              <w:right w:val="nil"/>
              <w:tl2br w:val="nil"/>
              <w:tr2bl w:val="nil"/>
            </w:tcBorders>
          </w:tcPr>
          <w:p w14:paraId="6A8ABE5E"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987.1</w:t>
            </w:r>
          </w:p>
        </w:tc>
        <w:tc>
          <w:tcPr>
            <w:tcW w:w="764" w:type="pct"/>
            <w:tcBorders>
              <w:top w:val="nil"/>
              <w:left w:val="nil"/>
              <w:bottom w:val="nil"/>
              <w:right w:val="nil"/>
              <w:tl2br w:val="nil"/>
              <w:tr2bl w:val="nil"/>
            </w:tcBorders>
          </w:tcPr>
          <w:p w14:paraId="67B60ED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518.4</w:t>
            </w:r>
          </w:p>
        </w:tc>
        <w:tc>
          <w:tcPr>
            <w:tcW w:w="762" w:type="pct"/>
            <w:tcBorders>
              <w:top w:val="nil"/>
              <w:left w:val="nil"/>
              <w:bottom w:val="nil"/>
              <w:right w:val="nil"/>
              <w:tl2br w:val="nil"/>
              <w:tr2bl w:val="nil"/>
            </w:tcBorders>
          </w:tcPr>
          <w:p w14:paraId="4E6511A5"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905.2</w:t>
            </w:r>
          </w:p>
        </w:tc>
        <w:tc>
          <w:tcPr>
            <w:tcW w:w="764" w:type="pct"/>
            <w:tcBorders>
              <w:top w:val="nil"/>
              <w:left w:val="nil"/>
              <w:bottom w:val="nil"/>
              <w:right w:val="nil"/>
              <w:tl2br w:val="nil"/>
              <w:tr2bl w:val="nil"/>
            </w:tcBorders>
          </w:tcPr>
          <w:p w14:paraId="1662CD39"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479.2</w:t>
            </w:r>
          </w:p>
        </w:tc>
      </w:tr>
      <w:tr w:rsidR="008B7493" w:rsidRPr="008B7493" w14:paraId="41B1D70C" w14:textId="77777777" w:rsidTr="00897B9C">
        <w:tblPrEx>
          <w:tblBorders>
            <w:bottom w:val="single" w:sz="6" w:space="0" w:color="auto"/>
          </w:tblBorders>
        </w:tblPrEx>
        <w:trPr>
          <w:jc w:val="center"/>
        </w:trPr>
        <w:tc>
          <w:tcPr>
            <w:tcW w:w="1948" w:type="pct"/>
            <w:tcBorders>
              <w:top w:val="nil"/>
              <w:left w:val="nil"/>
              <w:bottom w:val="nil"/>
              <w:right w:val="nil"/>
              <w:tl2br w:val="nil"/>
              <w:tr2bl w:val="nil"/>
            </w:tcBorders>
            <w:vAlign w:val="center"/>
          </w:tcPr>
          <w:p w14:paraId="10923BC2" w14:textId="77777777" w:rsidR="0011299E" w:rsidRPr="008B7493" w:rsidRDefault="00000000">
            <w:pPr>
              <w:rPr>
                <w:rFonts w:ascii="Times New Roman" w:eastAsia="DengXian" w:hAnsi="Times New Roman" w:cs="Times New Roman"/>
                <w:sz w:val="20"/>
                <w:szCs w:val="20"/>
              </w:rPr>
            </w:pPr>
            <w:proofErr w:type="spellStart"/>
            <w:r w:rsidRPr="008B7493">
              <w:rPr>
                <w:rFonts w:ascii="Times New Roman" w:eastAsia="DengXian" w:hAnsi="Times New Roman" w:cs="Times New Roman"/>
                <w:sz w:val="20"/>
                <w:szCs w:val="20"/>
              </w:rPr>
              <w:t>Kleibergen-Paap</w:t>
            </w:r>
            <w:proofErr w:type="spellEnd"/>
            <w:r w:rsidRPr="008B7493">
              <w:rPr>
                <w:rFonts w:ascii="Times New Roman" w:eastAsia="DengXian" w:hAnsi="Times New Roman" w:cs="Times New Roman"/>
                <w:sz w:val="20"/>
                <w:szCs w:val="20"/>
              </w:rPr>
              <w:t xml:space="preserve"> </w:t>
            </w:r>
            <w:proofErr w:type="spellStart"/>
            <w:r w:rsidRPr="008B7493">
              <w:rPr>
                <w:rFonts w:ascii="Times New Roman" w:eastAsia="DengXian" w:hAnsi="Times New Roman" w:cs="Times New Roman"/>
                <w:sz w:val="20"/>
                <w:szCs w:val="20"/>
              </w:rPr>
              <w:t>rk</w:t>
            </w:r>
            <w:proofErr w:type="spellEnd"/>
            <w:r w:rsidRPr="008B7493">
              <w:rPr>
                <w:rFonts w:ascii="Times New Roman" w:eastAsia="DengXian" w:hAnsi="Times New Roman" w:cs="Times New Roman"/>
                <w:sz w:val="20"/>
                <w:szCs w:val="20"/>
              </w:rPr>
              <w:t xml:space="preserve"> Wald F statistic</w:t>
            </w:r>
          </w:p>
        </w:tc>
        <w:tc>
          <w:tcPr>
            <w:tcW w:w="762" w:type="pct"/>
            <w:tcBorders>
              <w:top w:val="nil"/>
              <w:left w:val="nil"/>
              <w:bottom w:val="nil"/>
              <w:right w:val="nil"/>
              <w:tl2br w:val="nil"/>
              <w:tr2bl w:val="nil"/>
            </w:tcBorders>
          </w:tcPr>
          <w:p w14:paraId="550B412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1304.6</w:t>
            </w:r>
          </w:p>
        </w:tc>
        <w:tc>
          <w:tcPr>
            <w:tcW w:w="764" w:type="pct"/>
            <w:tcBorders>
              <w:top w:val="nil"/>
              <w:left w:val="nil"/>
              <w:bottom w:val="nil"/>
              <w:right w:val="nil"/>
              <w:tl2br w:val="nil"/>
              <w:tr2bl w:val="nil"/>
            </w:tcBorders>
          </w:tcPr>
          <w:p w14:paraId="2BCFD13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686.7</w:t>
            </w:r>
          </w:p>
        </w:tc>
        <w:tc>
          <w:tcPr>
            <w:tcW w:w="762" w:type="pct"/>
            <w:tcBorders>
              <w:top w:val="nil"/>
              <w:left w:val="nil"/>
              <w:bottom w:val="nil"/>
              <w:right w:val="nil"/>
              <w:tl2br w:val="nil"/>
              <w:tr2bl w:val="nil"/>
            </w:tcBorders>
          </w:tcPr>
          <w:p w14:paraId="5E9AB0A1"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1181.6</w:t>
            </w:r>
          </w:p>
        </w:tc>
        <w:tc>
          <w:tcPr>
            <w:tcW w:w="764" w:type="pct"/>
            <w:tcBorders>
              <w:top w:val="nil"/>
              <w:left w:val="nil"/>
              <w:bottom w:val="nil"/>
              <w:right w:val="nil"/>
              <w:tl2br w:val="nil"/>
              <w:tr2bl w:val="nil"/>
            </w:tcBorders>
          </w:tcPr>
          <w:p w14:paraId="6F76F56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623.4</w:t>
            </w:r>
          </w:p>
        </w:tc>
      </w:tr>
      <w:tr w:rsidR="008B7493" w:rsidRPr="008B7493" w14:paraId="44DDD0BB" w14:textId="77777777" w:rsidTr="00897B9C">
        <w:tblPrEx>
          <w:tblBorders>
            <w:bottom w:val="single" w:sz="6" w:space="0" w:color="auto"/>
          </w:tblBorders>
        </w:tblPrEx>
        <w:trPr>
          <w:jc w:val="center"/>
        </w:trPr>
        <w:tc>
          <w:tcPr>
            <w:tcW w:w="1948" w:type="pct"/>
            <w:tcBorders>
              <w:top w:val="nil"/>
              <w:left w:val="nil"/>
              <w:bottom w:val="single" w:sz="4" w:space="0" w:color="auto"/>
              <w:right w:val="nil"/>
              <w:tl2br w:val="nil"/>
              <w:tr2bl w:val="nil"/>
            </w:tcBorders>
          </w:tcPr>
          <w:p w14:paraId="5E93C4CB"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Hansen Test</w:t>
            </w:r>
          </w:p>
        </w:tc>
        <w:tc>
          <w:tcPr>
            <w:tcW w:w="762" w:type="pct"/>
            <w:tcBorders>
              <w:top w:val="nil"/>
              <w:left w:val="nil"/>
              <w:bottom w:val="single" w:sz="4" w:space="0" w:color="auto"/>
              <w:right w:val="nil"/>
              <w:tl2br w:val="nil"/>
              <w:tr2bl w:val="nil"/>
            </w:tcBorders>
          </w:tcPr>
          <w:p w14:paraId="65F18CF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0.42</w:t>
            </w:r>
          </w:p>
        </w:tc>
        <w:tc>
          <w:tcPr>
            <w:tcW w:w="764" w:type="pct"/>
            <w:tcBorders>
              <w:top w:val="nil"/>
              <w:left w:val="nil"/>
              <w:bottom w:val="single" w:sz="4" w:space="0" w:color="auto"/>
              <w:right w:val="nil"/>
              <w:tl2br w:val="nil"/>
              <w:tr2bl w:val="nil"/>
            </w:tcBorders>
          </w:tcPr>
          <w:p w14:paraId="7EBABFAA"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0.12</w:t>
            </w:r>
          </w:p>
        </w:tc>
        <w:tc>
          <w:tcPr>
            <w:tcW w:w="762" w:type="pct"/>
            <w:tcBorders>
              <w:top w:val="nil"/>
              <w:left w:val="nil"/>
              <w:bottom w:val="single" w:sz="4" w:space="0" w:color="auto"/>
              <w:right w:val="nil"/>
              <w:tl2br w:val="nil"/>
              <w:tr2bl w:val="nil"/>
            </w:tcBorders>
          </w:tcPr>
          <w:p w14:paraId="5D57E354"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0.28</w:t>
            </w:r>
          </w:p>
        </w:tc>
        <w:tc>
          <w:tcPr>
            <w:tcW w:w="764" w:type="pct"/>
            <w:tcBorders>
              <w:top w:val="nil"/>
              <w:left w:val="nil"/>
              <w:bottom w:val="single" w:sz="4" w:space="0" w:color="auto"/>
              <w:right w:val="nil"/>
              <w:tl2br w:val="nil"/>
              <w:tr2bl w:val="nil"/>
            </w:tcBorders>
          </w:tcPr>
          <w:p w14:paraId="0FB8F00D"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hint="eastAsia"/>
                <w:kern w:val="2"/>
                <w:sz w:val="20"/>
                <w:szCs w:val="20"/>
              </w:rPr>
              <w:t>0.13</w:t>
            </w:r>
          </w:p>
        </w:tc>
      </w:tr>
    </w:tbl>
    <w:p w14:paraId="0C9D5DA5" w14:textId="77777777" w:rsidR="0011299E" w:rsidRPr="008B7493" w:rsidRDefault="00000000">
      <w:pPr>
        <w:jc w:val="both"/>
        <w:rPr>
          <w:rFonts w:ascii="Times New Rom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This table presents two-stage-least-squared estimations for the relation between the strength of local clans and industrial specialization. We use two instruments. The first one is the number of migrants settled in the prefecture during 1127-1130 southward migration (</w:t>
      </w:r>
      <w:r w:rsidRPr="008B7493">
        <w:rPr>
          <w:rFonts w:ascii="Times New Roman" w:hAnsi="Times New Roman" w:cs="Times New Roman"/>
          <w:i/>
          <w:iCs/>
          <w:sz w:val="20"/>
          <w:szCs w:val="20"/>
        </w:rPr>
        <w:t>Migration</w:t>
      </w:r>
      <w:r w:rsidRPr="008B7493">
        <w:rPr>
          <w:rFonts w:ascii="Times New Roman" w:hAnsi="Times New Roman" w:cs="Times New Roman"/>
          <w:sz w:val="20"/>
          <w:szCs w:val="20"/>
        </w:rPr>
        <w:t>); the second is the minimum distance to any Zhu Xi academies in the Southern Song Dynasty (</w:t>
      </w:r>
      <w:r w:rsidRPr="008B7493">
        <w:rPr>
          <w:rFonts w:ascii="Times New Roman" w:eastAsia="DengXian" w:hAnsi="Times New Roman" w:cs="Times New Roman"/>
          <w:i/>
          <w:iCs/>
          <w:sz w:val="20"/>
          <w:szCs w:val="20"/>
        </w:rPr>
        <w:t xml:space="preserve">ln </w:t>
      </w:r>
      <w:proofErr w:type="spellStart"/>
      <w:r w:rsidRPr="008B7493">
        <w:rPr>
          <w:rFonts w:ascii="Times New Roman" w:eastAsia="DengXian" w:hAnsi="Times New Roman" w:cs="Times New Roman"/>
          <w:i/>
          <w:iCs/>
          <w:sz w:val="20"/>
          <w:szCs w:val="20"/>
        </w:rPr>
        <w:t>Dist</w:t>
      </w:r>
      <w:proofErr w:type="spellEnd"/>
      <w:r w:rsidRPr="008B7493">
        <w:rPr>
          <w:rFonts w:ascii="Times New Roman" w:eastAsia="DengXian" w:hAnsi="Times New Roman" w:cs="Times New Roman"/>
          <w:i/>
          <w:iCs/>
          <w:sz w:val="20"/>
          <w:szCs w:val="20"/>
        </w:rPr>
        <w:t xml:space="preserve"> Academy</w:t>
      </w:r>
      <w:r w:rsidRPr="008B7493">
        <w:rPr>
          <w:rFonts w:ascii="Times New Roman" w:hAnsi="Times New Roman" w:cs="Times New Roman"/>
          <w:sz w:val="20"/>
          <w:szCs w:val="20"/>
        </w:rPr>
        <w:t xml:space="preserve">). </w:t>
      </w:r>
      <w:r w:rsidRPr="008B7493">
        <w:rPr>
          <w:rFonts w:ascii="Times New Roman" w:hAnsi="Times New Roman" w:cs="Times New Roman"/>
          <w:i/>
          <w:iCs/>
          <w:sz w:val="20"/>
          <w:szCs w:val="20"/>
        </w:rPr>
        <w:t>Clan</w:t>
      </w:r>
      <w:r w:rsidRPr="008B7493">
        <w:rPr>
          <w:rFonts w:ascii="Times New Roman" w:hAnsi="Times New Roman" w:cs="Times New Roman"/>
          <w:sz w:val="20"/>
          <w:szCs w:val="20"/>
        </w:rPr>
        <w:t xml:space="preserve"> is the logarithm of cumulative genealogy number per 10,000 persons in a prefecture, and </w:t>
      </w:r>
      <w:r w:rsidRPr="008B7493">
        <w:rPr>
          <w:rFonts w:ascii="Times New Roman" w:hAnsi="Times New Roman" w:cs="Times New Roman"/>
          <w:i/>
          <w:iCs/>
          <w:sz w:val="20"/>
          <w:szCs w:val="20"/>
        </w:rPr>
        <w:t>Z</w:t>
      </w:r>
      <w:r w:rsidRPr="008B7493">
        <w:rPr>
          <w:rFonts w:ascii="Times New Roman" w:hAnsi="Times New Roman" w:cs="Times New Roman"/>
          <w:sz w:val="20"/>
          <w:szCs w:val="20"/>
        </w:rPr>
        <w:t xml:space="preserve"> corresponds to contract intensity. The data of migrants are manually collected from </w:t>
      </w:r>
      <w:r w:rsidRPr="008B7493">
        <w:rPr>
          <w:rFonts w:ascii="Times New Roman" w:hAnsi="Times New Roman" w:cs="Times New Roman"/>
          <w:i/>
          <w:iCs/>
          <w:sz w:val="20"/>
          <w:szCs w:val="20"/>
        </w:rPr>
        <w:t>History of Migration in China</w:t>
      </w:r>
      <w:r w:rsidRPr="008B7493">
        <w:rPr>
          <w:rFonts w:ascii="Times New Roman" w:hAnsi="Times New Roman" w:cs="Times New Roman"/>
          <w:sz w:val="20"/>
          <w:szCs w:val="20"/>
        </w:rPr>
        <w:t xml:space="preserve"> (Wu, 1997). Columns 3 and 4 use the sample in which the prefectures have stored at least one genealogy. The control variables are the same as those in Table 3. All regressions include prefecture and industry fixed effects. Robust standard errors are reported in parentheses. </w:t>
      </w:r>
      <w:r w:rsidRPr="008B7493">
        <w:rPr>
          <w:rFonts w:ascii="Times New Roman" w:eastAsia="DengXian" w:hAnsi="Times New Roman" w:cs="Times New Roman"/>
          <w:sz w:val="20"/>
          <w:szCs w:val="20"/>
        </w:rPr>
        <w:t>*</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0C1E2FE7" w14:textId="77777777" w:rsidR="0011299E" w:rsidRPr="008B7493" w:rsidRDefault="0011299E">
      <w:pPr>
        <w:jc w:val="both"/>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26"/>
        </w:sectPr>
      </w:pPr>
    </w:p>
    <w:p w14:paraId="7D2063CA" w14:textId="4FEBAD75" w:rsidR="0011299E" w:rsidRPr="008B7493" w:rsidRDefault="00000000">
      <w:pPr>
        <w:contextualSpacing/>
        <w:rPr>
          <w:rFonts w:ascii="Times New Roman" w:hAnsi="Times New Roman" w:cs="Times New Roman"/>
          <w:b/>
          <w:bCs/>
          <w:szCs w:val="21"/>
        </w:rPr>
      </w:pPr>
      <w:r w:rsidRPr="008B7493">
        <w:rPr>
          <w:rFonts w:ascii="Times New Roman" w:hAnsi="Times New Roman" w:cs="Times New Roman" w:hint="eastAsia"/>
          <w:b/>
          <w:bCs/>
          <w:sz w:val="21"/>
          <w:szCs w:val="21"/>
        </w:rPr>
        <w:lastRenderedPageBreak/>
        <w:t>T</w:t>
      </w:r>
      <w:r w:rsidRPr="008B7493">
        <w:rPr>
          <w:rFonts w:ascii="Times New Roman" w:hAnsi="Times New Roman" w:cs="Times New Roman"/>
          <w:b/>
          <w:bCs/>
          <w:sz w:val="21"/>
          <w:szCs w:val="21"/>
        </w:rPr>
        <w:t>able 1</w:t>
      </w:r>
      <w:r w:rsidR="00897B9C">
        <w:rPr>
          <w:rFonts w:ascii="Times New Roman" w:hAnsi="Times New Roman" w:cs="Times New Roman"/>
          <w:b/>
          <w:bCs/>
          <w:sz w:val="21"/>
          <w:szCs w:val="21"/>
        </w:rPr>
        <w:t>0</w:t>
      </w:r>
      <w:r w:rsidRPr="008B7493">
        <w:rPr>
          <w:rFonts w:ascii="Times New Roman" w:hAnsi="Times New Roman" w:cs="Times New Roman"/>
          <w:b/>
          <w:bCs/>
          <w:sz w:val="21"/>
          <w:szCs w:val="21"/>
        </w:rPr>
        <w:t xml:space="preserve"> Firm level analysis: clan and</w:t>
      </w:r>
      <w:r w:rsidR="00897B9C">
        <w:rPr>
          <w:rFonts w:ascii="Times New Roman" w:hAnsi="Times New Roman" w:cs="Times New Roman"/>
          <w:b/>
          <w:bCs/>
          <w:sz w:val="21"/>
          <w:szCs w:val="21"/>
        </w:rPr>
        <w:t xml:space="preserve"> operating performance</w:t>
      </w:r>
    </w:p>
    <w:tbl>
      <w:tblPr>
        <w:tblW w:w="5000" w:type="pct"/>
        <w:tblLook w:val="04A0" w:firstRow="1" w:lastRow="0" w:firstColumn="1" w:lastColumn="0" w:noHBand="0" w:noVBand="1"/>
      </w:tblPr>
      <w:tblGrid>
        <w:gridCol w:w="2727"/>
        <w:gridCol w:w="1475"/>
        <w:gridCol w:w="1478"/>
        <w:gridCol w:w="1515"/>
        <w:gridCol w:w="1512"/>
        <w:gridCol w:w="1512"/>
        <w:gridCol w:w="1512"/>
        <w:gridCol w:w="1509"/>
      </w:tblGrid>
      <w:tr w:rsidR="008B7493" w:rsidRPr="008B7493" w14:paraId="33792677" w14:textId="77777777" w:rsidTr="00D9130A">
        <w:trPr>
          <w:trHeight w:val="320"/>
        </w:trPr>
        <w:tc>
          <w:tcPr>
            <w:tcW w:w="1030" w:type="pct"/>
            <w:tcBorders>
              <w:top w:val="single" w:sz="4" w:space="0" w:color="auto"/>
              <w:left w:val="nil"/>
              <w:bottom w:val="single" w:sz="4" w:space="0" w:color="auto"/>
              <w:right w:val="nil"/>
            </w:tcBorders>
            <w:shd w:val="clear" w:color="auto" w:fill="auto"/>
            <w:noWrap/>
            <w:vAlign w:val="center"/>
          </w:tcPr>
          <w:p w14:paraId="5A0C70E2"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557" w:type="pct"/>
            <w:tcBorders>
              <w:top w:val="single" w:sz="4" w:space="0" w:color="auto"/>
              <w:left w:val="nil"/>
              <w:bottom w:val="single" w:sz="4" w:space="0" w:color="auto"/>
              <w:right w:val="nil"/>
            </w:tcBorders>
            <w:shd w:val="clear" w:color="auto" w:fill="auto"/>
            <w:noWrap/>
            <w:vAlign w:val="center"/>
          </w:tcPr>
          <w:p w14:paraId="2A53851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558" w:type="pct"/>
            <w:tcBorders>
              <w:top w:val="single" w:sz="4" w:space="0" w:color="auto"/>
              <w:left w:val="nil"/>
              <w:bottom w:val="single" w:sz="4" w:space="0" w:color="auto"/>
              <w:right w:val="nil"/>
            </w:tcBorders>
            <w:shd w:val="clear" w:color="auto" w:fill="auto"/>
            <w:noWrap/>
            <w:vAlign w:val="center"/>
          </w:tcPr>
          <w:p w14:paraId="612587E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572" w:type="pct"/>
            <w:tcBorders>
              <w:top w:val="single" w:sz="4" w:space="0" w:color="auto"/>
              <w:left w:val="nil"/>
              <w:bottom w:val="single" w:sz="4" w:space="0" w:color="auto"/>
              <w:right w:val="nil"/>
            </w:tcBorders>
            <w:shd w:val="clear" w:color="auto" w:fill="auto"/>
            <w:noWrap/>
            <w:vAlign w:val="center"/>
          </w:tcPr>
          <w:p w14:paraId="77DBFD9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571" w:type="pct"/>
            <w:tcBorders>
              <w:top w:val="single" w:sz="4" w:space="0" w:color="auto"/>
              <w:left w:val="nil"/>
              <w:bottom w:val="single" w:sz="4" w:space="0" w:color="auto"/>
              <w:right w:val="nil"/>
            </w:tcBorders>
            <w:shd w:val="clear" w:color="auto" w:fill="auto"/>
            <w:noWrap/>
            <w:vAlign w:val="center"/>
          </w:tcPr>
          <w:p w14:paraId="4D9B6A2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c>
          <w:tcPr>
            <w:tcW w:w="571" w:type="pct"/>
            <w:tcBorders>
              <w:top w:val="single" w:sz="4" w:space="0" w:color="auto"/>
              <w:left w:val="nil"/>
              <w:bottom w:val="single" w:sz="4" w:space="0" w:color="auto"/>
              <w:right w:val="nil"/>
            </w:tcBorders>
            <w:shd w:val="clear" w:color="auto" w:fill="auto"/>
            <w:noWrap/>
            <w:vAlign w:val="center"/>
          </w:tcPr>
          <w:p w14:paraId="5E45641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w:t>
            </w:r>
          </w:p>
        </w:tc>
        <w:tc>
          <w:tcPr>
            <w:tcW w:w="571" w:type="pct"/>
            <w:tcBorders>
              <w:top w:val="single" w:sz="4" w:space="0" w:color="auto"/>
              <w:left w:val="nil"/>
              <w:bottom w:val="single" w:sz="4" w:space="0" w:color="auto"/>
              <w:right w:val="nil"/>
            </w:tcBorders>
            <w:shd w:val="clear" w:color="auto" w:fill="auto"/>
            <w:noWrap/>
            <w:vAlign w:val="center"/>
          </w:tcPr>
          <w:p w14:paraId="271CB59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w:t>
            </w:r>
          </w:p>
        </w:tc>
        <w:tc>
          <w:tcPr>
            <w:tcW w:w="570" w:type="pct"/>
            <w:tcBorders>
              <w:top w:val="single" w:sz="4" w:space="0" w:color="auto"/>
              <w:left w:val="nil"/>
              <w:bottom w:val="single" w:sz="4" w:space="0" w:color="auto"/>
              <w:right w:val="nil"/>
            </w:tcBorders>
            <w:shd w:val="clear" w:color="auto" w:fill="auto"/>
            <w:noWrap/>
            <w:vAlign w:val="center"/>
          </w:tcPr>
          <w:p w14:paraId="136F64C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(7)</w:t>
            </w:r>
          </w:p>
        </w:tc>
      </w:tr>
      <w:tr w:rsidR="00D9130A" w:rsidRPr="008B7493" w14:paraId="0810D469" w14:textId="77777777" w:rsidTr="00D9130A">
        <w:trPr>
          <w:trHeight w:val="320"/>
        </w:trPr>
        <w:tc>
          <w:tcPr>
            <w:tcW w:w="1030" w:type="pct"/>
            <w:tcBorders>
              <w:top w:val="single" w:sz="4" w:space="0" w:color="auto"/>
              <w:left w:val="nil"/>
              <w:bottom w:val="single" w:sz="4" w:space="0" w:color="auto"/>
              <w:right w:val="nil"/>
            </w:tcBorders>
            <w:shd w:val="clear" w:color="auto" w:fill="auto"/>
            <w:noWrap/>
            <w:vAlign w:val="center"/>
          </w:tcPr>
          <w:p w14:paraId="63799DAE" w14:textId="1B48A574" w:rsidR="00D9130A" w:rsidRPr="008B7493" w:rsidRDefault="00D9130A">
            <w:pPr>
              <w:rPr>
                <w:rFonts w:ascii="Times New Roman" w:eastAsia="DengXian" w:hAnsi="Times New Roman" w:cs="Times New Roman"/>
                <w:i/>
                <w:iCs/>
                <w:sz w:val="20"/>
                <w:szCs w:val="20"/>
              </w:rPr>
            </w:pPr>
            <w:r>
              <w:rPr>
                <w:rFonts w:ascii="Times New Roman" w:eastAsia="DengXian" w:hAnsi="Times New Roman" w:cs="Times New Roman"/>
                <w:i/>
                <w:iCs/>
                <w:sz w:val="20"/>
                <w:szCs w:val="20"/>
              </w:rPr>
              <w:t>Panel A:</w:t>
            </w:r>
            <w:r w:rsidRPr="008B7493">
              <w:rPr>
                <w:rFonts w:ascii="Times New Roman" w:eastAsia="DengXian" w:hAnsi="Times New Roman" w:cs="Times New Roman"/>
                <w:i/>
                <w:iCs/>
                <w:sz w:val="20"/>
                <w:szCs w:val="20"/>
              </w:rPr>
              <w:t xml:space="preserve"> Operating profit ratio</w:t>
            </w:r>
          </w:p>
        </w:tc>
        <w:tc>
          <w:tcPr>
            <w:tcW w:w="557" w:type="pct"/>
            <w:tcBorders>
              <w:top w:val="single" w:sz="4" w:space="0" w:color="auto"/>
              <w:left w:val="nil"/>
              <w:bottom w:val="single" w:sz="4" w:space="0" w:color="auto"/>
              <w:right w:val="nil"/>
            </w:tcBorders>
            <w:shd w:val="clear" w:color="auto" w:fill="auto"/>
            <w:noWrap/>
            <w:vAlign w:val="center"/>
          </w:tcPr>
          <w:p w14:paraId="4BA31645" w14:textId="77777777" w:rsidR="00D9130A" w:rsidRPr="008B7493" w:rsidRDefault="00D9130A">
            <w:pPr>
              <w:jc w:val="center"/>
              <w:rPr>
                <w:rFonts w:ascii="Times New Roman" w:eastAsia="DengXian" w:hAnsi="Times New Roman" w:cs="Times New Roman"/>
                <w:sz w:val="20"/>
                <w:szCs w:val="20"/>
              </w:rPr>
            </w:pPr>
          </w:p>
        </w:tc>
        <w:tc>
          <w:tcPr>
            <w:tcW w:w="558" w:type="pct"/>
            <w:tcBorders>
              <w:top w:val="single" w:sz="4" w:space="0" w:color="auto"/>
              <w:left w:val="nil"/>
              <w:bottom w:val="single" w:sz="4" w:space="0" w:color="auto"/>
              <w:right w:val="nil"/>
            </w:tcBorders>
            <w:shd w:val="clear" w:color="auto" w:fill="auto"/>
            <w:noWrap/>
            <w:vAlign w:val="center"/>
          </w:tcPr>
          <w:p w14:paraId="4A9A2AC9" w14:textId="77777777" w:rsidR="00D9130A" w:rsidRPr="008B7493" w:rsidRDefault="00D9130A">
            <w:pPr>
              <w:jc w:val="center"/>
              <w:rPr>
                <w:rFonts w:ascii="Times New Roman" w:eastAsia="DengXian" w:hAnsi="Times New Roman" w:cs="Times New Roman"/>
                <w:sz w:val="20"/>
                <w:szCs w:val="20"/>
              </w:rPr>
            </w:pPr>
          </w:p>
        </w:tc>
        <w:tc>
          <w:tcPr>
            <w:tcW w:w="572" w:type="pct"/>
            <w:tcBorders>
              <w:top w:val="single" w:sz="4" w:space="0" w:color="auto"/>
              <w:left w:val="nil"/>
              <w:bottom w:val="single" w:sz="4" w:space="0" w:color="auto"/>
              <w:right w:val="nil"/>
            </w:tcBorders>
            <w:shd w:val="clear" w:color="auto" w:fill="auto"/>
            <w:noWrap/>
            <w:vAlign w:val="center"/>
          </w:tcPr>
          <w:p w14:paraId="17683312" w14:textId="77777777" w:rsidR="00D9130A" w:rsidRPr="008B7493" w:rsidRDefault="00D9130A">
            <w:pPr>
              <w:jc w:val="center"/>
              <w:rPr>
                <w:rFonts w:ascii="Times New Roman" w:eastAsia="DengXian" w:hAnsi="Times New Roman" w:cs="Times New Roman"/>
                <w:sz w:val="20"/>
                <w:szCs w:val="20"/>
              </w:rPr>
            </w:pPr>
          </w:p>
        </w:tc>
        <w:tc>
          <w:tcPr>
            <w:tcW w:w="571" w:type="pct"/>
            <w:tcBorders>
              <w:top w:val="single" w:sz="4" w:space="0" w:color="auto"/>
              <w:left w:val="nil"/>
              <w:bottom w:val="single" w:sz="4" w:space="0" w:color="auto"/>
              <w:right w:val="nil"/>
            </w:tcBorders>
            <w:shd w:val="clear" w:color="auto" w:fill="auto"/>
            <w:noWrap/>
            <w:vAlign w:val="center"/>
          </w:tcPr>
          <w:p w14:paraId="137BE90C" w14:textId="77777777" w:rsidR="00D9130A" w:rsidRPr="008B7493" w:rsidRDefault="00D9130A">
            <w:pPr>
              <w:jc w:val="center"/>
              <w:rPr>
                <w:rFonts w:ascii="Times New Roman" w:eastAsia="DengXian" w:hAnsi="Times New Roman" w:cs="Times New Roman"/>
                <w:sz w:val="20"/>
                <w:szCs w:val="20"/>
              </w:rPr>
            </w:pPr>
          </w:p>
        </w:tc>
        <w:tc>
          <w:tcPr>
            <w:tcW w:w="571" w:type="pct"/>
            <w:tcBorders>
              <w:top w:val="single" w:sz="4" w:space="0" w:color="auto"/>
              <w:left w:val="nil"/>
              <w:bottom w:val="single" w:sz="4" w:space="0" w:color="auto"/>
              <w:right w:val="nil"/>
            </w:tcBorders>
            <w:shd w:val="clear" w:color="auto" w:fill="auto"/>
            <w:noWrap/>
            <w:vAlign w:val="center"/>
          </w:tcPr>
          <w:p w14:paraId="13A82AFB" w14:textId="77777777" w:rsidR="00D9130A" w:rsidRPr="008B7493" w:rsidRDefault="00D9130A">
            <w:pPr>
              <w:jc w:val="center"/>
              <w:rPr>
                <w:rFonts w:ascii="Times New Roman" w:eastAsia="Times New Roman" w:hAnsi="Times New Roman" w:cs="Times New Roman"/>
                <w:sz w:val="20"/>
                <w:szCs w:val="20"/>
              </w:rPr>
            </w:pPr>
          </w:p>
        </w:tc>
        <w:tc>
          <w:tcPr>
            <w:tcW w:w="571" w:type="pct"/>
            <w:tcBorders>
              <w:top w:val="single" w:sz="4" w:space="0" w:color="auto"/>
              <w:left w:val="nil"/>
              <w:bottom w:val="single" w:sz="4" w:space="0" w:color="auto"/>
              <w:right w:val="nil"/>
            </w:tcBorders>
            <w:shd w:val="clear" w:color="auto" w:fill="auto"/>
            <w:noWrap/>
            <w:vAlign w:val="center"/>
          </w:tcPr>
          <w:p w14:paraId="3585ACCF" w14:textId="77777777" w:rsidR="00D9130A" w:rsidRPr="008B7493" w:rsidRDefault="00D9130A">
            <w:pPr>
              <w:jc w:val="center"/>
              <w:rPr>
                <w:rFonts w:ascii="Times New Roman" w:eastAsia="DengXian" w:hAnsi="Times New Roman" w:cs="Times New Roman"/>
                <w:sz w:val="20"/>
                <w:szCs w:val="20"/>
              </w:rPr>
            </w:pPr>
          </w:p>
        </w:tc>
        <w:tc>
          <w:tcPr>
            <w:tcW w:w="570" w:type="pct"/>
            <w:tcBorders>
              <w:top w:val="single" w:sz="4" w:space="0" w:color="auto"/>
              <w:left w:val="nil"/>
              <w:bottom w:val="single" w:sz="4" w:space="0" w:color="auto"/>
              <w:right w:val="nil"/>
            </w:tcBorders>
            <w:shd w:val="clear" w:color="auto" w:fill="auto"/>
            <w:noWrap/>
            <w:vAlign w:val="center"/>
          </w:tcPr>
          <w:p w14:paraId="644361EE" w14:textId="77777777" w:rsidR="00D9130A" w:rsidRPr="008B7493" w:rsidRDefault="00D9130A">
            <w:pPr>
              <w:jc w:val="center"/>
              <w:rPr>
                <w:rFonts w:ascii="Times New Roman" w:eastAsia="DengXian" w:hAnsi="Times New Roman" w:cs="Times New Roman"/>
                <w:sz w:val="20"/>
                <w:szCs w:val="20"/>
              </w:rPr>
            </w:pPr>
          </w:p>
        </w:tc>
      </w:tr>
      <w:tr w:rsidR="008B7493" w:rsidRPr="008B7493" w14:paraId="11C8F2F3" w14:textId="77777777" w:rsidTr="00D9130A">
        <w:trPr>
          <w:trHeight w:val="320"/>
        </w:trPr>
        <w:tc>
          <w:tcPr>
            <w:tcW w:w="1030" w:type="pct"/>
            <w:tcBorders>
              <w:top w:val="single" w:sz="4" w:space="0" w:color="auto"/>
              <w:left w:val="nil"/>
              <w:bottom w:val="nil"/>
              <w:right w:val="nil"/>
            </w:tcBorders>
            <w:shd w:val="clear" w:color="auto" w:fill="auto"/>
            <w:noWrap/>
            <w:vAlign w:val="center"/>
          </w:tcPr>
          <w:p w14:paraId="49C581B7"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Clan Surname</w:t>
            </w:r>
          </w:p>
        </w:tc>
        <w:tc>
          <w:tcPr>
            <w:tcW w:w="557" w:type="pct"/>
            <w:tcBorders>
              <w:top w:val="single" w:sz="4" w:space="0" w:color="auto"/>
              <w:left w:val="nil"/>
              <w:bottom w:val="nil"/>
              <w:right w:val="nil"/>
            </w:tcBorders>
            <w:shd w:val="clear" w:color="auto" w:fill="auto"/>
            <w:noWrap/>
            <w:vAlign w:val="center"/>
          </w:tcPr>
          <w:p w14:paraId="390E253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0.0002</w:t>
            </w:r>
          </w:p>
        </w:tc>
        <w:tc>
          <w:tcPr>
            <w:tcW w:w="558" w:type="pct"/>
            <w:tcBorders>
              <w:top w:val="single" w:sz="4" w:space="0" w:color="auto"/>
              <w:left w:val="nil"/>
              <w:bottom w:val="nil"/>
              <w:right w:val="nil"/>
            </w:tcBorders>
            <w:shd w:val="clear" w:color="auto" w:fill="auto"/>
            <w:noWrap/>
            <w:vAlign w:val="center"/>
          </w:tcPr>
          <w:p w14:paraId="6EB5AF3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-0.0007**</w:t>
            </w:r>
          </w:p>
        </w:tc>
        <w:tc>
          <w:tcPr>
            <w:tcW w:w="572" w:type="pct"/>
            <w:tcBorders>
              <w:top w:val="single" w:sz="4" w:space="0" w:color="auto"/>
              <w:left w:val="nil"/>
              <w:bottom w:val="nil"/>
              <w:right w:val="nil"/>
            </w:tcBorders>
            <w:shd w:val="clear" w:color="auto" w:fill="auto"/>
            <w:noWrap/>
            <w:vAlign w:val="center"/>
          </w:tcPr>
          <w:p w14:paraId="4B10298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-0.0022***</w:t>
            </w:r>
          </w:p>
        </w:tc>
        <w:tc>
          <w:tcPr>
            <w:tcW w:w="571" w:type="pct"/>
            <w:tcBorders>
              <w:top w:val="single" w:sz="4" w:space="0" w:color="auto"/>
              <w:left w:val="nil"/>
              <w:bottom w:val="nil"/>
              <w:right w:val="nil"/>
            </w:tcBorders>
            <w:shd w:val="clear" w:color="auto" w:fill="auto"/>
            <w:noWrap/>
            <w:vAlign w:val="center"/>
          </w:tcPr>
          <w:p w14:paraId="4615D16C" w14:textId="77777777" w:rsidR="0011299E" w:rsidRPr="008B7493" w:rsidRDefault="0011299E">
            <w:pPr>
              <w:jc w:val="center"/>
              <w:rPr>
                <w:rFonts w:ascii="Times New Roman" w:eastAsia="DengXian" w:hAnsi="Times New Roman" w:cs="Times New Roman"/>
                <w:sz w:val="20"/>
                <w:szCs w:val="20"/>
              </w:rPr>
            </w:pPr>
          </w:p>
        </w:tc>
        <w:tc>
          <w:tcPr>
            <w:tcW w:w="571" w:type="pct"/>
            <w:tcBorders>
              <w:top w:val="single" w:sz="4" w:space="0" w:color="auto"/>
              <w:left w:val="nil"/>
              <w:bottom w:val="nil"/>
              <w:right w:val="nil"/>
            </w:tcBorders>
            <w:shd w:val="clear" w:color="auto" w:fill="auto"/>
            <w:noWrap/>
            <w:vAlign w:val="center"/>
          </w:tcPr>
          <w:p w14:paraId="4E0FEA9C"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single" w:sz="4" w:space="0" w:color="auto"/>
              <w:left w:val="nil"/>
              <w:bottom w:val="nil"/>
              <w:right w:val="nil"/>
            </w:tcBorders>
            <w:shd w:val="clear" w:color="auto" w:fill="auto"/>
            <w:noWrap/>
            <w:vAlign w:val="center"/>
          </w:tcPr>
          <w:p w14:paraId="53A83C5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-0.0000</w:t>
            </w:r>
          </w:p>
        </w:tc>
        <w:tc>
          <w:tcPr>
            <w:tcW w:w="570" w:type="pct"/>
            <w:tcBorders>
              <w:top w:val="single" w:sz="4" w:space="0" w:color="auto"/>
              <w:left w:val="nil"/>
              <w:bottom w:val="nil"/>
              <w:right w:val="nil"/>
            </w:tcBorders>
            <w:shd w:val="clear" w:color="auto" w:fill="auto"/>
            <w:noWrap/>
            <w:vAlign w:val="center"/>
          </w:tcPr>
          <w:p w14:paraId="78207F8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-0.0002</w:t>
            </w:r>
          </w:p>
        </w:tc>
      </w:tr>
      <w:tr w:rsidR="008B7493" w:rsidRPr="008B7493" w14:paraId="333BBE52" w14:textId="77777777" w:rsidTr="00D9130A">
        <w:trPr>
          <w:trHeight w:val="320"/>
        </w:trPr>
        <w:tc>
          <w:tcPr>
            <w:tcW w:w="1030" w:type="pct"/>
            <w:tcBorders>
              <w:top w:val="nil"/>
              <w:left w:val="nil"/>
              <w:bottom w:val="nil"/>
              <w:right w:val="nil"/>
            </w:tcBorders>
            <w:shd w:val="clear" w:color="auto" w:fill="auto"/>
            <w:noWrap/>
            <w:vAlign w:val="center"/>
          </w:tcPr>
          <w:p w14:paraId="651D21D4" w14:textId="77777777" w:rsidR="0011299E" w:rsidRPr="008B7493" w:rsidRDefault="0011299E">
            <w:pPr>
              <w:jc w:val="center"/>
              <w:rPr>
                <w:rFonts w:ascii="Times New Roman" w:eastAsia="DengXian" w:hAnsi="Times New Roman" w:cs="Times New Roman"/>
                <w:sz w:val="20"/>
                <w:szCs w:val="20"/>
              </w:rPr>
            </w:pPr>
          </w:p>
        </w:tc>
        <w:tc>
          <w:tcPr>
            <w:tcW w:w="557" w:type="pct"/>
            <w:tcBorders>
              <w:top w:val="nil"/>
              <w:left w:val="nil"/>
              <w:bottom w:val="nil"/>
              <w:right w:val="nil"/>
            </w:tcBorders>
            <w:shd w:val="clear" w:color="auto" w:fill="auto"/>
            <w:noWrap/>
            <w:vAlign w:val="center"/>
          </w:tcPr>
          <w:p w14:paraId="29A79BC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(0.0002)</w:t>
            </w:r>
          </w:p>
        </w:tc>
        <w:tc>
          <w:tcPr>
            <w:tcW w:w="558" w:type="pct"/>
            <w:tcBorders>
              <w:top w:val="nil"/>
              <w:left w:val="nil"/>
              <w:bottom w:val="nil"/>
              <w:right w:val="nil"/>
            </w:tcBorders>
            <w:shd w:val="clear" w:color="auto" w:fill="auto"/>
            <w:noWrap/>
            <w:vAlign w:val="center"/>
          </w:tcPr>
          <w:p w14:paraId="1E10125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(0.0003)</w:t>
            </w:r>
          </w:p>
        </w:tc>
        <w:tc>
          <w:tcPr>
            <w:tcW w:w="572" w:type="pct"/>
            <w:tcBorders>
              <w:top w:val="nil"/>
              <w:left w:val="nil"/>
              <w:bottom w:val="nil"/>
              <w:right w:val="nil"/>
            </w:tcBorders>
            <w:shd w:val="clear" w:color="auto" w:fill="auto"/>
            <w:noWrap/>
            <w:vAlign w:val="center"/>
          </w:tcPr>
          <w:p w14:paraId="699D30E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(0.0007)</w:t>
            </w:r>
          </w:p>
        </w:tc>
        <w:tc>
          <w:tcPr>
            <w:tcW w:w="571" w:type="pct"/>
            <w:tcBorders>
              <w:top w:val="nil"/>
              <w:left w:val="nil"/>
              <w:bottom w:val="nil"/>
              <w:right w:val="nil"/>
            </w:tcBorders>
            <w:shd w:val="clear" w:color="auto" w:fill="auto"/>
            <w:noWrap/>
            <w:vAlign w:val="center"/>
          </w:tcPr>
          <w:p w14:paraId="4E6B0EAD" w14:textId="77777777" w:rsidR="0011299E" w:rsidRPr="008B7493" w:rsidRDefault="0011299E">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7C1ED21E"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456FCFD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(0.0004)</w:t>
            </w:r>
          </w:p>
        </w:tc>
        <w:tc>
          <w:tcPr>
            <w:tcW w:w="570" w:type="pct"/>
            <w:tcBorders>
              <w:top w:val="nil"/>
              <w:left w:val="nil"/>
              <w:bottom w:val="nil"/>
              <w:right w:val="nil"/>
            </w:tcBorders>
            <w:shd w:val="clear" w:color="auto" w:fill="auto"/>
            <w:noWrap/>
            <w:vAlign w:val="center"/>
          </w:tcPr>
          <w:p w14:paraId="6D85708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(0.0009)</w:t>
            </w:r>
          </w:p>
        </w:tc>
      </w:tr>
      <w:tr w:rsidR="008B7493" w:rsidRPr="008B7493" w14:paraId="070F8338" w14:textId="77777777" w:rsidTr="00D9130A">
        <w:trPr>
          <w:trHeight w:val="320"/>
        </w:trPr>
        <w:tc>
          <w:tcPr>
            <w:tcW w:w="1030" w:type="pct"/>
            <w:tcBorders>
              <w:top w:val="nil"/>
              <w:left w:val="nil"/>
              <w:bottom w:val="nil"/>
              <w:right w:val="nil"/>
            </w:tcBorders>
            <w:shd w:val="clear" w:color="auto" w:fill="auto"/>
            <w:noWrap/>
            <w:vAlign w:val="center"/>
          </w:tcPr>
          <w:p w14:paraId="16011540"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Z1 × Clan Surname</w:t>
            </w:r>
          </w:p>
        </w:tc>
        <w:tc>
          <w:tcPr>
            <w:tcW w:w="557" w:type="pct"/>
            <w:tcBorders>
              <w:top w:val="nil"/>
              <w:left w:val="nil"/>
              <w:bottom w:val="nil"/>
              <w:right w:val="nil"/>
            </w:tcBorders>
            <w:shd w:val="clear" w:color="auto" w:fill="auto"/>
            <w:noWrap/>
            <w:vAlign w:val="center"/>
          </w:tcPr>
          <w:p w14:paraId="4298FA56" w14:textId="77777777" w:rsidR="0011299E" w:rsidRPr="008B7493" w:rsidRDefault="0011299E">
            <w:pPr>
              <w:rPr>
                <w:rFonts w:ascii="Times New Roman" w:eastAsia="DengXian" w:hAnsi="Times New Roman" w:cs="Times New Roman"/>
                <w:i/>
                <w:iCs/>
                <w:sz w:val="20"/>
                <w:szCs w:val="20"/>
              </w:rPr>
            </w:pPr>
          </w:p>
        </w:tc>
        <w:tc>
          <w:tcPr>
            <w:tcW w:w="558" w:type="pct"/>
            <w:tcBorders>
              <w:top w:val="nil"/>
              <w:left w:val="nil"/>
              <w:bottom w:val="nil"/>
              <w:right w:val="nil"/>
            </w:tcBorders>
            <w:shd w:val="clear" w:color="auto" w:fill="auto"/>
            <w:noWrap/>
            <w:vAlign w:val="center"/>
          </w:tcPr>
          <w:p w14:paraId="01C8970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0.0018***</w:t>
            </w:r>
          </w:p>
        </w:tc>
        <w:tc>
          <w:tcPr>
            <w:tcW w:w="572" w:type="pct"/>
            <w:tcBorders>
              <w:top w:val="nil"/>
              <w:left w:val="nil"/>
              <w:bottom w:val="nil"/>
              <w:right w:val="nil"/>
            </w:tcBorders>
            <w:shd w:val="clear" w:color="auto" w:fill="auto"/>
            <w:noWrap/>
            <w:vAlign w:val="center"/>
          </w:tcPr>
          <w:p w14:paraId="07569C99" w14:textId="77777777" w:rsidR="0011299E" w:rsidRPr="008B7493" w:rsidRDefault="0011299E">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20C23DC7"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56C8BB7F"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6DCDDB4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0" w:type="pct"/>
            <w:tcBorders>
              <w:top w:val="nil"/>
              <w:left w:val="nil"/>
              <w:bottom w:val="nil"/>
              <w:right w:val="nil"/>
            </w:tcBorders>
            <w:shd w:val="clear" w:color="auto" w:fill="auto"/>
            <w:noWrap/>
            <w:vAlign w:val="center"/>
          </w:tcPr>
          <w:p w14:paraId="0D6216C0" w14:textId="77777777" w:rsidR="0011299E" w:rsidRPr="008B7493" w:rsidRDefault="0011299E">
            <w:pPr>
              <w:jc w:val="center"/>
              <w:rPr>
                <w:rFonts w:ascii="Times New Roman" w:eastAsia="DengXian" w:hAnsi="Times New Roman" w:cs="Times New Roman"/>
                <w:sz w:val="20"/>
                <w:szCs w:val="20"/>
              </w:rPr>
            </w:pPr>
          </w:p>
        </w:tc>
      </w:tr>
      <w:tr w:rsidR="008B7493" w:rsidRPr="008B7493" w14:paraId="28E88838" w14:textId="77777777" w:rsidTr="00D9130A">
        <w:trPr>
          <w:trHeight w:val="320"/>
        </w:trPr>
        <w:tc>
          <w:tcPr>
            <w:tcW w:w="1030" w:type="pct"/>
            <w:tcBorders>
              <w:top w:val="nil"/>
              <w:left w:val="nil"/>
              <w:bottom w:val="nil"/>
              <w:right w:val="nil"/>
            </w:tcBorders>
            <w:shd w:val="clear" w:color="auto" w:fill="auto"/>
            <w:noWrap/>
            <w:vAlign w:val="center"/>
          </w:tcPr>
          <w:p w14:paraId="7929A90C" w14:textId="77777777" w:rsidR="0011299E" w:rsidRPr="008B7493" w:rsidRDefault="0011299E">
            <w:pPr>
              <w:jc w:val="center"/>
              <w:rPr>
                <w:rFonts w:ascii="Times New Roman" w:eastAsia="Times New Roman" w:hAnsi="Times New Roman" w:cs="Times New Roman"/>
                <w:sz w:val="20"/>
                <w:szCs w:val="20"/>
              </w:rPr>
            </w:pPr>
          </w:p>
        </w:tc>
        <w:tc>
          <w:tcPr>
            <w:tcW w:w="557" w:type="pct"/>
            <w:tcBorders>
              <w:top w:val="nil"/>
              <w:left w:val="nil"/>
              <w:bottom w:val="nil"/>
              <w:right w:val="nil"/>
            </w:tcBorders>
            <w:shd w:val="clear" w:color="auto" w:fill="auto"/>
            <w:noWrap/>
            <w:vAlign w:val="center"/>
          </w:tcPr>
          <w:p w14:paraId="4E4729EB" w14:textId="77777777" w:rsidR="0011299E" w:rsidRPr="008B7493" w:rsidRDefault="0011299E">
            <w:pPr>
              <w:rPr>
                <w:rFonts w:ascii="Times New Roman" w:eastAsia="Times New Roman" w:hAnsi="Times New Roman" w:cs="Times New Roman"/>
                <w:sz w:val="20"/>
                <w:szCs w:val="20"/>
              </w:rPr>
            </w:pPr>
          </w:p>
        </w:tc>
        <w:tc>
          <w:tcPr>
            <w:tcW w:w="558" w:type="pct"/>
            <w:tcBorders>
              <w:top w:val="nil"/>
              <w:left w:val="nil"/>
              <w:bottom w:val="nil"/>
              <w:right w:val="nil"/>
            </w:tcBorders>
            <w:shd w:val="clear" w:color="auto" w:fill="auto"/>
            <w:noWrap/>
            <w:vAlign w:val="center"/>
          </w:tcPr>
          <w:p w14:paraId="1B20004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2" w:type="pct"/>
            <w:tcBorders>
              <w:top w:val="nil"/>
              <w:left w:val="nil"/>
              <w:bottom w:val="nil"/>
              <w:right w:val="nil"/>
            </w:tcBorders>
            <w:shd w:val="clear" w:color="auto" w:fill="auto"/>
            <w:noWrap/>
            <w:vAlign w:val="center"/>
          </w:tcPr>
          <w:p w14:paraId="35B675F6" w14:textId="77777777" w:rsidR="0011299E" w:rsidRPr="008B7493" w:rsidRDefault="0011299E">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33D8289F"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069B35D4"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0B6CC63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(0.0006)</w:t>
            </w:r>
          </w:p>
        </w:tc>
        <w:tc>
          <w:tcPr>
            <w:tcW w:w="570" w:type="pct"/>
            <w:tcBorders>
              <w:top w:val="nil"/>
              <w:left w:val="nil"/>
              <w:bottom w:val="nil"/>
              <w:right w:val="nil"/>
            </w:tcBorders>
            <w:shd w:val="clear" w:color="auto" w:fill="auto"/>
            <w:noWrap/>
            <w:vAlign w:val="center"/>
          </w:tcPr>
          <w:p w14:paraId="66FD9275" w14:textId="77777777" w:rsidR="0011299E" w:rsidRPr="008B7493" w:rsidRDefault="0011299E">
            <w:pPr>
              <w:jc w:val="center"/>
              <w:rPr>
                <w:rFonts w:ascii="Times New Roman" w:eastAsia="DengXian" w:hAnsi="Times New Roman" w:cs="Times New Roman"/>
                <w:sz w:val="20"/>
                <w:szCs w:val="20"/>
              </w:rPr>
            </w:pPr>
          </w:p>
        </w:tc>
      </w:tr>
      <w:tr w:rsidR="008B7493" w:rsidRPr="008B7493" w14:paraId="40315CA7" w14:textId="77777777" w:rsidTr="00D9130A">
        <w:trPr>
          <w:trHeight w:val="320"/>
        </w:trPr>
        <w:tc>
          <w:tcPr>
            <w:tcW w:w="1030" w:type="pct"/>
            <w:tcBorders>
              <w:top w:val="nil"/>
              <w:left w:val="nil"/>
              <w:bottom w:val="nil"/>
              <w:right w:val="nil"/>
            </w:tcBorders>
            <w:shd w:val="clear" w:color="auto" w:fill="auto"/>
            <w:noWrap/>
            <w:vAlign w:val="center"/>
          </w:tcPr>
          <w:p w14:paraId="7BBE8D87"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Z2 × Clan Surname</w:t>
            </w:r>
          </w:p>
        </w:tc>
        <w:tc>
          <w:tcPr>
            <w:tcW w:w="557" w:type="pct"/>
            <w:tcBorders>
              <w:top w:val="nil"/>
              <w:left w:val="nil"/>
              <w:bottom w:val="nil"/>
              <w:right w:val="nil"/>
            </w:tcBorders>
            <w:shd w:val="clear" w:color="auto" w:fill="auto"/>
            <w:noWrap/>
            <w:vAlign w:val="center"/>
          </w:tcPr>
          <w:p w14:paraId="5848754B" w14:textId="77777777" w:rsidR="0011299E" w:rsidRPr="008B7493" w:rsidRDefault="0011299E">
            <w:pPr>
              <w:rPr>
                <w:rFonts w:ascii="Times New Roman" w:eastAsia="DengXian" w:hAnsi="Times New Roman" w:cs="Times New Roman"/>
                <w:i/>
                <w:iCs/>
                <w:sz w:val="20"/>
                <w:szCs w:val="20"/>
              </w:rPr>
            </w:pPr>
          </w:p>
        </w:tc>
        <w:tc>
          <w:tcPr>
            <w:tcW w:w="558" w:type="pct"/>
            <w:tcBorders>
              <w:top w:val="nil"/>
              <w:left w:val="nil"/>
              <w:bottom w:val="nil"/>
              <w:right w:val="nil"/>
            </w:tcBorders>
            <w:shd w:val="clear" w:color="auto" w:fill="auto"/>
            <w:noWrap/>
            <w:vAlign w:val="center"/>
          </w:tcPr>
          <w:p w14:paraId="6EC8A4D2" w14:textId="77777777" w:rsidR="0011299E" w:rsidRPr="008B7493" w:rsidRDefault="0011299E">
            <w:pPr>
              <w:jc w:val="center"/>
              <w:rPr>
                <w:rFonts w:ascii="Times New Roman" w:eastAsia="Times New Roman" w:hAnsi="Times New Roman" w:cs="Times New Roman"/>
                <w:sz w:val="20"/>
                <w:szCs w:val="20"/>
              </w:rPr>
            </w:pPr>
          </w:p>
        </w:tc>
        <w:tc>
          <w:tcPr>
            <w:tcW w:w="572" w:type="pct"/>
            <w:tcBorders>
              <w:top w:val="nil"/>
              <w:left w:val="nil"/>
              <w:bottom w:val="nil"/>
              <w:right w:val="nil"/>
            </w:tcBorders>
            <w:shd w:val="clear" w:color="auto" w:fill="auto"/>
            <w:noWrap/>
            <w:vAlign w:val="center"/>
          </w:tcPr>
          <w:p w14:paraId="2267FFA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0.0027***</w:t>
            </w:r>
          </w:p>
        </w:tc>
        <w:tc>
          <w:tcPr>
            <w:tcW w:w="571" w:type="pct"/>
            <w:tcBorders>
              <w:top w:val="nil"/>
              <w:left w:val="nil"/>
              <w:bottom w:val="nil"/>
              <w:right w:val="nil"/>
            </w:tcBorders>
            <w:shd w:val="clear" w:color="auto" w:fill="auto"/>
            <w:noWrap/>
            <w:vAlign w:val="center"/>
          </w:tcPr>
          <w:p w14:paraId="0AC88590" w14:textId="77777777" w:rsidR="0011299E" w:rsidRPr="008B7493" w:rsidRDefault="0011299E">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49B8A680"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4BD85763" w14:textId="77777777" w:rsidR="0011299E" w:rsidRPr="008B7493" w:rsidRDefault="0011299E">
            <w:pPr>
              <w:jc w:val="center"/>
              <w:rPr>
                <w:rFonts w:ascii="Times New Roman" w:eastAsia="Times New Roman" w:hAnsi="Times New Roman" w:cs="Times New Roman"/>
                <w:sz w:val="20"/>
                <w:szCs w:val="20"/>
              </w:rPr>
            </w:pPr>
          </w:p>
        </w:tc>
        <w:tc>
          <w:tcPr>
            <w:tcW w:w="570" w:type="pct"/>
            <w:tcBorders>
              <w:top w:val="nil"/>
              <w:left w:val="nil"/>
              <w:bottom w:val="nil"/>
              <w:right w:val="nil"/>
            </w:tcBorders>
            <w:shd w:val="clear" w:color="auto" w:fill="auto"/>
            <w:noWrap/>
            <w:vAlign w:val="center"/>
          </w:tcPr>
          <w:p w14:paraId="459D577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0.0004</w:t>
            </w:r>
          </w:p>
        </w:tc>
      </w:tr>
      <w:tr w:rsidR="008B7493" w:rsidRPr="008B7493" w14:paraId="455E4571" w14:textId="77777777" w:rsidTr="00D9130A">
        <w:trPr>
          <w:trHeight w:val="320"/>
        </w:trPr>
        <w:tc>
          <w:tcPr>
            <w:tcW w:w="1030" w:type="pct"/>
            <w:tcBorders>
              <w:top w:val="nil"/>
              <w:left w:val="nil"/>
              <w:bottom w:val="nil"/>
              <w:right w:val="nil"/>
            </w:tcBorders>
            <w:shd w:val="clear" w:color="auto" w:fill="auto"/>
            <w:noWrap/>
            <w:vAlign w:val="center"/>
          </w:tcPr>
          <w:p w14:paraId="40BC4623" w14:textId="77777777" w:rsidR="0011299E" w:rsidRPr="008B7493" w:rsidRDefault="0011299E">
            <w:pPr>
              <w:jc w:val="center"/>
              <w:rPr>
                <w:rFonts w:ascii="Times New Roman" w:eastAsia="DengXian" w:hAnsi="Times New Roman" w:cs="Times New Roman"/>
                <w:sz w:val="20"/>
                <w:szCs w:val="20"/>
              </w:rPr>
            </w:pPr>
          </w:p>
        </w:tc>
        <w:tc>
          <w:tcPr>
            <w:tcW w:w="557" w:type="pct"/>
            <w:tcBorders>
              <w:top w:val="nil"/>
              <w:left w:val="nil"/>
              <w:bottom w:val="nil"/>
              <w:right w:val="nil"/>
            </w:tcBorders>
            <w:shd w:val="clear" w:color="auto" w:fill="auto"/>
            <w:noWrap/>
            <w:vAlign w:val="center"/>
          </w:tcPr>
          <w:p w14:paraId="11DB93E5" w14:textId="77777777" w:rsidR="0011299E" w:rsidRPr="008B7493" w:rsidRDefault="0011299E">
            <w:pPr>
              <w:rPr>
                <w:rFonts w:ascii="Times New Roman" w:eastAsia="Times New Roman" w:hAnsi="Times New Roman" w:cs="Times New Roman"/>
                <w:sz w:val="20"/>
                <w:szCs w:val="20"/>
              </w:rPr>
            </w:pPr>
          </w:p>
        </w:tc>
        <w:tc>
          <w:tcPr>
            <w:tcW w:w="558" w:type="pct"/>
            <w:tcBorders>
              <w:top w:val="nil"/>
              <w:left w:val="nil"/>
              <w:bottom w:val="nil"/>
              <w:right w:val="nil"/>
            </w:tcBorders>
            <w:shd w:val="clear" w:color="auto" w:fill="auto"/>
            <w:noWrap/>
            <w:vAlign w:val="center"/>
          </w:tcPr>
          <w:p w14:paraId="2FC5703D" w14:textId="77777777" w:rsidR="0011299E" w:rsidRPr="008B7493" w:rsidRDefault="0011299E">
            <w:pPr>
              <w:jc w:val="center"/>
              <w:rPr>
                <w:rFonts w:ascii="Times New Roman" w:eastAsia="Times New Roman" w:hAnsi="Times New Roman" w:cs="Times New Roman"/>
                <w:sz w:val="20"/>
                <w:szCs w:val="20"/>
              </w:rPr>
            </w:pPr>
          </w:p>
        </w:tc>
        <w:tc>
          <w:tcPr>
            <w:tcW w:w="572" w:type="pct"/>
            <w:tcBorders>
              <w:top w:val="nil"/>
              <w:left w:val="nil"/>
              <w:bottom w:val="nil"/>
              <w:right w:val="nil"/>
            </w:tcBorders>
            <w:shd w:val="clear" w:color="auto" w:fill="auto"/>
            <w:noWrap/>
            <w:vAlign w:val="center"/>
          </w:tcPr>
          <w:p w14:paraId="446FA8E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(0.0007)</w:t>
            </w:r>
          </w:p>
        </w:tc>
        <w:tc>
          <w:tcPr>
            <w:tcW w:w="571" w:type="pct"/>
            <w:tcBorders>
              <w:top w:val="nil"/>
              <w:left w:val="nil"/>
              <w:bottom w:val="nil"/>
              <w:right w:val="nil"/>
            </w:tcBorders>
            <w:shd w:val="clear" w:color="auto" w:fill="auto"/>
            <w:noWrap/>
            <w:vAlign w:val="center"/>
          </w:tcPr>
          <w:p w14:paraId="0AAF9078" w14:textId="77777777" w:rsidR="0011299E" w:rsidRPr="008B7493" w:rsidRDefault="0011299E">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0C460A50"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760653CF" w14:textId="77777777" w:rsidR="0011299E" w:rsidRPr="008B7493" w:rsidRDefault="0011299E">
            <w:pPr>
              <w:jc w:val="center"/>
              <w:rPr>
                <w:rFonts w:ascii="Times New Roman" w:eastAsia="Times New Roman" w:hAnsi="Times New Roman" w:cs="Times New Roman"/>
                <w:sz w:val="20"/>
                <w:szCs w:val="20"/>
              </w:rPr>
            </w:pPr>
          </w:p>
        </w:tc>
        <w:tc>
          <w:tcPr>
            <w:tcW w:w="570" w:type="pct"/>
            <w:tcBorders>
              <w:top w:val="nil"/>
              <w:left w:val="nil"/>
              <w:bottom w:val="nil"/>
              <w:right w:val="nil"/>
            </w:tcBorders>
            <w:shd w:val="clear" w:color="auto" w:fill="auto"/>
            <w:noWrap/>
            <w:vAlign w:val="center"/>
          </w:tcPr>
          <w:p w14:paraId="6BCA279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(0.0010)</w:t>
            </w:r>
          </w:p>
        </w:tc>
      </w:tr>
      <w:tr w:rsidR="008B7493" w:rsidRPr="008B7493" w14:paraId="30A5FADF" w14:textId="77777777" w:rsidTr="00D9130A">
        <w:trPr>
          <w:trHeight w:val="320"/>
        </w:trPr>
        <w:tc>
          <w:tcPr>
            <w:tcW w:w="1030" w:type="pct"/>
            <w:tcBorders>
              <w:top w:val="nil"/>
              <w:left w:val="nil"/>
              <w:bottom w:val="nil"/>
              <w:right w:val="nil"/>
            </w:tcBorders>
            <w:shd w:val="clear" w:color="auto" w:fill="auto"/>
            <w:noWrap/>
            <w:vAlign w:val="center"/>
          </w:tcPr>
          <w:p w14:paraId="4C9ADBB0"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Z1 × Clan</w:t>
            </w:r>
          </w:p>
        </w:tc>
        <w:tc>
          <w:tcPr>
            <w:tcW w:w="557" w:type="pct"/>
            <w:tcBorders>
              <w:top w:val="nil"/>
              <w:left w:val="nil"/>
              <w:bottom w:val="nil"/>
              <w:right w:val="nil"/>
            </w:tcBorders>
            <w:shd w:val="clear" w:color="auto" w:fill="auto"/>
            <w:noWrap/>
            <w:vAlign w:val="center"/>
          </w:tcPr>
          <w:p w14:paraId="6BEACE65" w14:textId="77777777" w:rsidR="0011299E" w:rsidRPr="008B7493" w:rsidRDefault="0011299E">
            <w:pPr>
              <w:rPr>
                <w:rFonts w:ascii="Times New Roman" w:eastAsia="DengXian" w:hAnsi="Times New Roman" w:cs="Times New Roman"/>
                <w:i/>
                <w:iCs/>
                <w:sz w:val="20"/>
                <w:szCs w:val="20"/>
              </w:rPr>
            </w:pPr>
          </w:p>
        </w:tc>
        <w:tc>
          <w:tcPr>
            <w:tcW w:w="558" w:type="pct"/>
            <w:tcBorders>
              <w:top w:val="nil"/>
              <w:left w:val="nil"/>
              <w:bottom w:val="nil"/>
              <w:right w:val="nil"/>
            </w:tcBorders>
            <w:shd w:val="clear" w:color="auto" w:fill="auto"/>
            <w:noWrap/>
            <w:vAlign w:val="center"/>
          </w:tcPr>
          <w:p w14:paraId="29FCE244" w14:textId="77777777" w:rsidR="0011299E" w:rsidRPr="008B7493" w:rsidRDefault="0011299E">
            <w:pPr>
              <w:jc w:val="center"/>
              <w:rPr>
                <w:rFonts w:ascii="Times New Roman" w:eastAsia="Times New Roman" w:hAnsi="Times New Roman" w:cs="Times New Roman"/>
                <w:sz w:val="20"/>
                <w:szCs w:val="20"/>
              </w:rPr>
            </w:pPr>
          </w:p>
        </w:tc>
        <w:tc>
          <w:tcPr>
            <w:tcW w:w="572" w:type="pct"/>
            <w:tcBorders>
              <w:top w:val="nil"/>
              <w:left w:val="nil"/>
              <w:bottom w:val="nil"/>
              <w:right w:val="nil"/>
            </w:tcBorders>
            <w:shd w:val="clear" w:color="auto" w:fill="auto"/>
            <w:noWrap/>
            <w:vAlign w:val="center"/>
          </w:tcPr>
          <w:p w14:paraId="658121FE"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2601FE9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0.0020***</w:t>
            </w:r>
          </w:p>
        </w:tc>
        <w:tc>
          <w:tcPr>
            <w:tcW w:w="571" w:type="pct"/>
            <w:tcBorders>
              <w:top w:val="nil"/>
              <w:left w:val="nil"/>
              <w:bottom w:val="nil"/>
              <w:right w:val="nil"/>
            </w:tcBorders>
            <w:shd w:val="clear" w:color="auto" w:fill="auto"/>
            <w:noWrap/>
            <w:vAlign w:val="center"/>
          </w:tcPr>
          <w:p w14:paraId="358FCCBB" w14:textId="77777777" w:rsidR="0011299E" w:rsidRPr="008B7493" w:rsidRDefault="0011299E">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68ADE36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0.0017***</w:t>
            </w:r>
          </w:p>
        </w:tc>
        <w:tc>
          <w:tcPr>
            <w:tcW w:w="570" w:type="pct"/>
            <w:tcBorders>
              <w:top w:val="nil"/>
              <w:left w:val="nil"/>
              <w:bottom w:val="nil"/>
              <w:right w:val="nil"/>
            </w:tcBorders>
            <w:shd w:val="clear" w:color="auto" w:fill="auto"/>
            <w:noWrap/>
            <w:vAlign w:val="center"/>
          </w:tcPr>
          <w:p w14:paraId="71FA76A1" w14:textId="77777777" w:rsidR="0011299E" w:rsidRPr="008B7493" w:rsidRDefault="0011299E">
            <w:pPr>
              <w:jc w:val="center"/>
              <w:rPr>
                <w:rFonts w:ascii="Times New Roman" w:eastAsia="DengXian" w:hAnsi="Times New Roman" w:cs="Times New Roman"/>
                <w:sz w:val="20"/>
                <w:szCs w:val="20"/>
              </w:rPr>
            </w:pPr>
          </w:p>
        </w:tc>
      </w:tr>
      <w:tr w:rsidR="008B7493" w:rsidRPr="008B7493" w14:paraId="1582E0A4" w14:textId="77777777" w:rsidTr="00D9130A">
        <w:trPr>
          <w:trHeight w:val="320"/>
        </w:trPr>
        <w:tc>
          <w:tcPr>
            <w:tcW w:w="1030" w:type="pct"/>
            <w:tcBorders>
              <w:top w:val="nil"/>
              <w:left w:val="nil"/>
              <w:bottom w:val="nil"/>
              <w:right w:val="nil"/>
            </w:tcBorders>
            <w:shd w:val="clear" w:color="auto" w:fill="auto"/>
            <w:noWrap/>
            <w:vAlign w:val="center"/>
          </w:tcPr>
          <w:p w14:paraId="6A960491" w14:textId="77777777" w:rsidR="0011299E" w:rsidRPr="008B7493" w:rsidRDefault="0011299E">
            <w:pPr>
              <w:jc w:val="center"/>
              <w:rPr>
                <w:rFonts w:ascii="Times New Roman" w:eastAsia="Times New Roman" w:hAnsi="Times New Roman" w:cs="Times New Roman"/>
                <w:sz w:val="20"/>
                <w:szCs w:val="20"/>
              </w:rPr>
            </w:pPr>
          </w:p>
        </w:tc>
        <w:tc>
          <w:tcPr>
            <w:tcW w:w="557" w:type="pct"/>
            <w:tcBorders>
              <w:top w:val="nil"/>
              <w:left w:val="nil"/>
              <w:bottom w:val="nil"/>
              <w:right w:val="nil"/>
            </w:tcBorders>
            <w:shd w:val="clear" w:color="auto" w:fill="auto"/>
            <w:noWrap/>
            <w:vAlign w:val="center"/>
          </w:tcPr>
          <w:p w14:paraId="183A1A6D" w14:textId="77777777" w:rsidR="0011299E" w:rsidRPr="008B7493" w:rsidRDefault="0011299E">
            <w:pPr>
              <w:rPr>
                <w:rFonts w:ascii="Times New Roman" w:eastAsia="Times New Roman" w:hAnsi="Times New Roman" w:cs="Times New Roman"/>
                <w:sz w:val="20"/>
                <w:szCs w:val="20"/>
              </w:rPr>
            </w:pPr>
          </w:p>
        </w:tc>
        <w:tc>
          <w:tcPr>
            <w:tcW w:w="558" w:type="pct"/>
            <w:tcBorders>
              <w:top w:val="nil"/>
              <w:left w:val="nil"/>
              <w:bottom w:val="nil"/>
              <w:right w:val="nil"/>
            </w:tcBorders>
            <w:shd w:val="clear" w:color="auto" w:fill="auto"/>
            <w:noWrap/>
            <w:vAlign w:val="center"/>
          </w:tcPr>
          <w:p w14:paraId="081482B8" w14:textId="77777777" w:rsidR="0011299E" w:rsidRPr="008B7493" w:rsidRDefault="0011299E">
            <w:pPr>
              <w:jc w:val="center"/>
              <w:rPr>
                <w:rFonts w:ascii="Times New Roman" w:eastAsia="Times New Roman" w:hAnsi="Times New Roman" w:cs="Times New Roman"/>
                <w:sz w:val="20"/>
                <w:szCs w:val="20"/>
              </w:rPr>
            </w:pPr>
          </w:p>
        </w:tc>
        <w:tc>
          <w:tcPr>
            <w:tcW w:w="572" w:type="pct"/>
            <w:tcBorders>
              <w:top w:val="nil"/>
              <w:left w:val="nil"/>
              <w:bottom w:val="nil"/>
              <w:right w:val="nil"/>
            </w:tcBorders>
            <w:shd w:val="clear" w:color="auto" w:fill="auto"/>
            <w:noWrap/>
            <w:vAlign w:val="center"/>
          </w:tcPr>
          <w:p w14:paraId="15E78C63"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6F0166A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1" w:type="pct"/>
            <w:tcBorders>
              <w:top w:val="nil"/>
              <w:left w:val="nil"/>
              <w:bottom w:val="nil"/>
              <w:right w:val="nil"/>
            </w:tcBorders>
            <w:shd w:val="clear" w:color="auto" w:fill="auto"/>
            <w:noWrap/>
            <w:vAlign w:val="center"/>
          </w:tcPr>
          <w:p w14:paraId="23CB6FA8" w14:textId="77777777" w:rsidR="0011299E" w:rsidRPr="008B7493" w:rsidRDefault="0011299E">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4E873DF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(0.0006)</w:t>
            </w:r>
          </w:p>
        </w:tc>
        <w:tc>
          <w:tcPr>
            <w:tcW w:w="570" w:type="pct"/>
            <w:tcBorders>
              <w:top w:val="nil"/>
              <w:left w:val="nil"/>
              <w:bottom w:val="nil"/>
              <w:right w:val="nil"/>
            </w:tcBorders>
            <w:shd w:val="clear" w:color="auto" w:fill="auto"/>
            <w:noWrap/>
            <w:vAlign w:val="center"/>
          </w:tcPr>
          <w:p w14:paraId="356241CB" w14:textId="77777777" w:rsidR="0011299E" w:rsidRPr="008B7493" w:rsidRDefault="0011299E">
            <w:pPr>
              <w:jc w:val="center"/>
              <w:rPr>
                <w:rFonts w:ascii="Times New Roman" w:eastAsia="DengXian" w:hAnsi="Times New Roman" w:cs="Times New Roman"/>
                <w:sz w:val="20"/>
                <w:szCs w:val="20"/>
              </w:rPr>
            </w:pPr>
          </w:p>
        </w:tc>
      </w:tr>
      <w:tr w:rsidR="008B7493" w:rsidRPr="008B7493" w14:paraId="5AD01AED" w14:textId="77777777" w:rsidTr="00D9130A">
        <w:trPr>
          <w:trHeight w:val="320"/>
        </w:trPr>
        <w:tc>
          <w:tcPr>
            <w:tcW w:w="1030" w:type="pct"/>
            <w:tcBorders>
              <w:top w:val="nil"/>
              <w:left w:val="nil"/>
              <w:bottom w:val="nil"/>
              <w:right w:val="nil"/>
            </w:tcBorders>
            <w:shd w:val="clear" w:color="auto" w:fill="auto"/>
            <w:noWrap/>
            <w:vAlign w:val="center"/>
          </w:tcPr>
          <w:p w14:paraId="58F0A986"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Z2 × Clan</w:t>
            </w:r>
          </w:p>
        </w:tc>
        <w:tc>
          <w:tcPr>
            <w:tcW w:w="557" w:type="pct"/>
            <w:tcBorders>
              <w:top w:val="nil"/>
              <w:left w:val="nil"/>
              <w:bottom w:val="nil"/>
              <w:right w:val="nil"/>
            </w:tcBorders>
            <w:shd w:val="clear" w:color="auto" w:fill="auto"/>
            <w:noWrap/>
            <w:vAlign w:val="center"/>
          </w:tcPr>
          <w:p w14:paraId="23A4717E" w14:textId="77777777" w:rsidR="0011299E" w:rsidRPr="008B7493" w:rsidRDefault="0011299E">
            <w:pPr>
              <w:rPr>
                <w:rFonts w:ascii="Times New Roman" w:eastAsia="DengXian" w:hAnsi="Times New Roman" w:cs="Times New Roman"/>
                <w:i/>
                <w:iCs/>
                <w:sz w:val="20"/>
                <w:szCs w:val="20"/>
              </w:rPr>
            </w:pPr>
          </w:p>
        </w:tc>
        <w:tc>
          <w:tcPr>
            <w:tcW w:w="558" w:type="pct"/>
            <w:tcBorders>
              <w:top w:val="nil"/>
              <w:left w:val="nil"/>
              <w:bottom w:val="nil"/>
              <w:right w:val="nil"/>
            </w:tcBorders>
            <w:shd w:val="clear" w:color="auto" w:fill="auto"/>
            <w:noWrap/>
            <w:vAlign w:val="center"/>
          </w:tcPr>
          <w:p w14:paraId="76A2B341" w14:textId="77777777" w:rsidR="0011299E" w:rsidRPr="008B7493" w:rsidRDefault="0011299E">
            <w:pPr>
              <w:jc w:val="center"/>
              <w:rPr>
                <w:rFonts w:ascii="Times New Roman" w:eastAsia="Times New Roman" w:hAnsi="Times New Roman" w:cs="Times New Roman"/>
                <w:sz w:val="20"/>
                <w:szCs w:val="20"/>
              </w:rPr>
            </w:pPr>
          </w:p>
        </w:tc>
        <w:tc>
          <w:tcPr>
            <w:tcW w:w="572" w:type="pct"/>
            <w:tcBorders>
              <w:top w:val="nil"/>
              <w:left w:val="nil"/>
              <w:bottom w:val="nil"/>
              <w:right w:val="nil"/>
            </w:tcBorders>
            <w:shd w:val="clear" w:color="auto" w:fill="auto"/>
            <w:noWrap/>
            <w:vAlign w:val="center"/>
          </w:tcPr>
          <w:p w14:paraId="5AC3C590"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237F1662"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bottom w:val="nil"/>
              <w:right w:val="nil"/>
            </w:tcBorders>
            <w:shd w:val="clear" w:color="auto" w:fill="auto"/>
            <w:noWrap/>
            <w:vAlign w:val="center"/>
          </w:tcPr>
          <w:p w14:paraId="5D8A64B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0.0030***</w:t>
            </w:r>
          </w:p>
        </w:tc>
        <w:tc>
          <w:tcPr>
            <w:tcW w:w="571" w:type="pct"/>
            <w:tcBorders>
              <w:top w:val="nil"/>
              <w:left w:val="nil"/>
              <w:bottom w:val="nil"/>
              <w:right w:val="nil"/>
            </w:tcBorders>
            <w:shd w:val="clear" w:color="auto" w:fill="auto"/>
            <w:noWrap/>
            <w:vAlign w:val="center"/>
          </w:tcPr>
          <w:p w14:paraId="2147E79A" w14:textId="77777777" w:rsidR="0011299E" w:rsidRPr="008B7493" w:rsidRDefault="0011299E">
            <w:pPr>
              <w:jc w:val="center"/>
              <w:rPr>
                <w:rFonts w:ascii="Times New Roman" w:eastAsia="DengXian" w:hAnsi="Times New Roman" w:cs="Times New Roman"/>
                <w:sz w:val="20"/>
                <w:szCs w:val="20"/>
              </w:rPr>
            </w:pPr>
          </w:p>
        </w:tc>
        <w:tc>
          <w:tcPr>
            <w:tcW w:w="570" w:type="pct"/>
            <w:tcBorders>
              <w:top w:val="nil"/>
              <w:left w:val="nil"/>
              <w:bottom w:val="nil"/>
              <w:right w:val="nil"/>
            </w:tcBorders>
            <w:shd w:val="clear" w:color="auto" w:fill="auto"/>
            <w:noWrap/>
            <w:vAlign w:val="center"/>
          </w:tcPr>
          <w:p w14:paraId="5E8CCE3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0.0028***</w:t>
            </w:r>
          </w:p>
        </w:tc>
      </w:tr>
      <w:tr w:rsidR="008B7493" w:rsidRPr="008B7493" w14:paraId="5B6B05CF" w14:textId="77777777" w:rsidTr="00D9130A">
        <w:trPr>
          <w:trHeight w:val="320"/>
        </w:trPr>
        <w:tc>
          <w:tcPr>
            <w:tcW w:w="1030" w:type="pct"/>
            <w:tcBorders>
              <w:top w:val="nil"/>
              <w:left w:val="nil"/>
              <w:right w:val="nil"/>
            </w:tcBorders>
            <w:shd w:val="clear" w:color="auto" w:fill="auto"/>
            <w:noWrap/>
            <w:vAlign w:val="center"/>
          </w:tcPr>
          <w:p w14:paraId="7CA5D51A" w14:textId="77777777" w:rsidR="0011299E" w:rsidRPr="008B7493" w:rsidRDefault="0011299E">
            <w:pPr>
              <w:jc w:val="center"/>
              <w:rPr>
                <w:rFonts w:ascii="Times New Roman" w:eastAsia="DengXian" w:hAnsi="Times New Roman" w:cs="Times New Roman"/>
                <w:sz w:val="20"/>
                <w:szCs w:val="20"/>
              </w:rPr>
            </w:pPr>
          </w:p>
        </w:tc>
        <w:tc>
          <w:tcPr>
            <w:tcW w:w="557" w:type="pct"/>
            <w:tcBorders>
              <w:top w:val="nil"/>
              <w:left w:val="nil"/>
              <w:right w:val="nil"/>
            </w:tcBorders>
            <w:shd w:val="clear" w:color="auto" w:fill="auto"/>
            <w:noWrap/>
            <w:vAlign w:val="center"/>
          </w:tcPr>
          <w:p w14:paraId="00ED52F1" w14:textId="77777777" w:rsidR="0011299E" w:rsidRPr="008B7493" w:rsidRDefault="0011299E">
            <w:pPr>
              <w:rPr>
                <w:rFonts w:ascii="Times New Roman" w:eastAsia="Times New Roman" w:hAnsi="Times New Roman" w:cs="Times New Roman"/>
                <w:sz w:val="20"/>
                <w:szCs w:val="20"/>
              </w:rPr>
            </w:pPr>
          </w:p>
        </w:tc>
        <w:tc>
          <w:tcPr>
            <w:tcW w:w="558" w:type="pct"/>
            <w:tcBorders>
              <w:top w:val="nil"/>
              <w:left w:val="nil"/>
              <w:right w:val="nil"/>
            </w:tcBorders>
            <w:shd w:val="clear" w:color="auto" w:fill="auto"/>
            <w:noWrap/>
            <w:vAlign w:val="center"/>
          </w:tcPr>
          <w:p w14:paraId="2B938AD8" w14:textId="77777777" w:rsidR="0011299E" w:rsidRPr="008B7493" w:rsidRDefault="0011299E">
            <w:pPr>
              <w:jc w:val="center"/>
              <w:rPr>
                <w:rFonts w:ascii="Times New Roman" w:eastAsia="Times New Roman" w:hAnsi="Times New Roman" w:cs="Times New Roman"/>
                <w:sz w:val="20"/>
                <w:szCs w:val="20"/>
              </w:rPr>
            </w:pPr>
          </w:p>
        </w:tc>
        <w:tc>
          <w:tcPr>
            <w:tcW w:w="572" w:type="pct"/>
            <w:tcBorders>
              <w:top w:val="nil"/>
              <w:left w:val="nil"/>
              <w:right w:val="nil"/>
            </w:tcBorders>
            <w:shd w:val="clear" w:color="auto" w:fill="auto"/>
            <w:noWrap/>
            <w:vAlign w:val="center"/>
          </w:tcPr>
          <w:p w14:paraId="56424926"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right w:val="nil"/>
            </w:tcBorders>
            <w:shd w:val="clear" w:color="auto" w:fill="auto"/>
            <w:noWrap/>
            <w:vAlign w:val="center"/>
          </w:tcPr>
          <w:p w14:paraId="47FD237D" w14:textId="77777777" w:rsidR="0011299E" w:rsidRPr="008B7493" w:rsidRDefault="0011299E">
            <w:pPr>
              <w:jc w:val="center"/>
              <w:rPr>
                <w:rFonts w:ascii="Times New Roman" w:eastAsia="Times New Roman" w:hAnsi="Times New Roman" w:cs="Times New Roman"/>
                <w:sz w:val="20"/>
                <w:szCs w:val="20"/>
              </w:rPr>
            </w:pPr>
          </w:p>
        </w:tc>
        <w:tc>
          <w:tcPr>
            <w:tcW w:w="571" w:type="pct"/>
            <w:tcBorders>
              <w:top w:val="nil"/>
              <w:left w:val="nil"/>
              <w:right w:val="nil"/>
            </w:tcBorders>
            <w:shd w:val="clear" w:color="auto" w:fill="auto"/>
            <w:noWrap/>
            <w:vAlign w:val="center"/>
          </w:tcPr>
          <w:p w14:paraId="55474B2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(0.0006)</w:t>
            </w:r>
          </w:p>
        </w:tc>
        <w:tc>
          <w:tcPr>
            <w:tcW w:w="571" w:type="pct"/>
            <w:tcBorders>
              <w:top w:val="nil"/>
              <w:left w:val="nil"/>
              <w:right w:val="nil"/>
            </w:tcBorders>
            <w:shd w:val="clear" w:color="auto" w:fill="auto"/>
            <w:noWrap/>
            <w:vAlign w:val="center"/>
          </w:tcPr>
          <w:p w14:paraId="2B19E6DD" w14:textId="77777777" w:rsidR="0011299E" w:rsidRPr="008B7493" w:rsidRDefault="0011299E">
            <w:pPr>
              <w:jc w:val="center"/>
              <w:rPr>
                <w:rFonts w:ascii="Times New Roman" w:eastAsia="DengXian" w:hAnsi="Times New Roman" w:cs="Times New Roman"/>
                <w:sz w:val="20"/>
                <w:szCs w:val="20"/>
              </w:rPr>
            </w:pPr>
          </w:p>
        </w:tc>
        <w:tc>
          <w:tcPr>
            <w:tcW w:w="570" w:type="pct"/>
            <w:tcBorders>
              <w:top w:val="nil"/>
              <w:left w:val="nil"/>
              <w:right w:val="nil"/>
            </w:tcBorders>
            <w:shd w:val="clear" w:color="auto" w:fill="auto"/>
            <w:noWrap/>
            <w:vAlign w:val="center"/>
          </w:tcPr>
          <w:p w14:paraId="1BBA76C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(0.0008)</w:t>
            </w:r>
          </w:p>
        </w:tc>
      </w:tr>
      <w:tr w:rsidR="00D9130A" w:rsidRPr="008B7493" w14:paraId="1D1D9ED8" w14:textId="77777777" w:rsidTr="00D9130A">
        <w:trPr>
          <w:trHeight w:val="320"/>
        </w:trPr>
        <w:tc>
          <w:tcPr>
            <w:tcW w:w="1030" w:type="pct"/>
            <w:tcBorders>
              <w:top w:val="nil"/>
              <w:left w:val="nil"/>
              <w:right w:val="nil"/>
            </w:tcBorders>
            <w:shd w:val="clear" w:color="auto" w:fill="auto"/>
            <w:noWrap/>
            <w:vAlign w:val="center"/>
          </w:tcPr>
          <w:p w14:paraId="18D3DEFF" w14:textId="522C2A9B" w:rsidR="00D9130A" w:rsidRPr="008B7493" w:rsidRDefault="00D9130A" w:rsidP="00D9130A">
            <w:pPr>
              <w:rPr>
                <w:rFonts w:ascii="Times New Roman" w:eastAsia="DengXian" w:hAnsi="Times New Roman" w:cs="Times New Roman"/>
                <w:sz w:val="20"/>
                <w:szCs w:val="20"/>
              </w:rPr>
            </w:pPr>
            <w:r>
              <w:rPr>
                <w:rFonts w:ascii="Times New Roman" w:eastAsia="DengXian" w:hAnsi="Times New Roman" w:cs="Times New Roman"/>
                <w:sz w:val="20"/>
                <w:szCs w:val="20"/>
              </w:rPr>
              <w:t>N</w:t>
            </w:r>
          </w:p>
        </w:tc>
        <w:tc>
          <w:tcPr>
            <w:tcW w:w="557" w:type="pct"/>
            <w:tcBorders>
              <w:top w:val="nil"/>
              <w:left w:val="nil"/>
              <w:right w:val="nil"/>
            </w:tcBorders>
            <w:shd w:val="clear" w:color="auto" w:fill="auto"/>
            <w:noWrap/>
            <w:vAlign w:val="center"/>
          </w:tcPr>
          <w:p w14:paraId="131EA34C" w14:textId="036B6390" w:rsidR="00D9130A" w:rsidRPr="008B7493" w:rsidRDefault="00D9130A" w:rsidP="00D9130A">
            <w:pPr>
              <w:rPr>
                <w:rFonts w:ascii="Times New Roman" w:eastAsia="Times New Roman" w:hAnsi="Times New Roman" w:cs="Times New Roman"/>
                <w:sz w:val="20"/>
                <w:szCs w:val="20"/>
              </w:rPr>
            </w:pPr>
            <w:r>
              <w:rPr>
                <w:rFonts w:ascii="Times New Roman" w:eastAsia="DengXian" w:hAnsi="Times New Roman" w:cs="Times New Roman"/>
                <w:sz w:val="20"/>
                <w:szCs w:val="20"/>
              </w:rPr>
              <w:t>296631</w:t>
            </w:r>
          </w:p>
        </w:tc>
        <w:tc>
          <w:tcPr>
            <w:tcW w:w="558" w:type="pct"/>
            <w:tcBorders>
              <w:top w:val="nil"/>
              <w:left w:val="nil"/>
              <w:right w:val="nil"/>
            </w:tcBorders>
            <w:shd w:val="clear" w:color="auto" w:fill="auto"/>
            <w:noWrap/>
            <w:vAlign w:val="center"/>
          </w:tcPr>
          <w:p w14:paraId="196B591A" w14:textId="49D74A54" w:rsidR="00D9130A" w:rsidRPr="008B7493" w:rsidRDefault="00D9130A" w:rsidP="00D9130A">
            <w:pPr>
              <w:jc w:val="center"/>
              <w:rPr>
                <w:rFonts w:ascii="Times New Roman" w:eastAsia="Times New Roman" w:hAnsi="Times New Roman" w:cs="Times New Roman"/>
                <w:sz w:val="20"/>
                <w:szCs w:val="20"/>
              </w:rPr>
            </w:pPr>
            <w:r>
              <w:rPr>
                <w:rFonts w:ascii="Times New Roman" w:eastAsia="DengXian" w:hAnsi="Times New Roman" w:cs="Times New Roman"/>
                <w:sz w:val="20"/>
                <w:szCs w:val="20"/>
              </w:rPr>
              <w:t>296631</w:t>
            </w:r>
          </w:p>
        </w:tc>
        <w:tc>
          <w:tcPr>
            <w:tcW w:w="572" w:type="pct"/>
            <w:tcBorders>
              <w:top w:val="nil"/>
              <w:left w:val="nil"/>
              <w:right w:val="nil"/>
            </w:tcBorders>
            <w:shd w:val="clear" w:color="auto" w:fill="auto"/>
            <w:noWrap/>
            <w:vAlign w:val="center"/>
          </w:tcPr>
          <w:p w14:paraId="464600A7" w14:textId="634B4923" w:rsidR="00D9130A" w:rsidRPr="008B7493" w:rsidRDefault="00D9130A" w:rsidP="00D9130A">
            <w:pPr>
              <w:jc w:val="center"/>
              <w:rPr>
                <w:rFonts w:ascii="Times New Roman" w:eastAsia="Times New Roman" w:hAnsi="Times New Roman" w:cs="Times New Roman"/>
                <w:sz w:val="20"/>
                <w:szCs w:val="20"/>
              </w:rPr>
            </w:pPr>
            <w:r>
              <w:rPr>
                <w:rFonts w:ascii="Times New Roman" w:eastAsia="DengXian" w:hAnsi="Times New Roman" w:cs="Times New Roman"/>
                <w:sz w:val="20"/>
                <w:szCs w:val="20"/>
              </w:rPr>
              <w:t>296631</w:t>
            </w:r>
          </w:p>
        </w:tc>
        <w:tc>
          <w:tcPr>
            <w:tcW w:w="571" w:type="pct"/>
            <w:tcBorders>
              <w:top w:val="nil"/>
              <w:left w:val="nil"/>
              <w:right w:val="nil"/>
            </w:tcBorders>
            <w:shd w:val="clear" w:color="auto" w:fill="auto"/>
            <w:noWrap/>
            <w:vAlign w:val="center"/>
          </w:tcPr>
          <w:p w14:paraId="0693E814" w14:textId="5A41AEA3" w:rsidR="00D9130A" w:rsidRPr="008B7493" w:rsidRDefault="00D9130A" w:rsidP="00D9130A">
            <w:pPr>
              <w:jc w:val="center"/>
              <w:rPr>
                <w:rFonts w:ascii="Times New Roman" w:eastAsia="Times New Roman" w:hAnsi="Times New Roman" w:cs="Times New Roman"/>
                <w:sz w:val="20"/>
                <w:szCs w:val="20"/>
              </w:rPr>
            </w:pPr>
            <w:r>
              <w:rPr>
                <w:rFonts w:ascii="Times New Roman" w:eastAsia="DengXian" w:hAnsi="Times New Roman" w:cs="Times New Roman"/>
                <w:sz w:val="20"/>
                <w:szCs w:val="20"/>
              </w:rPr>
              <w:t>296631</w:t>
            </w:r>
          </w:p>
        </w:tc>
        <w:tc>
          <w:tcPr>
            <w:tcW w:w="571" w:type="pct"/>
            <w:tcBorders>
              <w:top w:val="nil"/>
              <w:left w:val="nil"/>
              <w:right w:val="nil"/>
            </w:tcBorders>
            <w:shd w:val="clear" w:color="auto" w:fill="auto"/>
            <w:noWrap/>
            <w:vAlign w:val="center"/>
          </w:tcPr>
          <w:p w14:paraId="733AFFD5" w14:textId="24D584C6" w:rsidR="00D9130A" w:rsidRPr="008B7493" w:rsidRDefault="00D9130A" w:rsidP="00D9130A">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296631</w:t>
            </w:r>
          </w:p>
        </w:tc>
        <w:tc>
          <w:tcPr>
            <w:tcW w:w="571" w:type="pct"/>
            <w:tcBorders>
              <w:top w:val="nil"/>
              <w:left w:val="nil"/>
              <w:right w:val="nil"/>
            </w:tcBorders>
            <w:shd w:val="clear" w:color="auto" w:fill="auto"/>
            <w:noWrap/>
            <w:vAlign w:val="center"/>
          </w:tcPr>
          <w:p w14:paraId="397593E7" w14:textId="2E536670" w:rsidR="00D9130A" w:rsidRPr="008B7493" w:rsidRDefault="00D9130A" w:rsidP="00D9130A">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296631</w:t>
            </w:r>
          </w:p>
        </w:tc>
        <w:tc>
          <w:tcPr>
            <w:tcW w:w="570" w:type="pct"/>
            <w:tcBorders>
              <w:top w:val="nil"/>
              <w:left w:val="nil"/>
              <w:right w:val="nil"/>
            </w:tcBorders>
            <w:shd w:val="clear" w:color="auto" w:fill="auto"/>
            <w:noWrap/>
            <w:vAlign w:val="center"/>
          </w:tcPr>
          <w:p w14:paraId="6EB7D2C4" w14:textId="508DAD9B" w:rsidR="00D9130A" w:rsidRPr="008B7493" w:rsidRDefault="00D9130A" w:rsidP="00D9130A">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296631</w:t>
            </w:r>
          </w:p>
        </w:tc>
      </w:tr>
      <w:tr w:rsidR="00D9130A" w:rsidRPr="008B7493" w14:paraId="37314DC9" w14:textId="77777777" w:rsidTr="00D9130A">
        <w:trPr>
          <w:trHeight w:val="320"/>
        </w:trPr>
        <w:tc>
          <w:tcPr>
            <w:tcW w:w="1030" w:type="pct"/>
            <w:tcBorders>
              <w:left w:val="nil"/>
              <w:right w:val="nil"/>
            </w:tcBorders>
            <w:shd w:val="clear" w:color="auto" w:fill="auto"/>
            <w:noWrap/>
            <w:vAlign w:val="center"/>
          </w:tcPr>
          <w:p w14:paraId="35C1760F" w14:textId="6649E1C2" w:rsidR="00D9130A" w:rsidRPr="008B7493" w:rsidRDefault="00D9130A" w:rsidP="00D9130A">
            <w:pPr>
              <w:rPr>
                <w:rFonts w:ascii="Times New Roman" w:eastAsia="DengXian" w:hAnsi="Times New Roman" w:cs="Times New Roman"/>
                <w:sz w:val="20"/>
                <w:szCs w:val="20"/>
              </w:rPr>
            </w:pPr>
            <w:r>
              <w:rPr>
                <w:rFonts w:ascii="Times New Roman" w:eastAsia="DengXian" w:hAnsi="Times New Roman" w:cs="Times New Roman"/>
                <w:sz w:val="20"/>
                <w:szCs w:val="20"/>
              </w:rPr>
              <w:t>R-squared</w:t>
            </w:r>
          </w:p>
        </w:tc>
        <w:tc>
          <w:tcPr>
            <w:tcW w:w="557" w:type="pct"/>
            <w:tcBorders>
              <w:left w:val="nil"/>
              <w:right w:val="nil"/>
            </w:tcBorders>
            <w:shd w:val="clear" w:color="auto" w:fill="auto"/>
            <w:noWrap/>
            <w:vAlign w:val="center"/>
          </w:tcPr>
          <w:p w14:paraId="59DAFFD4" w14:textId="3B66B022" w:rsidR="00D9130A" w:rsidRPr="008B7493" w:rsidRDefault="00D9130A" w:rsidP="00D9130A">
            <w:pPr>
              <w:rPr>
                <w:rFonts w:ascii="Times New Roman" w:eastAsia="Times New Roman" w:hAnsi="Times New Roman" w:cs="Times New Roman"/>
                <w:sz w:val="20"/>
                <w:szCs w:val="20"/>
              </w:rPr>
            </w:pPr>
            <w:r>
              <w:rPr>
                <w:rFonts w:ascii="Times New Roman" w:eastAsia="DengXian" w:hAnsi="Times New Roman" w:cs="Times New Roman"/>
                <w:sz w:val="20"/>
                <w:szCs w:val="20"/>
              </w:rPr>
              <w:t>0.370</w:t>
            </w:r>
          </w:p>
        </w:tc>
        <w:tc>
          <w:tcPr>
            <w:tcW w:w="558" w:type="pct"/>
            <w:tcBorders>
              <w:left w:val="nil"/>
              <w:right w:val="nil"/>
            </w:tcBorders>
            <w:shd w:val="clear" w:color="auto" w:fill="auto"/>
            <w:noWrap/>
            <w:vAlign w:val="center"/>
          </w:tcPr>
          <w:p w14:paraId="419554D0" w14:textId="6D7FEE54" w:rsidR="00D9130A" w:rsidRPr="008B7493" w:rsidRDefault="00D9130A" w:rsidP="00D9130A">
            <w:pPr>
              <w:jc w:val="center"/>
              <w:rPr>
                <w:rFonts w:ascii="Times New Roman" w:eastAsia="Times New Roman" w:hAnsi="Times New Roman" w:cs="Times New Roman"/>
                <w:sz w:val="20"/>
                <w:szCs w:val="20"/>
              </w:rPr>
            </w:pPr>
            <w:r>
              <w:rPr>
                <w:rFonts w:ascii="Times New Roman" w:eastAsia="DengXian" w:hAnsi="Times New Roman" w:cs="Times New Roman"/>
                <w:sz w:val="20"/>
                <w:szCs w:val="20"/>
              </w:rPr>
              <w:t>0.370</w:t>
            </w:r>
          </w:p>
        </w:tc>
        <w:tc>
          <w:tcPr>
            <w:tcW w:w="572" w:type="pct"/>
            <w:tcBorders>
              <w:left w:val="nil"/>
              <w:right w:val="nil"/>
            </w:tcBorders>
            <w:shd w:val="clear" w:color="auto" w:fill="auto"/>
            <w:noWrap/>
            <w:vAlign w:val="center"/>
          </w:tcPr>
          <w:p w14:paraId="18E37F84" w14:textId="5FE6EE85" w:rsidR="00D9130A" w:rsidRPr="008B7493" w:rsidRDefault="00D9130A" w:rsidP="00D9130A">
            <w:pPr>
              <w:jc w:val="center"/>
              <w:rPr>
                <w:rFonts w:ascii="Times New Roman" w:eastAsia="Times New Roman" w:hAnsi="Times New Roman" w:cs="Times New Roman"/>
                <w:sz w:val="20"/>
                <w:szCs w:val="20"/>
              </w:rPr>
            </w:pPr>
            <w:r>
              <w:rPr>
                <w:rFonts w:ascii="Times New Roman" w:eastAsia="DengXian" w:hAnsi="Times New Roman" w:cs="Times New Roman"/>
                <w:sz w:val="20"/>
                <w:szCs w:val="20"/>
              </w:rPr>
              <w:t>0.370</w:t>
            </w:r>
          </w:p>
        </w:tc>
        <w:tc>
          <w:tcPr>
            <w:tcW w:w="571" w:type="pct"/>
            <w:tcBorders>
              <w:left w:val="nil"/>
              <w:right w:val="nil"/>
            </w:tcBorders>
            <w:shd w:val="clear" w:color="auto" w:fill="auto"/>
            <w:noWrap/>
            <w:vAlign w:val="center"/>
          </w:tcPr>
          <w:p w14:paraId="6A9F9729" w14:textId="395954A2" w:rsidR="00D9130A" w:rsidRPr="008B7493" w:rsidRDefault="00D9130A" w:rsidP="00D9130A">
            <w:pPr>
              <w:jc w:val="center"/>
              <w:rPr>
                <w:rFonts w:ascii="Times New Roman" w:eastAsia="Times New Roman" w:hAnsi="Times New Roman" w:cs="Times New Roman"/>
                <w:sz w:val="20"/>
                <w:szCs w:val="20"/>
              </w:rPr>
            </w:pPr>
            <w:r>
              <w:rPr>
                <w:rFonts w:ascii="Times New Roman" w:eastAsia="DengXian" w:hAnsi="Times New Roman" w:cs="Times New Roman"/>
                <w:sz w:val="20"/>
                <w:szCs w:val="20"/>
              </w:rPr>
              <w:t>0.370</w:t>
            </w:r>
          </w:p>
        </w:tc>
        <w:tc>
          <w:tcPr>
            <w:tcW w:w="571" w:type="pct"/>
            <w:tcBorders>
              <w:left w:val="nil"/>
              <w:right w:val="nil"/>
            </w:tcBorders>
            <w:shd w:val="clear" w:color="auto" w:fill="auto"/>
            <w:noWrap/>
            <w:vAlign w:val="center"/>
          </w:tcPr>
          <w:p w14:paraId="0776E02E" w14:textId="3310AF68" w:rsidR="00D9130A" w:rsidRPr="008B7493" w:rsidRDefault="00D9130A" w:rsidP="00D9130A">
            <w:pPr>
              <w:jc w:val="center"/>
              <w:rPr>
                <w:rFonts w:ascii="Times New Roman" w:eastAsia="DengXian" w:hAnsi="Times New Roman" w:cs="Times New Roman"/>
                <w:sz w:val="20"/>
                <w:szCs w:val="20"/>
              </w:rPr>
            </w:pPr>
            <w:r>
              <w:rPr>
                <w:rFonts w:ascii="Times New Roman" w:eastAsia="DengXian" w:hAnsi="Times New Roman" w:cs="Times New Roman"/>
                <w:sz w:val="20"/>
                <w:szCs w:val="20"/>
              </w:rPr>
              <w:t>0.370</w:t>
            </w:r>
          </w:p>
        </w:tc>
        <w:tc>
          <w:tcPr>
            <w:tcW w:w="571" w:type="pct"/>
            <w:tcBorders>
              <w:left w:val="nil"/>
              <w:right w:val="nil"/>
            </w:tcBorders>
            <w:shd w:val="clear" w:color="auto" w:fill="auto"/>
            <w:noWrap/>
            <w:vAlign w:val="center"/>
          </w:tcPr>
          <w:p w14:paraId="768307D8" w14:textId="2225F97B" w:rsidR="00D9130A" w:rsidRPr="008B7493" w:rsidRDefault="00D9130A" w:rsidP="00D9130A">
            <w:pPr>
              <w:jc w:val="center"/>
              <w:rPr>
                <w:rFonts w:ascii="Times New Roman" w:eastAsia="DengXian" w:hAnsi="Times New Roman" w:cs="Times New Roman"/>
                <w:sz w:val="20"/>
                <w:szCs w:val="20"/>
              </w:rPr>
            </w:pPr>
            <w:r>
              <w:rPr>
                <w:rFonts w:ascii="Times New Roman" w:eastAsia="DengXian" w:hAnsi="Times New Roman" w:cs="Times New Roman"/>
                <w:sz w:val="20"/>
                <w:szCs w:val="20"/>
              </w:rPr>
              <w:t>0.370</w:t>
            </w:r>
          </w:p>
        </w:tc>
        <w:tc>
          <w:tcPr>
            <w:tcW w:w="570" w:type="pct"/>
            <w:tcBorders>
              <w:left w:val="nil"/>
              <w:right w:val="nil"/>
            </w:tcBorders>
            <w:shd w:val="clear" w:color="auto" w:fill="auto"/>
            <w:noWrap/>
            <w:vAlign w:val="center"/>
          </w:tcPr>
          <w:p w14:paraId="1BD0E015" w14:textId="25E0AF37" w:rsidR="00D9130A" w:rsidRPr="008B7493" w:rsidRDefault="00D9130A" w:rsidP="00D9130A">
            <w:pPr>
              <w:jc w:val="center"/>
              <w:rPr>
                <w:rFonts w:ascii="Times New Roman" w:eastAsia="DengXian" w:hAnsi="Times New Roman" w:cs="Times New Roman"/>
                <w:sz w:val="20"/>
                <w:szCs w:val="20"/>
              </w:rPr>
            </w:pPr>
            <w:r>
              <w:rPr>
                <w:rFonts w:ascii="Times New Roman" w:eastAsia="DengXian" w:hAnsi="Times New Roman" w:cs="Times New Roman"/>
                <w:sz w:val="20"/>
                <w:szCs w:val="20"/>
              </w:rPr>
              <w:t>0.370</w:t>
            </w:r>
          </w:p>
        </w:tc>
      </w:tr>
      <w:tr w:rsidR="00D9130A" w:rsidRPr="008B7493" w14:paraId="7F02CAEF" w14:textId="77777777" w:rsidTr="00D9130A">
        <w:trPr>
          <w:trHeight w:val="320"/>
        </w:trPr>
        <w:tc>
          <w:tcPr>
            <w:tcW w:w="1030" w:type="pct"/>
            <w:tcBorders>
              <w:top w:val="single" w:sz="4" w:space="0" w:color="auto"/>
              <w:left w:val="nil"/>
              <w:right w:val="nil"/>
            </w:tcBorders>
            <w:shd w:val="clear" w:color="auto" w:fill="auto"/>
            <w:noWrap/>
            <w:vAlign w:val="center"/>
          </w:tcPr>
          <w:p w14:paraId="128703F5" w14:textId="30061A6F" w:rsidR="00D9130A" w:rsidRPr="00D9130A" w:rsidRDefault="00D9130A" w:rsidP="00D9130A">
            <w:pPr>
              <w:rPr>
                <w:rFonts w:ascii="Times New Roman" w:eastAsia="DengXian" w:hAnsi="Times New Roman" w:cs="Times New Roman"/>
                <w:i/>
                <w:iCs/>
                <w:sz w:val="20"/>
                <w:szCs w:val="20"/>
              </w:rPr>
            </w:pPr>
          </w:p>
        </w:tc>
        <w:tc>
          <w:tcPr>
            <w:tcW w:w="557" w:type="pct"/>
            <w:tcBorders>
              <w:top w:val="single" w:sz="4" w:space="0" w:color="auto"/>
              <w:left w:val="nil"/>
              <w:right w:val="nil"/>
            </w:tcBorders>
            <w:shd w:val="clear" w:color="auto" w:fill="auto"/>
            <w:noWrap/>
            <w:vAlign w:val="center"/>
          </w:tcPr>
          <w:p w14:paraId="60AF98A1"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single" w:sz="4" w:space="0" w:color="auto"/>
              <w:left w:val="nil"/>
              <w:right w:val="nil"/>
            </w:tcBorders>
            <w:shd w:val="clear" w:color="auto" w:fill="auto"/>
            <w:noWrap/>
            <w:vAlign w:val="center"/>
          </w:tcPr>
          <w:p w14:paraId="4B7F5565"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single" w:sz="4" w:space="0" w:color="auto"/>
              <w:left w:val="nil"/>
              <w:right w:val="nil"/>
            </w:tcBorders>
            <w:shd w:val="clear" w:color="auto" w:fill="auto"/>
            <w:noWrap/>
            <w:vAlign w:val="center"/>
          </w:tcPr>
          <w:p w14:paraId="6EFBD5A9"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single" w:sz="4" w:space="0" w:color="auto"/>
              <w:left w:val="nil"/>
              <w:right w:val="nil"/>
            </w:tcBorders>
            <w:shd w:val="clear" w:color="auto" w:fill="auto"/>
            <w:noWrap/>
            <w:vAlign w:val="center"/>
          </w:tcPr>
          <w:p w14:paraId="4E40A9A8"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single" w:sz="4" w:space="0" w:color="auto"/>
              <w:left w:val="nil"/>
              <w:right w:val="nil"/>
            </w:tcBorders>
            <w:shd w:val="clear" w:color="auto" w:fill="auto"/>
            <w:noWrap/>
            <w:vAlign w:val="center"/>
          </w:tcPr>
          <w:p w14:paraId="21B97636"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single" w:sz="4" w:space="0" w:color="auto"/>
              <w:left w:val="nil"/>
              <w:right w:val="nil"/>
            </w:tcBorders>
            <w:shd w:val="clear" w:color="auto" w:fill="auto"/>
            <w:noWrap/>
            <w:vAlign w:val="center"/>
          </w:tcPr>
          <w:p w14:paraId="62F8C9D6" w14:textId="77777777" w:rsidR="00D9130A" w:rsidRPr="008B7493" w:rsidRDefault="00D9130A" w:rsidP="00D9130A">
            <w:pPr>
              <w:jc w:val="center"/>
              <w:rPr>
                <w:rFonts w:ascii="Times New Roman" w:eastAsia="DengXian" w:hAnsi="Times New Roman" w:cs="Times New Roman"/>
                <w:sz w:val="20"/>
                <w:szCs w:val="20"/>
              </w:rPr>
            </w:pPr>
          </w:p>
        </w:tc>
        <w:tc>
          <w:tcPr>
            <w:tcW w:w="570" w:type="pct"/>
            <w:tcBorders>
              <w:top w:val="single" w:sz="4" w:space="0" w:color="auto"/>
              <w:left w:val="nil"/>
              <w:right w:val="nil"/>
            </w:tcBorders>
            <w:shd w:val="clear" w:color="auto" w:fill="auto"/>
            <w:noWrap/>
            <w:vAlign w:val="center"/>
          </w:tcPr>
          <w:p w14:paraId="7D63F6DF" w14:textId="77777777" w:rsidR="00D9130A" w:rsidRPr="008B7493" w:rsidRDefault="00D9130A" w:rsidP="00D9130A">
            <w:pPr>
              <w:jc w:val="center"/>
              <w:rPr>
                <w:rFonts w:ascii="Times New Roman" w:eastAsia="DengXian" w:hAnsi="Times New Roman" w:cs="Times New Roman"/>
                <w:sz w:val="20"/>
                <w:szCs w:val="20"/>
              </w:rPr>
            </w:pPr>
          </w:p>
        </w:tc>
      </w:tr>
      <w:tr w:rsidR="00D9130A" w:rsidRPr="008B7493" w14:paraId="5C1913FC" w14:textId="77777777" w:rsidTr="00D9130A">
        <w:trPr>
          <w:trHeight w:val="320"/>
        </w:trPr>
        <w:tc>
          <w:tcPr>
            <w:tcW w:w="1030" w:type="pct"/>
            <w:tcBorders>
              <w:top w:val="nil"/>
              <w:left w:val="nil"/>
              <w:bottom w:val="single" w:sz="4" w:space="0" w:color="auto"/>
              <w:right w:val="nil"/>
            </w:tcBorders>
            <w:shd w:val="clear" w:color="auto" w:fill="auto"/>
            <w:noWrap/>
            <w:vAlign w:val="center"/>
          </w:tcPr>
          <w:p w14:paraId="293031D4" w14:textId="7530E026" w:rsidR="00D9130A" w:rsidRPr="008B7493" w:rsidRDefault="00D9130A" w:rsidP="00D9130A">
            <w:pPr>
              <w:rPr>
                <w:rFonts w:ascii="Times New Roman" w:eastAsia="DengXian" w:hAnsi="Times New Roman" w:cs="Times New Roman"/>
                <w:sz w:val="20"/>
                <w:szCs w:val="20"/>
              </w:rPr>
            </w:pPr>
            <w:r w:rsidRPr="00D9130A">
              <w:rPr>
                <w:rFonts w:ascii="Times New Roman" w:eastAsia="DengXian" w:hAnsi="Times New Roman" w:cs="Times New Roman" w:hint="eastAsia"/>
                <w:i/>
                <w:iCs/>
                <w:sz w:val="20"/>
                <w:szCs w:val="20"/>
              </w:rPr>
              <w:t>P</w:t>
            </w:r>
            <w:r w:rsidRPr="00D9130A">
              <w:rPr>
                <w:rFonts w:ascii="Times New Roman" w:eastAsia="DengXian" w:hAnsi="Times New Roman" w:cs="Times New Roman"/>
                <w:i/>
                <w:iCs/>
                <w:sz w:val="20"/>
                <w:szCs w:val="20"/>
              </w:rPr>
              <w:t>anel B: overhead expenses</w:t>
            </w:r>
          </w:p>
        </w:tc>
        <w:tc>
          <w:tcPr>
            <w:tcW w:w="557" w:type="pct"/>
            <w:tcBorders>
              <w:top w:val="nil"/>
              <w:left w:val="nil"/>
              <w:bottom w:val="single" w:sz="4" w:space="0" w:color="auto"/>
              <w:right w:val="nil"/>
            </w:tcBorders>
            <w:shd w:val="clear" w:color="auto" w:fill="auto"/>
            <w:noWrap/>
            <w:vAlign w:val="center"/>
          </w:tcPr>
          <w:p w14:paraId="38F4675C"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bottom w:val="single" w:sz="4" w:space="0" w:color="auto"/>
              <w:right w:val="nil"/>
            </w:tcBorders>
            <w:shd w:val="clear" w:color="auto" w:fill="auto"/>
            <w:noWrap/>
            <w:vAlign w:val="center"/>
          </w:tcPr>
          <w:p w14:paraId="132E09FE"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nil"/>
              <w:left w:val="nil"/>
              <w:bottom w:val="single" w:sz="4" w:space="0" w:color="auto"/>
              <w:right w:val="nil"/>
            </w:tcBorders>
            <w:shd w:val="clear" w:color="auto" w:fill="auto"/>
            <w:noWrap/>
            <w:vAlign w:val="center"/>
          </w:tcPr>
          <w:p w14:paraId="68421962"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single" w:sz="4" w:space="0" w:color="auto"/>
              <w:right w:val="nil"/>
            </w:tcBorders>
            <w:shd w:val="clear" w:color="auto" w:fill="auto"/>
            <w:noWrap/>
            <w:vAlign w:val="center"/>
          </w:tcPr>
          <w:p w14:paraId="4AD4A2B6"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single" w:sz="4" w:space="0" w:color="auto"/>
              <w:right w:val="nil"/>
            </w:tcBorders>
            <w:shd w:val="clear" w:color="auto" w:fill="auto"/>
            <w:noWrap/>
            <w:vAlign w:val="center"/>
          </w:tcPr>
          <w:p w14:paraId="5A72FF5A"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single" w:sz="4" w:space="0" w:color="auto"/>
              <w:right w:val="nil"/>
            </w:tcBorders>
            <w:shd w:val="clear" w:color="auto" w:fill="auto"/>
            <w:noWrap/>
            <w:vAlign w:val="center"/>
          </w:tcPr>
          <w:p w14:paraId="08BAF45E" w14:textId="77777777" w:rsidR="00D9130A" w:rsidRPr="008B7493" w:rsidRDefault="00D9130A" w:rsidP="00D9130A">
            <w:pPr>
              <w:jc w:val="center"/>
              <w:rPr>
                <w:rFonts w:ascii="Times New Roman" w:eastAsia="DengXian" w:hAnsi="Times New Roman" w:cs="Times New Roman"/>
                <w:sz w:val="20"/>
                <w:szCs w:val="20"/>
              </w:rPr>
            </w:pPr>
          </w:p>
        </w:tc>
        <w:tc>
          <w:tcPr>
            <w:tcW w:w="570" w:type="pct"/>
            <w:tcBorders>
              <w:top w:val="nil"/>
              <w:left w:val="nil"/>
              <w:bottom w:val="single" w:sz="4" w:space="0" w:color="auto"/>
              <w:right w:val="nil"/>
            </w:tcBorders>
            <w:shd w:val="clear" w:color="auto" w:fill="auto"/>
            <w:noWrap/>
            <w:vAlign w:val="center"/>
          </w:tcPr>
          <w:p w14:paraId="073D775E" w14:textId="77777777" w:rsidR="00D9130A" w:rsidRPr="008B7493" w:rsidRDefault="00D9130A" w:rsidP="00D9130A">
            <w:pPr>
              <w:jc w:val="center"/>
              <w:rPr>
                <w:rFonts w:ascii="Times New Roman" w:eastAsia="DengXian" w:hAnsi="Times New Roman" w:cs="Times New Roman"/>
                <w:sz w:val="20"/>
                <w:szCs w:val="20"/>
              </w:rPr>
            </w:pPr>
          </w:p>
        </w:tc>
      </w:tr>
      <w:tr w:rsidR="00D9130A" w:rsidRPr="008B7493" w14:paraId="4B5D972B" w14:textId="77777777" w:rsidTr="00D9130A">
        <w:trPr>
          <w:trHeight w:val="320"/>
        </w:trPr>
        <w:tc>
          <w:tcPr>
            <w:tcW w:w="1030" w:type="pct"/>
            <w:tcBorders>
              <w:top w:val="single" w:sz="4" w:space="0" w:color="auto"/>
              <w:left w:val="nil"/>
              <w:bottom w:val="nil"/>
              <w:right w:val="nil"/>
            </w:tcBorders>
            <w:shd w:val="clear" w:color="auto" w:fill="auto"/>
            <w:noWrap/>
            <w:vAlign w:val="center"/>
          </w:tcPr>
          <w:p w14:paraId="49208549" w14:textId="197AD565" w:rsidR="00D9130A" w:rsidRPr="008B7493" w:rsidRDefault="00D9130A" w:rsidP="00D9130A">
            <w:pPr>
              <w:rPr>
                <w:rFonts w:ascii="Times New Roman" w:eastAsia="DengXian" w:hAnsi="Times New Roman" w:cs="Times New Roman"/>
                <w:sz w:val="20"/>
                <w:szCs w:val="20"/>
              </w:rPr>
            </w:pPr>
            <w:r w:rsidRPr="008B7493">
              <w:rPr>
                <w:rFonts w:ascii="Times New Roman" w:eastAsia="DengXian" w:hAnsi="Times New Roman" w:cs="Times New Roman"/>
                <w:i/>
                <w:iCs/>
                <w:sz w:val="20"/>
                <w:szCs w:val="20"/>
              </w:rPr>
              <w:t>Clan Surname</w:t>
            </w:r>
          </w:p>
        </w:tc>
        <w:tc>
          <w:tcPr>
            <w:tcW w:w="557" w:type="pct"/>
            <w:tcBorders>
              <w:top w:val="single" w:sz="4" w:space="0" w:color="auto"/>
              <w:left w:val="nil"/>
              <w:bottom w:val="nil"/>
              <w:right w:val="nil"/>
            </w:tcBorders>
            <w:shd w:val="clear" w:color="auto" w:fill="auto"/>
            <w:noWrap/>
            <w:vAlign w:val="center"/>
          </w:tcPr>
          <w:p w14:paraId="7FA61A15" w14:textId="18593645"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58" w:type="pct"/>
            <w:tcBorders>
              <w:top w:val="single" w:sz="4" w:space="0" w:color="auto"/>
              <w:left w:val="nil"/>
              <w:bottom w:val="nil"/>
              <w:right w:val="nil"/>
            </w:tcBorders>
            <w:shd w:val="clear" w:color="auto" w:fill="auto"/>
            <w:noWrap/>
            <w:vAlign w:val="center"/>
          </w:tcPr>
          <w:p w14:paraId="22438C4B" w14:textId="3183BFD9"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2" w:type="pct"/>
            <w:tcBorders>
              <w:top w:val="single" w:sz="4" w:space="0" w:color="auto"/>
              <w:left w:val="nil"/>
              <w:bottom w:val="nil"/>
              <w:right w:val="nil"/>
            </w:tcBorders>
            <w:shd w:val="clear" w:color="auto" w:fill="auto"/>
            <w:noWrap/>
            <w:vAlign w:val="center"/>
          </w:tcPr>
          <w:p w14:paraId="1469EC0B" w14:textId="2663A5F3"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0.0017***</w:t>
            </w:r>
          </w:p>
        </w:tc>
        <w:tc>
          <w:tcPr>
            <w:tcW w:w="571" w:type="pct"/>
            <w:tcBorders>
              <w:top w:val="single" w:sz="4" w:space="0" w:color="auto"/>
              <w:left w:val="nil"/>
              <w:bottom w:val="nil"/>
              <w:right w:val="nil"/>
            </w:tcBorders>
            <w:shd w:val="clear" w:color="auto" w:fill="auto"/>
            <w:noWrap/>
            <w:vAlign w:val="center"/>
          </w:tcPr>
          <w:p w14:paraId="3E9130D2"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single" w:sz="4" w:space="0" w:color="auto"/>
              <w:left w:val="nil"/>
              <w:bottom w:val="nil"/>
              <w:right w:val="nil"/>
            </w:tcBorders>
            <w:shd w:val="clear" w:color="auto" w:fill="auto"/>
            <w:noWrap/>
            <w:vAlign w:val="center"/>
          </w:tcPr>
          <w:p w14:paraId="630AC56C"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single" w:sz="4" w:space="0" w:color="auto"/>
              <w:left w:val="nil"/>
              <w:bottom w:val="nil"/>
              <w:right w:val="nil"/>
            </w:tcBorders>
            <w:shd w:val="clear" w:color="auto" w:fill="auto"/>
            <w:noWrap/>
            <w:vAlign w:val="center"/>
          </w:tcPr>
          <w:p w14:paraId="2F44B7F9" w14:textId="57E22501"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-0.0004</w:t>
            </w:r>
          </w:p>
        </w:tc>
        <w:tc>
          <w:tcPr>
            <w:tcW w:w="570" w:type="pct"/>
            <w:tcBorders>
              <w:top w:val="single" w:sz="4" w:space="0" w:color="auto"/>
              <w:left w:val="nil"/>
              <w:bottom w:val="nil"/>
              <w:right w:val="nil"/>
            </w:tcBorders>
            <w:shd w:val="clear" w:color="auto" w:fill="auto"/>
            <w:noWrap/>
            <w:vAlign w:val="center"/>
          </w:tcPr>
          <w:p w14:paraId="7A5288F8" w14:textId="19B28D61"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-0.0011*</w:t>
            </w:r>
          </w:p>
        </w:tc>
      </w:tr>
      <w:tr w:rsidR="00D9130A" w:rsidRPr="008B7493" w14:paraId="6F4BA277" w14:textId="77777777" w:rsidTr="00D9130A">
        <w:trPr>
          <w:trHeight w:val="320"/>
        </w:trPr>
        <w:tc>
          <w:tcPr>
            <w:tcW w:w="1030" w:type="pct"/>
            <w:tcBorders>
              <w:top w:val="nil"/>
              <w:left w:val="nil"/>
              <w:bottom w:val="nil"/>
              <w:right w:val="nil"/>
            </w:tcBorders>
            <w:shd w:val="clear" w:color="auto" w:fill="auto"/>
            <w:noWrap/>
            <w:vAlign w:val="center"/>
          </w:tcPr>
          <w:p w14:paraId="607D16E0" w14:textId="77777777" w:rsidR="00D9130A" w:rsidRPr="008B7493" w:rsidRDefault="00D9130A" w:rsidP="00D9130A">
            <w:pPr>
              <w:rPr>
                <w:rFonts w:ascii="Times New Roman" w:eastAsia="DengXian" w:hAnsi="Times New Roman" w:cs="Times New Roman"/>
                <w:sz w:val="20"/>
                <w:szCs w:val="20"/>
              </w:rPr>
            </w:pPr>
          </w:p>
        </w:tc>
        <w:tc>
          <w:tcPr>
            <w:tcW w:w="557" w:type="pct"/>
            <w:tcBorders>
              <w:top w:val="nil"/>
              <w:left w:val="nil"/>
              <w:bottom w:val="nil"/>
              <w:right w:val="nil"/>
            </w:tcBorders>
            <w:shd w:val="clear" w:color="auto" w:fill="auto"/>
            <w:noWrap/>
            <w:vAlign w:val="center"/>
          </w:tcPr>
          <w:p w14:paraId="39E36971" w14:textId="71E678EF"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(0.0001)</w:t>
            </w:r>
          </w:p>
        </w:tc>
        <w:tc>
          <w:tcPr>
            <w:tcW w:w="558" w:type="pct"/>
            <w:tcBorders>
              <w:top w:val="nil"/>
              <w:left w:val="nil"/>
              <w:bottom w:val="nil"/>
              <w:right w:val="nil"/>
            </w:tcBorders>
            <w:shd w:val="clear" w:color="auto" w:fill="auto"/>
            <w:noWrap/>
            <w:vAlign w:val="center"/>
          </w:tcPr>
          <w:p w14:paraId="6450D443" w14:textId="31BA5998"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(0.0002)</w:t>
            </w:r>
          </w:p>
        </w:tc>
        <w:tc>
          <w:tcPr>
            <w:tcW w:w="572" w:type="pct"/>
            <w:tcBorders>
              <w:top w:val="nil"/>
              <w:left w:val="nil"/>
              <w:bottom w:val="nil"/>
              <w:right w:val="nil"/>
            </w:tcBorders>
            <w:shd w:val="clear" w:color="auto" w:fill="auto"/>
            <w:noWrap/>
            <w:vAlign w:val="center"/>
          </w:tcPr>
          <w:p w14:paraId="0BEC01BC" w14:textId="550BDDEE"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1" w:type="pct"/>
            <w:tcBorders>
              <w:top w:val="nil"/>
              <w:left w:val="nil"/>
              <w:bottom w:val="nil"/>
              <w:right w:val="nil"/>
            </w:tcBorders>
            <w:shd w:val="clear" w:color="auto" w:fill="auto"/>
            <w:noWrap/>
            <w:vAlign w:val="center"/>
          </w:tcPr>
          <w:p w14:paraId="780B3248"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6094DBB5"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49BD89CB" w14:textId="434DD8C4"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(0.0003)</w:t>
            </w:r>
          </w:p>
        </w:tc>
        <w:tc>
          <w:tcPr>
            <w:tcW w:w="570" w:type="pct"/>
            <w:tcBorders>
              <w:top w:val="nil"/>
              <w:left w:val="nil"/>
              <w:bottom w:val="nil"/>
              <w:right w:val="nil"/>
            </w:tcBorders>
            <w:shd w:val="clear" w:color="auto" w:fill="auto"/>
            <w:noWrap/>
            <w:vAlign w:val="center"/>
          </w:tcPr>
          <w:p w14:paraId="075BFED3" w14:textId="1C81A0DC"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(0.0006)</w:t>
            </w:r>
          </w:p>
        </w:tc>
      </w:tr>
      <w:tr w:rsidR="00D9130A" w:rsidRPr="008B7493" w14:paraId="38026E66" w14:textId="77777777" w:rsidTr="00D9130A">
        <w:trPr>
          <w:trHeight w:val="320"/>
        </w:trPr>
        <w:tc>
          <w:tcPr>
            <w:tcW w:w="1030" w:type="pct"/>
            <w:tcBorders>
              <w:top w:val="nil"/>
              <w:left w:val="nil"/>
              <w:bottom w:val="nil"/>
              <w:right w:val="nil"/>
            </w:tcBorders>
            <w:shd w:val="clear" w:color="auto" w:fill="auto"/>
            <w:noWrap/>
            <w:vAlign w:val="center"/>
          </w:tcPr>
          <w:p w14:paraId="43A4A9D0" w14:textId="3404E09A" w:rsidR="00D9130A" w:rsidRPr="008B7493" w:rsidRDefault="00D9130A" w:rsidP="00D9130A">
            <w:pPr>
              <w:rPr>
                <w:rFonts w:ascii="Times New Roman" w:eastAsia="DengXian" w:hAnsi="Times New Roman" w:cs="Times New Roman"/>
                <w:sz w:val="20"/>
                <w:szCs w:val="20"/>
              </w:rPr>
            </w:pPr>
            <w:r w:rsidRPr="008B7493">
              <w:rPr>
                <w:rFonts w:ascii="Times New Roman" w:eastAsia="DengXian" w:hAnsi="Times New Roman" w:cs="Times New Roman"/>
                <w:i/>
                <w:iCs/>
                <w:sz w:val="20"/>
                <w:szCs w:val="20"/>
              </w:rPr>
              <w:t>Z1 × Clan Surname</w:t>
            </w:r>
          </w:p>
        </w:tc>
        <w:tc>
          <w:tcPr>
            <w:tcW w:w="557" w:type="pct"/>
            <w:tcBorders>
              <w:top w:val="nil"/>
              <w:left w:val="nil"/>
              <w:bottom w:val="nil"/>
              <w:right w:val="nil"/>
            </w:tcBorders>
            <w:shd w:val="clear" w:color="auto" w:fill="auto"/>
            <w:noWrap/>
            <w:vAlign w:val="center"/>
          </w:tcPr>
          <w:p w14:paraId="1F1370B3"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bottom w:val="nil"/>
              <w:right w:val="nil"/>
            </w:tcBorders>
            <w:shd w:val="clear" w:color="auto" w:fill="auto"/>
            <w:noWrap/>
            <w:vAlign w:val="center"/>
          </w:tcPr>
          <w:p w14:paraId="47D7383A" w14:textId="3A295521"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-0.0021***</w:t>
            </w:r>
          </w:p>
        </w:tc>
        <w:tc>
          <w:tcPr>
            <w:tcW w:w="572" w:type="pct"/>
            <w:tcBorders>
              <w:top w:val="nil"/>
              <w:left w:val="nil"/>
              <w:bottom w:val="nil"/>
              <w:right w:val="nil"/>
            </w:tcBorders>
            <w:shd w:val="clear" w:color="auto" w:fill="auto"/>
            <w:noWrap/>
            <w:vAlign w:val="center"/>
          </w:tcPr>
          <w:p w14:paraId="2694E190"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389E18A5"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242448C9"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1F090E81" w14:textId="5EB39D04"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-0.0002</w:t>
            </w:r>
          </w:p>
        </w:tc>
        <w:tc>
          <w:tcPr>
            <w:tcW w:w="570" w:type="pct"/>
            <w:tcBorders>
              <w:top w:val="nil"/>
              <w:left w:val="nil"/>
              <w:bottom w:val="nil"/>
              <w:right w:val="nil"/>
            </w:tcBorders>
            <w:shd w:val="clear" w:color="auto" w:fill="auto"/>
            <w:noWrap/>
            <w:vAlign w:val="center"/>
          </w:tcPr>
          <w:p w14:paraId="397E2947" w14:textId="77777777" w:rsidR="00D9130A" w:rsidRPr="008B7493" w:rsidRDefault="00D9130A" w:rsidP="00D9130A">
            <w:pPr>
              <w:jc w:val="center"/>
              <w:rPr>
                <w:rFonts w:ascii="Times New Roman" w:eastAsia="DengXian" w:hAnsi="Times New Roman" w:cs="Times New Roman"/>
                <w:sz w:val="20"/>
                <w:szCs w:val="20"/>
              </w:rPr>
            </w:pPr>
          </w:p>
        </w:tc>
      </w:tr>
      <w:tr w:rsidR="00D9130A" w:rsidRPr="008B7493" w14:paraId="00815767" w14:textId="77777777" w:rsidTr="00D9130A">
        <w:trPr>
          <w:trHeight w:val="320"/>
        </w:trPr>
        <w:tc>
          <w:tcPr>
            <w:tcW w:w="1030" w:type="pct"/>
            <w:tcBorders>
              <w:top w:val="nil"/>
              <w:left w:val="nil"/>
              <w:bottom w:val="nil"/>
              <w:right w:val="nil"/>
            </w:tcBorders>
            <w:shd w:val="clear" w:color="auto" w:fill="auto"/>
            <w:noWrap/>
            <w:vAlign w:val="center"/>
          </w:tcPr>
          <w:p w14:paraId="5051FE38" w14:textId="77777777" w:rsidR="00D9130A" w:rsidRPr="008B7493" w:rsidRDefault="00D9130A" w:rsidP="00D9130A">
            <w:pPr>
              <w:rPr>
                <w:rFonts w:ascii="Times New Roman" w:eastAsia="DengXian" w:hAnsi="Times New Roman" w:cs="Times New Roman"/>
                <w:sz w:val="20"/>
                <w:szCs w:val="20"/>
              </w:rPr>
            </w:pPr>
          </w:p>
        </w:tc>
        <w:tc>
          <w:tcPr>
            <w:tcW w:w="557" w:type="pct"/>
            <w:tcBorders>
              <w:top w:val="nil"/>
              <w:left w:val="nil"/>
              <w:bottom w:val="nil"/>
              <w:right w:val="nil"/>
            </w:tcBorders>
            <w:shd w:val="clear" w:color="auto" w:fill="auto"/>
            <w:noWrap/>
            <w:vAlign w:val="center"/>
          </w:tcPr>
          <w:p w14:paraId="749288E6"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bottom w:val="nil"/>
              <w:right w:val="nil"/>
            </w:tcBorders>
            <w:shd w:val="clear" w:color="auto" w:fill="auto"/>
            <w:noWrap/>
            <w:vAlign w:val="center"/>
          </w:tcPr>
          <w:p w14:paraId="349AE899" w14:textId="2B9B8DFA"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(0.0004)</w:t>
            </w:r>
          </w:p>
        </w:tc>
        <w:tc>
          <w:tcPr>
            <w:tcW w:w="572" w:type="pct"/>
            <w:tcBorders>
              <w:top w:val="nil"/>
              <w:left w:val="nil"/>
              <w:bottom w:val="nil"/>
              <w:right w:val="nil"/>
            </w:tcBorders>
            <w:shd w:val="clear" w:color="auto" w:fill="auto"/>
            <w:noWrap/>
            <w:vAlign w:val="center"/>
          </w:tcPr>
          <w:p w14:paraId="35DA17F7"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0AD6252B"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545C8C35"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7D7B9FD2" w14:textId="09A27C67"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0" w:type="pct"/>
            <w:tcBorders>
              <w:top w:val="nil"/>
              <w:left w:val="nil"/>
              <w:bottom w:val="nil"/>
              <w:right w:val="nil"/>
            </w:tcBorders>
            <w:shd w:val="clear" w:color="auto" w:fill="auto"/>
            <w:noWrap/>
            <w:vAlign w:val="center"/>
          </w:tcPr>
          <w:p w14:paraId="0AAF41F0" w14:textId="77777777" w:rsidR="00D9130A" w:rsidRPr="008B7493" w:rsidRDefault="00D9130A" w:rsidP="00D9130A">
            <w:pPr>
              <w:jc w:val="center"/>
              <w:rPr>
                <w:rFonts w:ascii="Times New Roman" w:eastAsia="DengXian" w:hAnsi="Times New Roman" w:cs="Times New Roman"/>
                <w:sz w:val="20"/>
                <w:szCs w:val="20"/>
              </w:rPr>
            </w:pPr>
          </w:p>
        </w:tc>
      </w:tr>
      <w:tr w:rsidR="00D9130A" w:rsidRPr="008B7493" w14:paraId="4F90612B" w14:textId="77777777" w:rsidTr="00D9130A">
        <w:trPr>
          <w:trHeight w:val="320"/>
        </w:trPr>
        <w:tc>
          <w:tcPr>
            <w:tcW w:w="1030" w:type="pct"/>
            <w:tcBorders>
              <w:top w:val="nil"/>
              <w:left w:val="nil"/>
              <w:bottom w:val="nil"/>
              <w:right w:val="nil"/>
            </w:tcBorders>
            <w:shd w:val="clear" w:color="auto" w:fill="auto"/>
            <w:noWrap/>
            <w:vAlign w:val="center"/>
          </w:tcPr>
          <w:p w14:paraId="0C287580" w14:textId="398B20F5" w:rsidR="00D9130A" w:rsidRPr="008B7493" w:rsidRDefault="00D9130A" w:rsidP="00D9130A">
            <w:pPr>
              <w:rPr>
                <w:rFonts w:ascii="Times New Roman" w:eastAsia="DengXian" w:hAnsi="Times New Roman" w:cs="Times New Roman"/>
                <w:sz w:val="20"/>
                <w:szCs w:val="20"/>
              </w:rPr>
            </w:pPr>
            <w:r w:rsidRPr="008B7493">
              <w:rPr>
                <w:rFonts w:ascii="Times New Roman" w:eastAsia="DengXian" w:hAnsi="Times New Roman" w:cs="Times New Roman"/>
                <w:i/>
                <w:iCs/>
                <w:sz w:val="20"/>
                <w:szCs w:val="20"/>
              </w:rPr>
              <w:t>Z2 × Clan Surname</w:t>
            </w:r>
          </w:p>
        </w:tc>
        <w:tc>
          <w:tcPr>
            <w:tcW w:w="557" w:type="pct"/>
            <w:tcBorders>
              <w:top w:val="nil"/>
              <w:left w:val="nil"/>
              <w:bottom w:val="nil"/>
              <w:right w:val="nil"/>
            </w:tcBorders>
            <w:shd w:val="clear" w:color="auto" w:fill="auto"/>
            <w:noWrap/>
            <w:vAlign w:val="center"/>
          </w:tcPr>
          <w:p w14:paraId="073060A8"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bottom w:val="nil"/>
              <w:right w:val="nil"/>
            </w:tcBorders>
            <w:shd w:val="clear" w:color="auto" w:fill="auto"/>
            <w:noWrap/>
            <w:vAlign w:val="center"/>
          </w:tcPr>
          <w:p w14:paraId="65F8C680"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nil"/>
              <w:left w:val="nil"/>
              <w:bottom w:val="nil"/>
              <w:right w:val="nil"/>
            </w:tcBorders>
            <w:shd w:val="clear" w:color="auto" w:fill="auto"/>
            <w:noWrap/>
            <w:vAlign w:val="center"/>
          </w:tcPr>
          <w:p w14:paraId="13E4028E" w14:textId="297C30EB"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-0.0024***</w:t>
            </w:r>
          </w:p>
        </w:tc>
        <w:tc>
          <w:tcPr>
            <w:tcW w:w="571" w:type="pct"/>
            <w:tcBorders>
              <w:top w:val="nil"/>
              <w:left w:val="nil"/>
              <w:bottom w:val="nil"/>
              <w:right w:val="nil"/>
            </w:tcBorders>
            <w:shd w:val="clear" w:color="auto" w:fill="auto"/>
            <w:noWrap/>
            <w:vAlign w:val="center"/>
          </w:tcPr>
          <w:p w14:paraId="2D42C433"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756D9E5C"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0961145B" w14:textId="77777777" w:rsidR="00D9130A" w:rsidRPr="008B7493" w:rsidRDefault="00D9130A" w:rsidP="00D9130A">
            <w:pPr>
              <w:jc w:val="center"/>
              <w:rPr>
                <w:rFonts w:ascii="Times New Roman" w:eastAsia="DengXian" w:hAnsi="Times New Roman" w:cs="Times New Roman"/>
                <w:sz w:val="20"/>
                <w:szCs w:val="20"/>
              </w:rPr>
            </w:pPr>
          </w:p>
        </w:tc>
        <w:tc>
          <w:tcPr>
            <w:tcW w:w="570" w:type="pct"/>
            <w:tcBorders>
              <w:top w:val="nil"/>
              <w:left w:val="nil"/>
              <w:bottom w:val="nil"/>
              <w:right w:val="nil"/>
            </w:tcBorders>
            <w:shd w:val="clear" w:color="auto" w:fill="auto"/>
            <w:noWrap/>
            <w:vAlign w:val="center"/>
          </w:tcPr>
          <w:p w14:paraId="6C568DF2" w14:textId="1C6D8004"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0.0007</w:t>
            </w:r>
          </w:p>
        </w:tc>
      </w:tr>
      <w:tr w:rsidR="00D9130A" w:rsidRPr="008B7493" w14:paraId="1E61A671" w14:textId="77777777" w:rsidTr="00D9130A">
        <w:trPr>
          <w:trHeight w:val="320"/>
        </w:trPr>
        <w:tc>
          <w:tcPr>
            <w:tcW w:w="1030" w:type="pct"/>
            <w:tcBorders>
              <w:top w:val="nil"/>
              <w:left w:val="nil"/>
              <w:bottom w:val="nil"/>
              <w:right w:val="nil"/>
            </w:tcBorders>
            <w:shd w:val="clear" w:color="auto" w:fill="auto"/>
            <w:noWrap/>
            <w:vAlign w:val="center"/>
          </w:tcPr>
          <w:p w14:paraId="70EC89F5" w14:textId="77777777" w:rsidR="00D9130A" w:rsidRPr="008B7493" w:rsidRDefault="00D9130A" w:rsidP="00D9130A">
            <w:pPr>
              <w:rPr>
                <w:rFonts w:ascii="Times New Roman" w:eastAsia="DengXian" w:hAnsi="Times New Roman" w:cs="Times New Roman"/>
                <w:sz w:val="20"/>
                <w:szCs w:val="20"/>
              </w:rPr>
            </w:pPr>
          </w:p>
        </w:tc>
        <w:tc>
          <w:tcPr>
            <w:tcW w:w="557" w:type="pct"/>
            <w:tcBorders>
              <w:top w:val="nil"/>
              <w:left w:val="nil"/>
              <w:bottom w:val="nil"/>
              <w:right w:val="nil"/>
            </w:tcBorders>
            <w:shd w:val="clear" w:color="auto" w:fill="auto"/>
            <w:noWrap/>
            <w:vAlign w:val="center"/>
          </w:tcPr>
          <w:p w14:paraId="3D7565F4"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bottom w:val="nil"/>
              <w:right w:val="nil"/>
            </w:tcBorders>
            <w:shd w:val="clear" w:color="auto" w:fill="auto"/>
            <w:noWrap/>
            <w:vAlign w:val="center"/>
          </w:tcPr>
          <w:p w14:paraId="5BD5157C"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nil"/>
              <w:left w:val="nil"/>
              <w:bottom w:val="nil"/>
              <w:right w:val="nil"/>
            </w:tcBorders>
            <w:shd w:val="clear" w:color="auto" w:fill="auto"/>
            <w:noWrap/>
            <w:vAlign w:val="center"/>
          </w:tcPr>
          <w:p w14:paraId="18A619B4" w14:textId="2FD4C85C"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1" w:type="pct"/>
            <w:tcBorders>
              <w:top w:val="nil"/>
              <w:left w:val="nil"/>
              <w:bottom w:val="nil"/>
              <w:right w:val="nil"/>
            </w:tcBorders>
            <w:shd w:val="clear" w:color="auto" w:fill="auto"/>
            <w:noWrap/>
            <w:vAlign w:val="center"/>
          </w:tcPr>
          <w:p w14:paraId="3734D832"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0156CCC9"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79FAED98" w14:textId="77777777" w:rsidR="00D9130A" w:rsidRPr="008B7493" w:rsidRDefault="00D9130A" w:rsidP="00D9130A">
            <w:pPr>
              <w:jc w:val="center"/>
              <w:rPr>
                <w:rFonts w:ascii="Times New Roman" w:eastAsia="DengXian" w:hAnsi="Times New Roman" w:cs="Times New Roman"/>
                <w:sz w:val="20"/>
                <w:szCs w:val="20"/>
              </w:rPr>
            </w:pPr>
          </w:p>
        </w:tc>
        <w:tc>
          <w:tcPr>
            <w:tcW w:w="570" w:type="pct"/>
            <w:tcBorders>
              <w:top w:val="nil"/>
              <w:left w:val="nil"/>
              <w:bottom w:val="nil"/>
              <w:right w:val="nil"/>
            </w:tcBorders>
            <w:shd w:val="clear" w:color="auto" w:fill="auto"/>
            <w:noWrap/>
            <w:vAlign w:val="center"/>
          </w:tcPr>
          <w:p w14:paraId="2A79D15D" w14:textId="11174006"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(0.0007)</w:t>
            </w:r>
          </w:p>
        </w:tc>
      </w:tr>
      <w:tr w:rsidR="00D9130A" w:rsidRPr="008B7493" w14:paraId="2C33285D" w14:textId="77777777" w:rsidTr="00D9130A">
        <w:trPr>
          <w:trHeight w:val="320"/>
        </w:trPr>
        <w:tc>
          <w:tcPr>
            <w:tcW w:w="1030" w:type="pct"/>
            <w:tcBorders>
              <w:top w:val="nil"/>
              <w:left w:val="nil"/>
              <w:bottom w:val="nil"/>
              <w:right w:val="nil"/>
            </w:tcBorders>
            <w:shd w:val="clear" w:color="auto" w:fill="auto"/>
            <w:noWrap/>
            <w:vAlign w:val="center"/>
          </w:tcPr>
          <w:p w14:paraId="233B05BC" w14:textId="43FFEE69" w:rsidR="00D9130A" w:rsidRPr="008B7493" w:rsidRDefault="00D9130A" w:rsidP="00D9130A">
            <w:pPr>
              <w:rPr>
                <w:rFonts w:ascii="Times New Roman" w:eastAsia="DengXian" w:hAnsi="Times New Roman" w:cs="Times New Roman"/>
                <w:sz w:val="20"/>
                <w:szCs w:val="20"/>
              </w:rPr>
            </w:pPr>
            <w:r w:rsidRPr="008B7493">
              <w:rPr>
                <w:rFonts w:ascii="Times New Roman" w:eastAsia="DengXian" w:hAnsi="Times New Roman" w:cs="Times New Roman"/>
                <w:i/>
                <w:iCs/>
                <w:sz w:val="20"/>
                <w:szCs w:val="20"/>
              </w:rPr>
              <w:t>Z1 × Clan</w:t>
            </w:r>
          </w:p>
        </w:tc>
        <w:tc>
          <w:tcPr>
            <w:tcW w:w="557" w:type="pct"/>
            <w:tcBorders>
              <w:top w:val="nil"/>
              <w:left w:val="nil"/>
              <w:bottom w:val="nil"/>
              <w:right w:val="nil"/>
            </w:tcBorders>
            <w:shd w:val="clear" w:color="auto" w:fill="auto"/>
            <w:noWrap/>
            <w:vAlign w:val="center"/>
          </w:tcPr>
          <w:p w14:paraId="2A57B81E"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bottom w:val="nil"/>
              <w:right w:val="nil"/>
            </w:tcBorders>
            <w:shd w:val="clear" w:color="auto" w:fill="auto"/>
            <w:noWrap/>
            <w:vAlign w:val="center"/>
          </w:tcPr>
          <w:p w14:paraId="023F20EF"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nil"/>
              <w:left w:val="nil"/>
              <w:bottom w:val="nil"/>
              <w:right w:val="nil"/>
            </w:tcBorders>
            <w:shd w:val="clear" w:color="auto" w:fill="auto"/>
            <w:noWrap/>
            <w:vAlign w:val="center"/>
          </w:tcPr>
          <w:p w14:paraId="4ADF0F9F"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6A671357" w14:textId="4C6A0FE1"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-0.0026***</w:t>
            </w:r>
          </w:p>
        </w:tc>
        <w:tc>
          <w:tcPr>
            <w:tcW w:w="571" w:type="pct"/>
            <w:tcBorders>
              <w:top w:val="nil"/>
              <w:left w:val="nil"/>
              <w:bottom w:val="nil"/>
              <w:right w:val="nil"/>
            </w:tcBorders>
            <w:shd w:val="clear" w:color="auto" w:fill="auto"/>
            <w:noWrap/>
            <w:vAlign w:val="center"/>
          </w:tcPr>
          <w:p w14:paraId="0F5DD384"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1D881971" w14:textId="1BF00D7F"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-0.0025***</w:t>
            </w:r>
          </w:p>
        </w:tc>
        <w:tc>
          <w:tcPr>
            <w:tcW w:w="570" w:type="pct"/>
            <w:tcBorders>
              <w:top w:val="nil"/>
              <w:left w:val="nil"/>
              <w:bottom w:val="nil"/>
              <w:right w:val="nil"/>
            </w:tcBorders>
            <w:shd w:val="clear" w:color="auto" w:fill="auto"/>
            <w:noWrap/>
            <w:vAlign w:val="center"/>
          </w:tcPr>
          <w:p w14:paraId="0944B728" w14:textId="77777777" w:rsidR="00D9130A" w:rsidRPr="008B7493" w:rsidRDefault="00D9130A" w:rsidP="00D9130A">
            <w:pPr>
              <w:jc w:val="center"/>
              <w:rPr>
                <w:rFonts w:ascii="Times New Roman" w:eastAsia="DengXian" w:hAnsi="Times New Roman" w:cs="Times New Roman"/>
                <w:sz w:val="20"/>
                <w:szCs w:val="20"/>
              </w:rPr>
            </w:pPr>
          </w:p>
        </w:tc>
      </w:tr>
      <w:tr w:rsidR="00D9130A" w:rsidRPr="008B7493" w14:paraId="07756312" w14:textId="77777777" w:rsidTr="00D9130A">
        <w:trPr>
          <w:trHeight w:val="320"/>
        </w:trPr>
        <w:tc>
          <w:tcPr>
            <w:tcW w:w="1030" w:type="pct"/>
            <w:tcBorders>
              <w:top w:val="nil"/>
              <w:left w:val="nil"/>
              <w:bottom w:val="nil"/>
              <w:right w:val="nil"/>
            </w:tcBorders>
            <w:shd w:val="clear" w:color="auto" w:fill="auto"/>
            <w:noWrap/>
            <w:vAlign w:val="center"/>
          </w:tcPr>
          <w:p w14:paraId="41A03F6B" w14:textId="77777777" w:rsidR="00D9130A" w:rsidRPr="008B7493" w:rsidRDefault="00D9130A" w:rsidP="00D9130A">
            <w:pPr>
              <w:rPr>
                <w:rFonts w:ascii="Times New Roman" w:eastAsia="DengXian" w:hAnsi="Times New Roman" w:cs="Times New Roman"/>
                <w:sz w:val="20"/>
                <w:szCs w:val="20"/>
              </w:rPr>
            </w:pPr>
          </w:p>
        </w:tc>
        <w:tc>
          <w:tcPr>
            <w:tcW w:w="557" w:type="pct"/>
            <w:tcBorders>
              <w:top w:val="nil"/>
              <w:left w:val="nil"/>
              <w:bottom w:val="nil"/>
              <w:right w:val="nil"/>
            </w:tcBorders>
            <w:shd w:val="clear" w:color="auto" w:fill="auto"/>
            <w:noWrap/>
            <w:vAlign w:val="center"/>
          </w:tcPr>
          <w:p w14:paraId="3BADB839"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bottom w:val="nil"/>
              <w:right w:val="nil"/>
            </w:tcBorders>
            <w:shd w:val="clear" w:color="auto" w:fill="auto"/>
            <w:noWrap/>
            <w:vAlign w:val="center"/>
          </w:tcPr>
          <w:p w14:paraId="12814012"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nil"/>
              <w:left w:val="nil"/>
              <w:bottom w:val="nil"/>
              <w:right w:val="nil"/>
            </w:tcBorders>
            <w:shd w:val="clear" w:color="auto" w:fill="auto"/>
            <w:noWrap/>
            <w:vAlign w:val="center"/>
          </w:tcPr>
          <w:p w14:paraId="0383B275"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6E61E3A8" w14:textId="6342840C"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(0.0004)</w:t>
            </w:r>
          </w:p>
        </w:tc>
        <w:tc>
          <w:tcPr>
            <w:tcW w:w="571" w:type="pct"/>
            <w:tcBorders>
              <w:top w:val="nil"/>
              <w:left w:val="nil"/>
              <w:bottom w:val="nil"/>
              <w:right w:val="nil"/>
            </w:tcBorders>
            <w:shd w:val="clear" w:color="auto" w:fill="auto"/>
            <w:noWrap/>
            <w:vAlign w:val="center"/>
          </w:tcPr>
          <w:p w14:paraId="3C6783DD"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bottom w:val="nil"/>
              <w:right w:val="nil"/>
            </w:tcBorders>
            <w:shd w:val="clear" w:color="auto" w:fill="auto"/>
            <w:noWrap/>
            <w:vAlign w:val="center"/>
          </w:tcPr>
          <w:p w14:paraId="6A3A9B69" w14:textId="09D0A212"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0" w:type="pct"/>
            <w:tcBorders>
              <w:top w:val="nil"/>
              <w:left w:val="nil"/>
              <w:bottom w:val="nil"/>
              <w:right w:val="nil"/>
            </w:tcBorders>
            <w:shd w:val="clear" w:color="auto" w:fill="auto"/>
            <w:noWrap/>
            <w:vAlign w:val="center"/>
          </w:tcPr>
          <w:p w14:paraId="6568FB16" w14:textId="77777777" w:rsidR="00D9130A" w:rsidRPr="008B7493" w:rsidRDefault="00D9130A" w:rsidP="00D9130A">
            <w:pPr>
              <w:jc w:val="center"/>
              <w:rPr>
                <w:rFonts w:ascii="Times New Roman" w:eastAsia="DengXian" w:hAnsi="Times New Roman" w:cs="Times New Roman"/>
                <w:sz w:val="20"/>
                <w:szCs w:val="20"/>
              </w:rPr>
            </w:pPr>
          </w:p>
        </w:tc>
      </w:tr>
      <w:tr w:rsidR="00D9130A" w:rsidRPr="008B7493" w14:paraId="5270D260" w14:textId="77777777" w:rsidTr="00C46F58">
        <w:trPr>
          <w:trHeight w:val="320"/>
        </w:trPr>
        <w:tc>
          <w:tcPr>
            <w:tcW w:w="1030" w:type="pct"/>
            <w:tcBorders>
              <w:top w:val="nil"/>
              <w:left w:val="nil"/>
              <w:right w:val="nil"/>
            </w:tcBorders>
            <w:shd w:val="clear" w:color="auto" w:fill="auto"/>
            <w:noWrap/>
            <w:vAlign w:val="center"/>
          </w:tcPr>
          <w:p w14:paraId="3D66687B" w14:textId="23E63A9F" w:rsidR="00D9130A" w:rsidRPr="008B7493" w:rsidRDefault="00D9130A" w:rsidP="00D9130A">
            <w:pPr>
              <w:rPr>
                <w:rFonts w:ascii="Times New Roman" w:eastAsia="DengXian" w:hAnsi="Times New Roman" w:cs="Times New Roman"/>
                <w:sz w:val="20"/>
                <w:szCs w:val="20"/>
              </w:rPr>
            </w:pPr>
            <w:r w:rsidRPr="008B7493">
              <w:rPr>
                <w:rFonts w:ascii="Times New Roman" w:eastAsia="DengXian" w:hAnsi="Times New Roman" w:cs="Times New Roman"/>
                <w:i/>
                <w:iCs/>
                <w:sz w:val="20"/>
                <w:szCs w:val="20"/>
              </w:rPr>
              <w:t>Z2 × Clan</w:t>
            </w:r>
          </w:p>
        </w:tc>
        <w:tc>
          <w:tcPr>
            <w:tcW w:w="557" w:type="pct"/>
            <w:tcBorders>
              <w:top w:val="nil"/>
              <w:left w:val="nil"/>
              <w:right w:val="nil"/>
            </w:tcBorders>
            <w:shd w:val="clear" w:color="auto" w:fill="auto"/>
            <w:noWrap/>
            <w:vAlign w:val="center"/>
          </w:tcPr>
          <w:p w14:paraId="1CC30057"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right w:val="nil"/>
            </w:tcBorders>
            <w:shd w:val="clear" w:color="auto" w:fill="auto"/>
            <w:noWrap/>
            <w:vAlign w:val="center"/>
          </w:tcPr>
          <w:p w14:paraId="7FF0D248"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nil"/>
              <w:left w:val="nil"/>
              <w:right w:val="nil"/>
            </w:tcBorders>
            <w:shd w:val="clear" w:color="auto" w:fill="auto"/>
            <w:noWrap/>
            <w:vAlign w:val="center"/>
          </w:tcPr>
          <w:p w14:paraId="54C01BB3"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right w:val="nil"/>
            </w:tcBorders>
            <w:shd w:val="clear" w:color="auto" w:fill="auto"/>
            <w:noWrap/>
            <w:vAlign w:val="center"/>
          </w:tcPr>
          <w:p w14:paraId="68F3927E"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right w:val="nil"/>
            </w:tcBorders>
            <w:shd w:val="clear" w:color="auto" w:fill="auto"/>
            <w:noWrap/>
            <w:vAlign w:val="center"/>
          </w:tcPr>
          <w:p w14:paraId="6347DE43" w14:textId="5263B470"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-0.0035***</w:t>
            </w:r>
          </w:p>
        </w:tc>
        <w:tc>
          <w:tcPr>
            <w:tcW w:w="571" w:type="pct"/>
            <w:tcBorders>
              <w:top w:val="nil"/>
              <w:left w:val="nil"/>
              <w:right w:val="nil"/>
            </w:tcBorders>
            <w:shd w:val="clear" w:color="auto" w:fill="auto"/>
            <w:noWrap/>
            <w:vAlign w:val="center"/>
          </w:tcPr>
          <w:p w14:paraId="57269F28" w14:textId="77777777" w:rsidR="00D9130A" w:rsidRPr="008B7493" w:rsidRDefault="00D9130A" w:rsidP="00D9130A">
            <w:pPr>
              <w:jc w:val="center"/>
              <w:rPr>
                <w:rFonts w:ascii="Times New Roman" w:eastAsia="DengXian" w:hAnsi="Times New Roman" w:cs="Times New Roman"/>
                <w:sz w:val="20"/>
                <w:szCs w:val="20"/>
              </w:rPr>
            </w:pPr>
          </w:p>
        </w:tc>
        <w:tc>
          <w:tcPr>
            <w:tcW w:w="570" w:type="pct"/>
            <w:tcBorders>
              <w:top w:val="nil"/>
              <w:left w:val="nil"/>
              <w:right w:val="nil"/>
            </w:tcBorders>
            <w:shd w:val="clear" w:color="auto" w:fill="auto"/>
            <w:noWrap/>
            <w:vAlign w:val="center"/>
          </w:tcPr>
          <w:p w14:paraId="7FB4B42B" w14:textId="560DFBE3"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-0.0039***</w:t>
            </w:r>
          </w:p>
        </w:tc>
      </w:tr>
      <w:tr w:rsidR="00D9130A" w:rsidRPr="008B7493" w14:paraId="1E5B2CA2" w14:textId="77777777" w:rsidTr="00C46F58">
        <w:trPr>
          <w:trHeight w:val="320"/>
        </w:trPr>
        <w:tc>
          <w:tcPr>
            <w:tcW w:w="1030" w:type="pct"/>
            <w:tcBorders>
              <w:top w:val="nil"/>
              <w:left w:val="nil"/>
              <w:right w:val="nil"/>
            </w:tcBorders>
            <w:shd w:val="clear" w:color="auto" w:fill="auto"/>
            <w:noWrap/>
            <w:vAlign w:val="center"/>
          </w:tcPr>
          <w:p w14:paraId="4D439759" w14:textId="77777777" w:rsidR="00D9130A" w:rsidRPr="008B7493" w:rsidRDefault="00D9130A" w:rsidP="00D9130A">
            <w:pPr>
              <w:rPr>
                <w:rFonts w:ascii="Times New Roman" w:eastAsia="DengXian" w:hAnsi="Times New Roman" w:cs="Times New Roman"/>
                <w:sz w:val="20"/>
                <w:szCs w:val="20"/>
              </w:rPr>
            </w:pPr>
          </w:p>
        </w:tc>
        <w:tc>
          <w:tcPr>
            <w:tcW w:w="557" w:type="pct"/>
            <w:tcBorders>
              <w:top w:val="nil"/>
              <w:left w:val="nil"/>
              <w:right w:val="nil"/>
            </w:tcBorders>
            <w:shd w:val="clear" w:color="auto" w:fill="auto"/>
            <w:noWrap/>
            <w:vAlign w:val="center"/>
          </w:tcPr>
          <w:p w14:paraId="35120F71" w14:textId="77777777" w:rsidR="00D9130A" w:rsidRPr="008B7493" w:rsidRDefault="00D9130A" w:rsidP="00D9130A">
            <w:pPr>
              <w:jc w:val="center"/>
              <w:rPr>
                <w:rFonts w:ascii="Times New Roman" w:eastAsia="DengXian" w:hAnsi="Times New Roman" w:cs="Times New Roman"/>
                <w:sz w:val="20"/>
                <w:szCs w:val="20"/>
              </w:rPr>
            </w:pPr>
          </w:p>
        </w:tc>
        <w:tc>
          <w:tcPr>
            <w:tcW w:w="558" w:type="pct"/>
            <w:tcBorders>
              <w:top w:val="nil"/>
              <w:left w:val="nil"/>
              <w:right w:val="nil"/>
            </w:tcBorders>
            <w:shd w:val="clear" w:color="auto" w:fill="auto"/>
            <w:noWrap/>
            <w:vAlign w:val="center"/>
          </w:tcPr>
          <w:p w14:paraId="10E7414A" w14:textId="77777777" w:rsidR="00D9130A" w:rsidRPr="008B7493" w:rsidRDefault="00D9130A" w:rsidP="00D9130A">
            <w:pPr>
              <w:jc w:val="center"/>
              <w:rPr>
                <w:rFonts w:ascii="Times New Roman" w:eastAsia="DengXian" w:hAnsi="Times New Roman" w:cs="Times New Roman"/>
                <w:sz w:val="20"/>
                <w:szCs w:val="20"/>
              </w:rPr>
            </w:pPr>
          </w:p>
        </w:tc>
        <w:tc>
          <w:tcPr>
            <w:tcW w:w="572" w:type="pct"/>
            <w:tcBorders>
              <w:top w:val="nil"/>
              <w:left w:val="nil"/>
              <w:right w:val="nil"/>
            </w:tcBorders>
            <w:shd w:val="clear" w:color="auto" w:fill="auto"/>
            <w:noWrap/>
            <w:vAlign w:val="center"/>
          </w:tcPr>
          <w:p w14:paraId="12C06231"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right w:val="nil"/>
            </w:tcBorders>
            <w:shd w:val="clear" w:color="auto" w:fill="auto"/>
            <w:noWrap/>
            <w:vAlign w:val="center"/>
          </w:tcPr>
          <w:p w14:paraId="7983AF04" w14:textId="77777777" w:rsidR="00D9130A" w:rsidRPr="008B7493" w:rsidRDefault="00D9130A" w:rsidP="00D9130A">
            <w:pPr>
              <w:jc w:val="center"/>
              <w:rPr>
                <w:rFonts w:ascii="Times New Roman" w:eastAsia="DengXian" w:hAnsi="Times New Roman" w:cs="Times New Roman"/>
                <w:sz w:val="20"/>
                <w:szCs w:val="20"/>
              </w:rPr>
            </w:pPr>
          </w:p>
        </w:tc>
        <w:tc>
          <w:tcPr>
            <w:tcW w:w="571" w:type="pct"/>
            <w:tcBorders>
              <w:top w:val="nil"/>
              <w:left w:val="nil"/>
              <w:right w:val="nil"/>
            </w:tcBorders>
            <w:shd w:val="clear" w:color="auto" w:fill="auto"/>
            <w:noWrap/>
            <w:vAlign w:val="center"/>
          </w:tcPr>
          <w:p w14:paraId="4BDE15A7" w14:textId="71850D14"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(0.0005)</w:t>
            </w:r>
          </w:p>
        </w:tc>
        <w:tc>
          <w:tcPr>
            <w:tcW w:w="571" w:type="pct"/>
            <w:tcBorders>
              <w:top w:val="nil"/>
              <w:left w:val="nil"/>
              <w:right w:val="nil"/>
            </w:tcBorders>
            <w:shd w:val="clear" w:color="auto" w:fill="auto"/>
            <w:noWrap/>
            <w:vAlign w:val="center"/>
          </w:tcPr>
          <w:p w14:paraId="21F18269" w14:textId="77777777" w:rsidR="00D9130A" w:rsidRPr="008B7493" w:rsidRDefault="00D9130A" w:rsidP="00D9130A">
            <w:pPr>
              <w:jc w:val="center"/>
              <w:rPr>
                <w:rFonts w:ascii="Times New Roman" w:eastAsia="DengXian" w:hAnsi="Times New Roman" w:cs="Times New Roman"/>
                <w:sz w:val="20"/>
                <w:szCs w:val="20"/>
              </w:rPr>
            </w:pPr>
          </w:p>
        </w:tc>
        <w:tc>
          <w:tcPr>
            <w:tcW w:w="570" w:type="pct"/>
            <w:tcBorders>
              <w:top w:val="nil"/>
              <w:left w:val="nil"/>
              <w:right w:val="nil"/>
            </w:tcBorders>
            <w:shd w:val="clear" w:color="auto" w:fill="auto"/>
            <w:noWrap/>
            <w:vAlign w:val="center"/>
          </w:tcPr>
          <w:p w14:paraId="4924A859" w14:textId="18539B66" w:rsidR="00D9130A" w:rsidRPr="008B7493" w:rsidRDefault="00D9130A" w:rsidP="00D9130A">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(0.0006)</w:t>
            </w:r>
          </w:p>
        </w:tc>
      </w:tr>
      <w:tr w:rsidR="00C46F58" w:rsidRPr="008B7493" w14:paraId="347CE8E2" w14:textId="77777777" w:rsidTr="00C46F58">
        <w:trPr>
          <w:trHeight w:val="320"/>
        </w:trPr>
        <w:tc>
          <w:tcPr>
            <w:tcW w:w="1030" w:type="pct"/>
            <w:tcBorders>
              <w:top w:val="nil"/>
              <w:left w:val="nil"/>
              <w:right w:val="nil"/>
            </w:tcBorders>
            <w:shd w:val="clear" w:color="auto" w:fill="auto"/>
            <w:noWrap/>
            <w:vAlign w:val="center"/>
          </w:tcPr>
          <w:p w14:paraId="68302EF9" w14:textId="414C81A8" w:rsidR="00C46F58" w:rsidRPr="008B7493" w:rsidRDefault="00C46F58" w:rsidP="00C46F58">
            <w:pPr>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N</w:t>
            </w:r>
          </w:p>
        </w:tc>
        <w:tc>
          <w:tcPr>
            <w:tcW w:w="557" w:type="pct"/>
            <w:tcBorders>
              <w:top w:val="nil"/>
              <w:left w:val="nil"/>
              <w:right w:val="nil"/>
            </w:tcBorders>
            <w:shd w:val="clear" w:color="auto" w:fill="auto"/>
            <w:noWrap/>
            <w:vAlign w:val="center"/>
          </w:tcPr>
          <w:p w14:paraId="1B87041D" w14:textId="2F16F1BC"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296533</w:t>
            </w:r>
          </w:p>
        </w:tc>
        <w:tc>
          <w:tcPr>
            <w:tcW w:w="558" w:type="pct"/>
            <w:tcBorders>
              <w:top w:val="nil"/>
              <w:left w:val="nil"/>
              <w:right w:val="nil"/>
            </w:tcBorders>
            <w:shd w:val="clear" w:color="auto" w:fill="auto"/>
            <w:noWrap/>
            <w:vAlign w:val="center"/>
          </w:tcPr>
          <w:p w14:paraId="25B59777" w14:textId="1E447BC3"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296533</w:t>
            </w:r>
          </w:p>
        </w:tc>
        <w:tc>
          <w:tcPr>
            <w:tcW w:w="572" w:type="pct"/>
            <w:tcBorders>
              <w:top w:val="nil"/>
              <w:left w:val="nil"/>
              <w:right w:val="nil"/>
            </w:tcBorders>
            <w:shd w:val="clear" w:color="auto" w:fill="auto"/>
            <w:noWrap/>
            <w:vAlign w:val="center"/>
          </w:tcPr>
          <w:p w14:paraId="42807C48" w14:textId="444C9FBD"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296533</w:t>
            </w:r>
          </w:p>
        </w:tc>
        <w:tc>
          <w:tcPr>
            <w:tcW w:w="571" w:type="pct"/>
            <w:tcBorders>
              <w:top w:val="nil"/>
              <w:left w:val="nil"/>
              <w:right w:val="nil"/>
            </w:tcBorders>
            <w:shd w:val="clear" w:color="auto" w:fill="auto"/>
            <w:noWrap/>
            <w:vAlign w:val="center"/>
          </w:tcPr>
          <w:p w14:paraId="562CBE01" w14:textId="4A98DC78"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296533</w:t>
            </w:r>
          </w:p>
        </w:tc>
        <w:tc>
          <w:tcPr>
            <w:tcW w:w="571" w:type="pct"/>
            <w:tcBorders>
              <w:top w:val="nil"/>
              <w:left w:val="nil"/>
              <w:right w:val="nil"/>
            </w:tcBorders>
            <w:shd w:val="clear" w:color="auto" w:fill="auto"/>
            <w:noWrap/>
            <w:vAlign w:val="center"/>
          </w:tcPr>
          <w:p w14:paraId="0D822321" w14:textId="654EB405"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296533</w:t>
            </w:r>
          </w:p>
        </w:tc>
        <w:tc>
          <w:tcPr>
            <w:tcW w:w="571" w:type="pct"/>
            <w:tcBorders>
              <w:top w:val="nil"/>
              <w:left w:val="nil"/>
              <w:right w:val="nil"/>
            </w:tcBorders>
            <w:shd w:val="clear" w:color="auto" w:fill="auto"/>
            <w:noWrap/>
            <w:vAlign w:val="center"/>
          </w:tcPr>
          <w:p w14:paraId="548A58A4" w14:textId="175D0826"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296533</w:t>
            </w:r>
          </w:p>
        </w:tc>
        <w:tc>
          <w:tcPr>
            <w:tcW w:w="570" w:type="pct"/>
            <w:tcBorders>
              <w:top w:val="nil"/>
              <w:left w:val="nil"/>
              <w:right w:val="nil"/>
            </w:tcBorders>
            <w:shd w:val="clear" w:color="auto" w:fill="auto"/>
            <w:noWrap/>
            <w:vAlign w:val="center"/>
          </w:tcPr>
          <w:p w14:paraId="5A77797F" w14:textId="670E5598"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296533</w:t>
            </w:r>
          </w:p>
        </w:tc>
      </w:tr>
      <w:tr w:rsidR="00C46F58" w:rsidRPr="008B7493" w14:paraId="13814DA4" w14:textId="77777777" w:rsidTr="00D9130A">
        <w:trPr>
          <w:trHeight w:val="320"/>
        </w:trPr>
        <w:tc>
          <w:tcPr>
            <w:tcW w:w="1030" w:type="pct"/>
            <w:tcBorders>
              <w:top w:val="nil"/>
              <w:left w:val="nil"/>
              <w:bottom w:val="single" w:sz="4" w:space="0" w:color="auto"/>
              <w:right w:val="nil"/>
            </w:tcBorders>
            <w:shd w:val="clear" w:color="auto" w:fill="auto"/>
            <w:noWrap/>
            <w:vAlign w:val="center"/>
          </w:tcPr>
          <w:p w14:paraId="738DC479" w14:textId="2BF6A679" w:rsidR="00C46F58" w:rsidRPr="008B7493" w:rsidRDefault="00C46F58" w:rsidP="00C46F58">
            <w:pPr>
              <w:rPr>
                <w:rFonts w:ascii="Times New Roman" w:eastAsia="DengXian" w:hAnsi="Times New Roman" w:cs="Times New Roman"/>
                <w:sz w:val="20"/>
                <w:szCs w:val="20"/>
              </w:rPr>
            </w:pPr>
            <w:r>
              <w:rPr>
                <w:rFonts w:ascii="Times New Roman" w:eastAsia="DengXian" w:hAnsi="Times New Roman" w:cs="Times New Roman"/>
                <w:sz w:val="20"/>
                <w:szCs w:val="20"/>
              </w:rPr>
              <w:t>R-squared</w:t>
            </w:r>
          </w:p>
        </w:tc>
        <w:tc>
          <w:tcPr>
            <w:tcW w:w="557" w:type="pct"/>
            <w:tcBorders>
              <w:top w:val="nil"/>
              <w:left w:val="nil"/>
              <w:bottom w:val="single" w:sz="4" w:space="0" w:color="auto"/>
              <w:right w:val="nil"/>
            </w:tcBorders>
            <w:shd w:val="clear" w:color="auto" w:fill="auto"/>
            <w:noWrap/>
            <w:vAlign w:val="center"/>
          </w:tcPr>
          <w:p w14:paraId="20B74F58" w14:textId="305D4C45"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0.212</w:t>
            </w:r>
          </w:p>
        </w:tc>
        <w:tc>
          <w:tcPr>
            <w:tcW w:w="558" w:type="pct"/>
            <w:tcBorders>
              <w:top w:val="nil"/>
              <w:left w:val="nil"/>
              <w:bottom w:val="single" w:sz="4" w:space="0" w:color="auto"/>
              <w:right w:val="nil"/>
            </w:tcBorders>
            <w:shd w:val="clear" w:color="auto" w:fill="auto"/>
            <w:noWrap/>
            <w:vAlign w:val="center"/>
          </w:tcPr>
          <w:p w14:paraId="336BA056" w14:textId="0643C484"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0.212</w:t>
            </w:r>
          </w:p>
        </w:tc>
        <w:tc>
          <w:tcPr>
            <w:tcW w:w="572" w:type="pct"/>
            <w:tcBorders>
              <w:top w:val="nil"/>
              <w:left w:val="nil"/>
              <w:bottom w:val="single" w:sz="4" w:space="0" w:color="auto"/>
              <w:right w:val="nil"/>
            </w:tcBorders>
            <w:shd w:val="clear" w:color="auto" w:fill="auto"/>
            <w:noWrap/>
            <w:vAlign w:val="center"/>
          </w:tcPr>
          <w:p w14:paraId="42F2D404" w14:textId="70D6C06F"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0.212</w:t>
            </w:r>
          </w:p>
        </w:tc>
        <w:tc>
          <w:tcPr>
            <w:tcW w:w="571" w:type="pct"/>
            <w:tcBorders>
              <w:top w:val="nil"/>
              <w:left w:val="nil"/>
              <w:bottom w:val="single" w:sz="4" w:space="0" w:color="auto"/>
              <w:right w:val="nil"/>
            </w:tcBorders>
            <w:shd w:val="clear" w:color="auto" w:fill="auto"/>
            <w:noWrap/>
            <w:vAlign w:val="center"/>
          </w:tcPr>
          <w:p w14:paraId="78BC6FF2" w14:textId="79A16346"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0.212</w:t>
            </w:r>
          </w:p>
        </w:tc>
        <w:tc>
          <w:tcPr>
            <w:tcW w:w="571" w:type="pct"/>
            <w:tcBorders>
              <w:top w:val="nil"/>
              <w:left w:val="nil"/>
              <w:bottom w:val="single" w:sz="4" w:space="0" w:color="auto"/>
              <w:right w:val="nil"/>
            </w:tcBorders>
            <w:shd w:val="clear" w:color="auto" w:fill="auto"/>
            <w:noWrap/>
            <w:vAlign w:val="center"/>
          </w:tcPr>
          <w:p w14:paraId="701F9697" w14:textId="3F6A657F"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0.212</w:t>
            </w:r>
          </w:p>
        </w:tc>
        <w:tc>
          <w:tcPr>
            <w:tcW w:w="571" w:type="pct"/>
            <w:tcBorders>
              <w:top w:val="nil"/>
              <w:left w:val="nil"/>
              <w:bottom w:val="single" w:sz="4" w:space="0" w:color="auto"/>
              <w:right w:val="nil"/>
            </w:tcBorders>
            <w:shd w:val="clear" w:color="auto" w:fill="auto"/>
            <w:noWrap/>
            <w:vAlign w:val="center"/>
          </w:tcPr>
          <w:p w14:paraId="06E10C7B" w14:textId="6FC496B8"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0.212</w:t>
            </w:r>
          </w:p>
        </w:tc>
        <w:tc>
          <w:tcPr>
            <w:tcW w:w="570" w:type="pct"/>
            <w:tcBorders>
              <w:top w:val="nil"/>
              <w:left w:val="nil"/>
              <w:bottom w:val="single" w:sz="4" w:space="0" w:color="auto"/>
              <w:right w:val="nil"/>
            </w:tcBorders>
            <w:shd w:val="clear" w:color="auto" w:fill="auto"/>
            <w:noWrap/>
            <w:vAlign w:val="center"/>
          </w:tcPr>
          <w:p w14:paraId="02A87446" w14:textId="63D70C06" w:rsidR="00C46F58" w:rsidRPr="008B7493" w:rsidRDefault="00C46F58" w:rsidP="00C46F58">
            <w:pPr>
              <w:jc w:val="center"/>
              <w:rPr>
                <w:rFonts w:ascii="Times New Roman" w:eastAsia="DengXian" w:hAnsi="Times New Roman" w:cs="Times New Roman"/>
                <w:sz w:val="20"/>
                <w:szCs w:val="20"/>
              </w:rPr>
            </w:pPr>
            <w:r>
              <w:rPr>
                <w:rFonts w:ascii="Times New Roman" w:eastAsia="DengXian" w:hAnsi="Times New Roman" w:cs="Times New Roman"/>
                <w:sz w:val="20"/>
                <w:szCs w:val="20"/>
              </w:rPr>
              <w:t>0.212</w:t>
            </w:r>
          </w:p>
        </w:tc>
      </w:tr>
      <w:tr w:rsidR="00C46F58" w:rsidRPr="008B7493" w14:paraId="1736D767" w14:textId="77777777" w:rsidTr="00D9130A">
        <w:trPr>
          <w:trHeight w:val="320"/>
        </w:trPr>
        <w:tc>
          <w:tcPr>
            <w:tcW w:w="1030" w:type="pct"/>
            <w:tcBorders>
              <w:top w:val="nil"/>
              <w:left w:val="nil"/>
              <w:bottom w:val="nil"/>
              <w:right w:val="nil"/>
            </w:tcBorders>
            <w:shd w:val="clear" w:color="auto" w:fill="auto"/>
            <w:noWrap/>
            <w:vAlign w:val="center"/>
          </w:tcPr>
          <w:p w14:paraId="4ACB1777" w14:textId="3BDCB1F6" w:rsidR="00C46F58" w:rsidRPr="008B7493" w:rsidRDefault="00C46F58" w:rsidP="00C46F58">
            <w:pPr>
              <w:rPr>
                <w:rFonts w:ascii="Times New Roman" w:eastAsia="DengXian" w:hAnsi="Times New Roman" w:cs="Times New Roman"/>
                <w:sz w:val="20"/>
                <w:szCs w:val="20"/>
              </w:rPr>
            </w:pPr>
            <w:r>
              <w:rPr>
                <w:rFonts w:ascii="Times New Roman" w:eastAsia="DengXian" w:hAnsi="Times New Roman" w:cs="Times New Roman" w:hint="eastAsia"/>
                <w:sz w:val="20"/>
                <w:szCs w:val="20"/>
              </w:rPr>
              <w:t>F</w:t>
            </w:r>
            <w:r>
              <w:rPr>
                <w:rFonts w:ascii="Times New Roman" w:eastAsia="DengXian" w:hAnsi="Times New Roman" w:cs="Times New Roman"/>
                <w:sz w:val="20"/>
                <w:szCs w:val="20"/>
              </w:rPr>
              <w:t>irm controls</w:t>
            </w:r>
          </w:p>
        </w:tc>
        <w:tc>
          <w:tcPr>
            <w:tcW w:w="557" w:type="pct"/>
            <w:tcBorders>
              <w:top w:val="nil"/>
              <w:left w:val="nil"/>
              <w:bottom w:val="nil"/>
              <w:right w:val="nil"/>
            </w:tcBorders>
            <w:shd w:val="clear" w:color="auto" w:fill="auto"/>
            <w:noWrap/>
            <w:vAlign w:val="center"/>
          </w:tcPr>
          <w:p w14:paraId="6C5001C0" w14:textId="38BAC5B8"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58" w:type="pct"/>
            <w:tcBorders>
              <w:top w:val="nil"/>
              <w:left w:val="nil"/>
              <w:bottom w:val="nil"/>
              <w:right w:val="nil"/>
            </w:tcBorders>
            <w:shd w:val="clear" w:color="auto" w:fill="auto"/>
            <w:noWrap/>
            <w:vAlign w:val="center"/>
          </w:tcPr>
          <w:p w14:paraId="54601491" w14:textId="703FF48A"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2" w:type="pct"/>
            <w:tcBorders>
              <w:top w:val="nil"/>
              <w:left w:val="nil"/>
              <w:bottom w:val="nil"/>
              <w:right w:val="nil"/>
            </w:tcBorders>
            <w:shd w:val="clear" w:color="auto" w:fill="auto"/>
            <w:noWrap/>
            <w:vAlign w:val="center"/>
          </w:tcPr>
          <w:p w14:paraId="0501D539" w14:textId="60954406"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325D9751" w14:textId="595F779D"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4B82CD53" w14:textId="3E7CAF48"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740BCD41" w14:textId="505D308D"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0" w:type="pct"/>
            <w:tcBorders>
              <w:top w:val="nil"/>
              <w:left w:val="nil"/>
              <w:bottom w:val="nil"/>
              <w:right w:val="nil"/>
            </w:tcBorders>
            <w:shd w:val="clear" w:color="auto" w:fill="auto"/>
            <w:noWrap/>
            <w:vAlign w:val="center"/>
          </w:tcPr>
          <w:p w14:paraId="03CE2A3B" w14:textId="221C716F"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C46F58" w:rsidRPr="008B7493" w14:paraId="30BDFDF8" w14:textId="77777777" w:rsidTr="00D9130A">
        <w:trPr>
          <w:trHeight w:val="320"/>
        </w:trPr>
        <w:tc>
          <w:tcPr>
            <w:tcW w:w="1030" w:type="pct"/>
            <w:tcBorders>
              <w:top w:val="nil"/>
              <w:left w:val="nil"/>
              <w:bottom w:val="nil"/>
              <w:right w:val="nil"/>
            </w:tcBorders>
            <w:shd w:val="clear" w:color="auto" w:fill="auto"/>
            <w:noWrap/>
            <w:vAlign w:val="center"/>
          </w:tcPr>
          <w:p w14:paraId="48ED29DE" w14:textId="77777777" w:rsidR="00C46F58" w:rsidRPr="008B7493" w:rsidRDefault="00C46F58" w:rsidP="00C46F58">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557" w:type="pct"/>
            <w:tcBorders>
              <w:top w:val="nil"/>
              <w:left w:val="nil"/>
              <w:bottom w:val="nil"/>
              <w:right w:val="nil"/>
            </w:tcBorders>
            <w:shd w:val="clear" w:color="auto" w:fill="auto"/>
            <w:noWrap/>
            <w:vAlign w:val="center"/>
          </w:tcPr>
          <w:p w14:paraId="4D6C0044"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58" w:type="pct"/>
            <w:tcBorders>
              <w:top w:val="nil"/>
              <w:left w:val="nil"/>
              <w:bottom w:val="nil"/>
              <w:right w:val="nil"/>
            </w:tcBorders>
            <w:shd w:val="clear" w:color="auto" w:fill="auto"/>
            <w:noWrap/>
            <w:vAlign w:val="center"/>
          </w:tcPr>
          <w:p w14:paraId="435309A5"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2" w:type="pct"/>
            <w:tcBorders>
              <w:top w:val="nil"/>
              <w:left w:val="nil"/>
              <w:bottom w:val="nil"/>
              <w:right w:val="nil"/>
            </w:tcBorders>
            <w:shd w:val="clear" w:color="auto" w:fill="auto"/>
            <w:noWrap/>
            <w:vAlign w:val="center"/>
          </w:tcPr>
          <w:p w14:paraId="63A5C9B8"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6A387C52"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140645E3"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4FB3BEC0"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0" w:type="pct"/>
            <w:tcBorders>
              <w:top w:val="nil"/>
              <w:left w:val="nil"/>
              <w:bottom w:val="nil"/>
              <w:right w:val="nil"/>
            </w:tcBorders>
            <w:shd w:val="clear" w:color="auto" w:fill="auto"/>
            <w:noWrap/>
            <w:vAlign w:val="center"/>
          </w:tcPr>
          <w:p w14:paraId="3DA9A8D0"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C46F58" w:rsidRPr="008B7493" w14:paraId="0E4F5568" w14:textId="77777777" w:rsidTr="00D9130A">
        <w:trPr>
          <w:trHeight w:val="320"/>
        </w:trPr>
        <w:tc>
          <w:tcPr>
            <w:tcW w:w="1030" w:type="pct"/>
            <w:tcBorders>
              <w:top w:val="nil"/>
              <w:left w:val="nil"/>
              <w:bottom w:val="nil"/>
              <w:right w:val="nil"/>
            </w:tcBorders>
            <w:shd w:val="clear" w:color="auto" w:fill="auto"/>
            <w:noWrap/>
            <w:vAlign w:val="center"/>
          </w:tcPr>
          <w:p w14:paraId="03C4D4BC" w14:textId="77777777" w:rsidR="00C46F58" w:rsidRPr="008B7493" w:rsidRDefault="00C46F58" w:rsidP="00C46F58">
            <w:pPr>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Industry FE</w:t>
            </w:r>
          </w:p>
        </w:tc>
        <w:tc>
          <w:tcPr>
            <w:tcW w:w="557" w:type="pct"/>
            <w:tcBorders>
              <w:top w:val="nil"/>
              <w:left w:val="nil"/>
              <w:bottom w:val="nil"/>
              <w:right w:val="nil"/>
            </w:tcBorders>
            <w:shd w:val="clear" w:color="auto" w:fill="auto"/>
            <w:noWrap/>
            <w:vAlign w:val="center"/>
          </w:tcPr>
          <w:p w14:paraId="3121E845"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58" w:type="pct"/>
            <w:tcBorders>
              <w:top w:val="nil"/>
              <w:left w:val="nil"/>
              <w:bottom w:val="nil"/>
              <w:right w:val="nil"/>
            </w:tcBorders>
            <w:shd w:val="clear" w:color="auto" w:fill="auto"/>
            <w:noWrap/>
            <w:vAlign w:val="center"/>
          </w:tcPr>
          <w:p w14:paraId="7CD86CD7"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2" w:type="pct"/>
            <w:tcBorders>
              <w:top w:val="nil"/>
              <w:left w:val="nil"/>
              <w:bottom w:val="nil"/>
              <w:right w:val="nil"/>
            </w:tcBorders>
            <w:shd w:val="clear" w:color="auto" w:fill="auto"/>
            <w:noWrap/>
            <w:vAlign w:val="center"/>
          </w:tcPr>
          <w:p w14:paraId="15D462C7"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0FDE2AB6"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5919475B"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nil"/>
              <w:right w:val="nil"/>
            </w:tcBorders>
            <w:shd w:val="clear" w:color="auto" w:fill="auto"/>
            <w:noWrap/>
            <w:vAlign w:val="center"/>
          </w:tcPr>
          <w:p w14:paraId="39D35396"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0" w:type="pct"/>
            <w:tcBorders>
              <w:top w:val="nil"/>
              <w:left w:val="nil"/>
              <w:bottom w:val="nil"/>
              <w:right w:val="nil"/>
            </w:tcBorders>
            <w:shd w:val="clear" w:color="auto" w:fill="auto"/>
            <w:noWrap/>
            <w:vAlign w:val="center"/>
          </w:tcPr>
          <w:p w14:paraId="7B3A800C"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C46F58" w:rsidRPr="008B7493" w14:paraId="26295D09" w14:textId="77777777" w:rsidTr="00D9130A">
        <w:trPr>
          <w:trHeight w:val="320"/>
        </w:trPr>
        <w:tc>
          <w:tcPr>
            <w:tcW w:w="1030" w:type="pct"/>
            <w:tcBorders>
              <w:top w:val="nil"/>
              <w:left w:val="nil"/>
              <w:right w:val="nil"/>
            </w:tcBorders>
            <w:shd w:val="clear" w:color="auto" w:fill="auto"/>
            <w:noWrap/>
            <w:vAlign w:val="center"/>
          </w:tcPr>
          <w:p w14:paraId="148C32CD" w14:textId="77777777" w:rsidR="00C46F58" w:rsidRPr="008B7493" w:rsidRDefault="00C46F58" w:rsidP="00C46F58">
            <w:pPr>
              <w:rPr>
                <w:rFonts w:ascii="Times New Roman" w:eastAsia="DengXian" w:hAnsi="Times New Roman" w:cs="Times New Roman"/>
                <w:sz w:val="20"/>
                <w:szCs w:val="20"/>
              </w:rPr>
            </w:pPr>
            <w:r w:rsidRPr="008B7493">
              <w:rPr>
                <w:rFonts w:ascii="Times New Roman" w:eastAsia="DengXian" w:hAnsi="Times New Roman" w:cs="Times New Roman"/>
                <w:sz w:val="20"/>
                <w:szCs w:val="20"/>
              </w:rPr>
              <w:t>Ownership FE</w:t>
            </w:r>
          </w:p>
        </w:tc>
        <w:tc>
          <w:tcPr>
            <w:tcW w:w="557" w:type="pct"/>
            <w:tcBorders>
              <w:top w:val="nil"/>
              <w:left w:val="nil"/>
              <w:right w:val="nil"/>
            </w:tcBorders>
            <w:shd w:val="clear" w:color="auto" w:fill="auto"/>
            <w:noWrap/>
            <w:vAlign w:val="center"/>
          </w:tcPr>
          <w:p w14:paraId="6185A8E7"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58" w:type="pct"/>
            <w:tcBorders>
              <w:top w:val="nil"/>
              <w:left w:val="nil"/>
              <w:right w:val="nil"/>
            </w:tcBorders>
            <w:shd w:val="clear" w:color="auto" w:fill="auto"/>
            <w:noWrap/>
            <w:vAlign w:val="center"/>
          </w:tcPr>
          <w:p w14:paraId="5FAD9C3A"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2" w:type="pct"/>
            <w:tcBorders>
              <w:top w:val="nil"/>
              <w:left w:val="nil"/>
              <w:right w:val="nil"/>
            </w:tcBorders>
            <w:shd w:val="clear" w:color="auto" w:fill="auto"/>
            <w:noWrap/>
            <w:vAlign w:val="center"/>
          </w:tcPr>
          <w:p w14:paraId="224F5602"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right w:val="nil"/>
            </w:tcBorders>
            <w:shd w:val="clear" w:color="auto" w:fill="auto"/>
            <w:noWrap/>
            <w:vAlign w:val="center"/>
          </w:tcPr>
          <w:p w14:paraId="58A344A5"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right w:val="nil"/>
            </w:tcBorders>
            <w:shd w:val="clear" w:color="auto" w:fill="auto"/>
            <w:noWrap/>
            <w:vAlign w:val="center"/>
          </w:tcPr>
          <w:p w14:paraId="0A8D5772"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right w:val="nil"/>
            </w:tcBorders>
            <w:shd w:val="clear" w:color="auto" w:fill="auto"/>
            <w:noWrap/>
            <w:vAlign w:val="center"/>
          </w:tcPr>
          <w:p w14:paraId="6B605A4C"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0" w:type="pct"/>
            <w:tcBorders>
              <w:top w:val="nil"/>
              <w:left w:val="nil"/>
              <w:right w:val="nil"/>
            </w:tcBorders>
            <w:shd w:val="clear" w:color="auto" w:fill="auto"/>
            <w:noWrap/>
            <w:vAlign w:val="center"/>
          </w:tcPr>
          <w:p w14:paraId="6A75040D"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C46F58" w:rsidRPr="008B7493" w14:paraId="4B0BDFB8" w14:textId="77777777" w:rsidTr="00D9130A">
        <w:trPr>
          <w:trHeight w:val="320"/>
        </w:trPr>
        <w:tc>
          <w:tcPr>
            <w:tcW w:w="1030" w:type="pct"/>
            <w:tcBorders>
              <w:top w:val="nil"/>
              <w:left w:val="nil"/>
              <w:bottom w:val="single" w:sz="4" w:space="0" w:color="auto"/>
              <w:right w:val="nil"/>
            </w:tcBorders>
            <w:shd w:val="clear" w:color="auto" w:fill="auto"/>
            <w:noWrap/>
            <w:vAlign w:val="center"/>
          </w:tcPr>
          <w:p w14:paraId="1BE2F4D8" w14:textId="77777777" w:rsidR="00C46F58" w:rsidRPr="008B7493" w:rsidRDefault="00C46F58" w:rsidP="00C46F58">
            <w:pPr>
              <w:rPr>
                <w:rFonts w:ascii="Times New Roman" w:eastAsia="DengXian" w:hAnsi="Times New Roman" w:cs="Times New Roman"/>
                <w:sz w:val="20"/>
                <w:szCs w:val="20"/>
              </w:rPr>
            </w:pPr>
            <w:r w:rsidRPr="008B7493">
              <w:rPr>
                <w:rFonts w:ascii="Times New Roman" w:eastAsia="DengXian" w:hAnsi="Times New Roman" w:cs="Times New Roman"/>
                <w:sz w:val="20"/>
                <w:szCs w:val="20"/>
              </w:rPr>
              <w:t>Surname FE</w:t>
            </w:r>
          </w:p>
        </w:tc>
        <w:tc>
          <w:tcPr>
            <w:tcW w:w="557" w:type="pct"/>
            <w:tcBorders>
              <w:top w:val="nil"/>
              <w:left w:val="nil"/>
              <w:bottom w:val="single" w:sz="4" w:space="0" w:color="auto"/>
              <w:right w:val="nil"/>
            </w:tcBorders>
            <w:shd w:val="clear" w:color="auto" w:fill="auto"/>
            <w:noWrap/>
            <w:vAlign w:val="center"/>
          </w:tcPr>
          <w:p w14:paraId="6CD7BC63"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58" w:type="pct"/>
            <w:tcBorders>
              <w:top w:val="nil"/>
              <w:left w:val="nil"/>
              <w:bottom w:val="single" w:sz="4" w:space="0" w:color="auto"/>
              <w:right w:val="nil"/>
            </w:tcBorders>
            <w:shd w:val="clear" w:color="auto" w:fill="auto"/>
            <w:noWrap/>
            <w:vAlign w:val="center"/>
          </w:tcPr>
          <w:p w14:paraId="2B630B77"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2" w:type="pct"/>
            <w:tcBorders>
              <w:top w:val="nil"/>
              <w:left w:val="nil"/>
              <w:bottom w:val="single" w:sz="4" w:space="0" w:color="auto"/>
              <w:right w:val="nil"/>
            </w:tcBorders>
            <w:shd w:val="clear" w:color="auto" w:fill="auto"/>
            <w:noWrap/>
            <w:vAlign w:val="center"/>
          </w:tcPr>
          <w:p w14:paraId="11BBA47B"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single" w:sz="4" w:space="0" w:color="auto"/>
              <w:right w:val="nil"/>
            </w:tcBorders>
            <w:shd w:val="clear" w:color="auto" w:fill="auto"/>
            <w:noWrap/>
            <w:vAlign w:val="center"/>
          </w:tcPr>
          <w:p w14:paraId="66A1CAC3"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single" w:sz="4" w:space="0" w:color="auto"/>
              <w:right w:val="nil"/>
            </w:tcBorders>
            <w:shd w:val="clear" w:color="auto" w:fill="auto"/>
            <w:noWrap/>
            <w:vAlign w:val="center"/>
          </w:tcPr>
          <w:p w14:paraId="67EC9100"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1" w:type="pct"/>
            <w:tcBorders>
              <w:top w:val="nil"/>
              <w:left w:val="nil"/>
              <w:bottom w:val="single" w:sz="4" w:space="0" w:color="auto"/>
              <w:right w:val="nil"/>
            </w:tcBorders>
            <w:shd w:val="clear" w:color="auto" w:fill="auto"/>
            <w:noWrap/>
            <w:vAlign w:val="center"/>
          </w:tcPr>
          <w:p w14:paraId="798397FF"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570" w:type="pct"/>
            <w:tcBorders>
              <w:top w:val="nil"/>
              <w:left w:val="nil"/>
              <w:bottom w:val="single" w:sz="4" w:space="0" w:color="auto"/>
              <w:right w:val="nil"/>
            </w:tcBorders>
            <w:shd w:val="clear" w:color="auto" w:fill="auto"/>
            <w:noWrap/>
            <w:vAlign w:val="center"/>
          </w:tcPr>
          <w:p w14:paraId="486AFA29" w14:textId="77777777" w:rsidR="00C46F58" w:rsidRPr="008B7493" w:rsidRDefault="00C46F58" w:rsidP="00C46F58">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bl>
    <w:p w14:paraId="18313B5C" w14:textId="68A46ED4" w:rsidR="0011299E" w:rsidRPr="008B7493" w:rsidRDefault="00000000">
      <w:pPr>
        <w:contextualSpacing/>
        <w:jc w:val="both"/>
        <w:rPr>
          <w:rFonts w:ascii="Times New Roman" w:eastAsia="DengXian" w:hAnsi="Times New Roman" w:cs="Times New Roman"/>
          <w:sz w:val="20"/>
          <w:szCs w:val="20"/>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 xml:space="preserve">otes: </w:t>
      </w:r>
      <w:r w:rsidRPr="008B7493">
        <w:rPr>
          <w:rFonts w:ascii="Times New Roman" w:hAnsi="Times New Roman" w:cs="Times New Roman"/>
          <w:sz w:val="20"/>
          <w:szCs w:val="20"/>
        </w:rPr>
        <w:t>This table reports the estimation results using the firm level data from 2007 Chinese</w:t>
      </w:r>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Annual Survey of Industrial Firms (ASIF). The dependent variable is the ratio of operating profits to </w:t>
      </w:r>
      <w:r w:rsidRPr="008B7493">
        <w:rPr>
          <w:rFonts w:ascii="Times New Roman" w:hAnsi="Times New Roman" w:cs="Times New Roman" w:hint="eastAsia"/>
          <w:sz w:val="20"/>
          <w:szCs w:val="20"/>
        </w:rPr>
        <w:t>operating</w:t>
      </w:r>
      <w:r w:rsidRPr="008B7493">
        <w:rPr>
          <w:rFonts w:ascii="Times New Roman" w:hAnsi="Times New Roman" w:cs="Times New Roman"/>
          <w:sz w:val="20"/>
          <w:szCs w:val="20"/>
        </w:rPr>
        <w:t xml:space="preserve"> income</w:t>
      </w:r>
      <w:r w:rsidR="00720CAA">
        <w:rPr>
          <w:rFonts w:ascii="Times New Roman" w:hAnsi="Times New Roman" w:cs="Times New Roman"/>
          <w:sz w:val="20"/>
          <w:szCs w:val="20"/>
        </w:rPr>
        <w:t xml:space="preserve"> in Panel A and the ratio of </w:t>
      </w:r>
      <w:r w:rsidR="00720CAA" w:rsidRPr="008B7493">
        <w:rPr>
          <w:rFonts w:ascii="Times New Roman" w:hAnsi="Times New Roman" w:cs="Times New Roman"/>
          <w:sz w:val="20"/>
          <w:szCs w:val="20"/>
        </w:rPr>
        <w:t xml:space="preserve">overhead expenses </w:t>
      </w:r>
      <w:r w:rsidR="00720CAA">
        <w:rPr>
          <w:rFonts w:ascii="Times New Roman" w:hAnsi="Times New Roman" w:cs="Times New Roman"/>
          <w:sz w:val="20"/>
          <w:szCs w:val="20"/>
        </w:rPr>
        <w:t xml:space="preserve">to </w:t>
      </w:r>
      <w:r w:rsidR="00720CAA" w:rsidRPr="008B7493">
        <w:rPr>
          <w:rFonts w:ascii="Times New Roman" w:hAnsi="Times New Roman" w:cs="Times New Roman" w:hint="eastAsia"/>
          <w:sz w:val="20"/>
          <w:szCs w:val="20"/>
        </w:rPr>
        <w:t>operating</w:t>
      </w:r>
      <w:r w:rsidR="00720CAA" w:rsidRPr="008B7493">
        <w:rPr>
          <w:rFonts w:ascii="Times New Roman" w:hAnsi="Times New Roman" w:cs="Times New Roman"/>
          <w:sz w:val="20"/>
          <w:szCs w:val="20"/>
        </w:rPr>
        <w:t xml:space="preserve"> income</w:t>
      </w:r>
      <w:r w:rsidR="00720CAA">
        <w:rPr>
          <w:rFonts w:ascii="Times New Roman" w:hAnsi="Times New Roman" w:cs="Times New Roman"/>
          <w:sz w:val="20"/>
          <w:szCs w:val="20"/>
        </w:rPr>
        <w:t xml:space="preserve"> in Panel B</w:t>
      </w:r>
      <w:r w:rsidRPr="008B7493">
        <w:rPr>
          <w:rFonts w:ascii="Times New Roman" w:hAnsi="Times New Roman" w:cs="Times New Roman"/>
          <w:sz w:val="20"/>
          <w:szCs w:val="20"/>
        </w:rPr>
        <w:t xml:space="preserve">. </w:t>
      </w:r>
      <w:r w:rsidRPr="008B7493">
        <w:rPr>
          <w:rFonts w:ascii="Times New Roman" w:eastAsia="DengXian" w:hAnsi="Times New Roman" w:cs="Times New Roman"/>
          <w:i/>
          <w:iCs/>
          <w:sz w:val="20"/>
          <w:szCs w:val="20"/>
        </w:rPr>
        <w:t>Clan Surname</w:t>
      </w:r>
      <w:r w:rsidRPr="008B7493">
        <w:rPr>
          <w:rFonts w:ascii="Times New Roman" w:eastAsia="DengXian" w:hAnsi="Times New Roman" w:cs="Times New Roman"/>
          <w:sz w:val="20"/>
          <w:szCs w:val="20"/>
        </w:rPr>
        <w:t xml:space="preserve"> </w:t>
      </w:r>
      <w:r w:rsidRPr="008B7493">
        <w:rPr>
          <w:rFonts w:ascii="Times New Roman" w:eastAsia="DengXian" w:hAnsi="Times New Roman" w:cs="Times New Roman" w:hint="eastAsia"/>
          <w:sz w:val="20"/>
          <w:szCs w:val="20"/>
        </w:rPr>
        <w:t>is</w:t>
      </w:r>
      <w:r w:rsidRPr="008B7493">
        <w:rPr>
          <w:rFonts w:ascii="Times New Roman" w:eastAsia="DengXian" w:hAnsi="Times New Roman" w:cs="Times New Roman"/>
          <w:sz w:val="20"/>
          <w:szCs w:val="20"/>
        </w:rPr>
        <w:t xml:space="preserve"> </w:t>
      </w:r>
      <w:r w:rsidRPr="008B7493">
        <w:rPr>
          <w:rFonts w:ascii="Times New Roman" w:hAnsi="Times New Roman" w:cs="Times New Roman" w:hint="eastAsia"/>
          <w:sz w:val="21"/>
          <w:szCs w:val="21"/>
        </w:rPr>
        <w:t>th</w:t>
      </w:r>
      <w:r w:rsidRPr="008B7493">
        <w:rPr>
          <w:rFonts w:ascii="Times New Roman" w:hAnsi="Times New Roman" w:cs="Times New Roman" w:hint="eastAsia"/>
          <w:sz w:val="20"/>
          <w:szCs w:val="20"/>
        </w:rPr>
        <w:t>e</w:t>
      </w:r>
      <w:r w:rsidRPr="008B7493">
        <w:rPr>
          <w:rFonts w:ascii="Times New Roman" w:hAnsi="Times New Roman" w:cs="Times New Roman"/>
          <w:sz w:val="20"/>
          <w:szCs w:val="20"/>
        </w:rPr>
        <w:t xml:space="preserve"> logarithm of the number of genealogies for the surname</w:t>
      </w:r>
      <w:r w:rsidRPr="008B7493">
        <w:rPr>
          <w:rFonts w:ascii="Times New Roman" w:hAnsi="Times New Roman" w:cs="Times New Roman" w:hint="eastAsia"/>
          <w:sz w:val="20"/>
          <w:szCs w:val="20"/>
        </w:rPr>
        <w:t xml:space="preserve"> of each firm</w:t>
      </w:r>
      <w:r w:rsidRPr="008B7493">
        <w:rPr>
          <w:rFonts w:ascii="Times New Roman" w:hAnsi="Times New Roman" w:cs="Times New Roman"/>
          <w:sz w:val="20"/>
          <w:szCs w:val="20"/>
        </w:rPr>
        <w:t>’</w:t>
      </w:r>
      <w:r w:rsidRPr="008B7493">
        <w:rPr>
          <w:rFonts w:ascii="Times New Roman" w:hAnsi="Times New Roman" w:cs="Times New Roman" w:hint="eastAsia"/>
          <w:sz w:val="20"/>
          <w:szCs w:val="20"/>
        </w:rPr>
        <w:t xml:space="preserve">s entrepreneur </w:t>
      </w:r>
      <w:r w:rsidRPr="008B7493">
        <w:rPr>
          <w:rFonts w:ascii="Times New Roman" w:hAnsi="Times New Roman" w:cs="Times New Roman"/>
          <w:sz w:val="20"/>
          <w:szCs w:val="20"/>
        </w:rPr>
        <w:t xml:space="preserve">(i.e., </w:t>
      </w:r>
      <w:r w:rsidRPr="008B7493">
        <w:rPr>
          <w:rFonts w:ascii="Times New Roman" w:hAnsi="Times New Roman" w:cs="Times New Roman" w:hint="eastAsia"/>
          <w:sz w:val="20"/>
          <w:szCs w:val="20"/>
        </w:rPr>
        <w:t>the legal representative</w:t>
      </w:r>
      <w:r w:rsidRPr="008B7493">
        <w:rPr>
          <w:rFonts w:ascii="Times New Roman" w:hAnsi="Times New Roman" w:cs="Times New Roman"/>
          <w:sz w:val="20"/>
          <w:szCs w:val="20"/>
        </w:rPr>
        <w:t xml:space="preserve"> in the data set) in a prefecture. Z1 and Z2 are two indices of contract intensity in Nunn (2007). </w:t>
      </w:r>
      <w:r w:rsidRPr="008B7493">
        <w:rPr>
          <w:rFonts w:ascii="Times New Roman" w:hAnsi="Times New Roman" w:cs="Times New Roman"/>
          <w:i/>
          <w:iCs/>
          <w:sz w:val="20"/>
          <w:szCs w:val="20"/>
        </w:rPr>
        <w:t>Clan</w:t>
      </w:r>
      <w:r w:rsidRPr="008B7493">
        <w:rPr>
          <w:rFonts w:ascii="Times New Roman" w:hAnsi="Times New Roman" w:cs="Times New Roman"/>
          <w:sz w:val="20"/>
          <w:szCs w:val="20"/>
        </w:rPr>
        <w:t xml:space="preserve"> is the logarithm of cumulative genealogy number per 10,000 persons in a prefecture. Controls include firm leverage, ROA, fixed assets, firm size, the number of employees. All regressions include prefecture, industry, ownership, and surname fixed effects. Robust standard errors are reported in parentheses</w:t>
      </w:r>
      <w:r w:rsidRPr="008B7493">
        <w:rPr>
          <w:rFonts w:ascii="Times New Roman" w:eastAsia="DengXian" w:hAnsi="Times New Roman" w:cs="Times New Roman"/>
          <w:sz w:val="20"/>
          <w:szCs w:val="20"/>
        </w:rPr>
        <w:t>.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33BEE6A7" w14:textId="77777777" w:rsidR="0011299E" w:rsidRPr="008B7493" w:rsidRDefault="0011299E">
      <w:pPr>
        <w:contextualSpacing/>
        <w:jc w:val="both"/>
        <w:rPr>
          <w:rFonts w:ascii="Times New Roman" w:eastAsia="DengXian" w:hAnsi="Times New Roman" w:cs="Times New Roman"/>
          <w:sz w:val="20"/>
          <w:szCs w:val="20"/>
        </w:rPr>
        <w:sectPr w:rsidR="0011299E" w:rsidRPr="008B7493">
          <w:pgSz w:w="16840" w:h="11900" w:orient="landscape"/>
          <w:pgMar w:top="1440" w:right="1800" w:bottom="1440" w:left="1800" w:header="851" w:footer="992" w:gutter="0"/>
          <w:cols w:space="425"/>
          <w:docGrid w:type="lines" w:linePitch="326"/>
        </w:sectPr>
      </w:pPr>
    </w:p>
    <w:p w14:paraId="79FDAB5A" w14:textId="3AD99F36" w:rsidR="0011299E" w:rsidRPr="008B7493" w:rsidRDefault="00000000">
      <w:pPr>
        <w:contextualSpacing/>
        <w:rPr>
          <w:rFonts w:ascii="Times New Roman" w:hAnsi="Times New Roman" w:cs="Times New Roman"/>
          <w:b/>
          <w:bCs/>
          <w:sz w:val="21"/>
          <w:szCs w:val="21"/>
        </w:rPr>
      </w:pPr>
      <w:r w:rsidRPr="008B7493">
        <w:rPr>
          <w:rFonts w:ascii="Times New Roman" w:eastAsia="DengXian" w:hAnsi="Times New Roman" w:cs="Times New Roman" w:hint="eastAsia"/>
          <w:b/>
          <w:bCs/>
          <w:sz w:val="21"/>
          <w:szCs w:val="21"/>
        </w:rPr>
        <w:lastRenderedPageBreak/>
        <w:t>T</w:t>
      </w:r>
      <w:r w:rsidRPr="008B7493">
        <w:rPr>
          <w:rFonts w:ascii="Times New Roman" w:eastAsia="DengXian" w:hAnsi="Times New Roman" w:cs="Times New Roman"/>
          <w:b/>
          <w:bCs/>
          <w:sz w:val="21"/>
          <w:szCs w:val="21"/>
        </w:rPr>
        <w:t>able 1</w:t>
      </w:r>
      <w:r w:rsidR="00720CAA">
        <w:rPr>
          <w:rFonts w:ascii="Times New Roman" w:eastAsia="DengXian" w:hAnsi="Times New Roman" w:cs="Times New Roman"/>
          <w:b/>
          <w:bCs/>
          <w:sz w:val="21"/>
          <w:szCs w:val="21"/>
        </w:rPr>
        <w:t>1</w:t>
      </w:r>
      <w:r w:rsidRPr="008B7493">
        <w:rPr>
          <w:rFonts w:ascii="Times New Roman" w:eastAsia="DengXian" w:hAnsi="Times New Roman" w:cs="Times New Roman"/>
          <w:b/>
          <w:bCs/>
          <w:sz w:val="21"/>
          <w:szCs w:val="21"/>
        </w:rPr>
        <w:t xml:space="preserve"> </w:t>
      </w:r>
      <w:r w:rsidRPr="008B7493">
        <w:rPr>
          <w:rFonts w:ascii="Times New Roman" w:hAnsi="Times New Roman" w:cs="Times New Roman" w:hint="eastAsia"/>
          <w:b/>
          <w:bCs/>
          <w:sz w:val="21"/>
          <w:szCs w:val="21"/>
        </w:rPr>
        <w:t>M</w:t>
      </w:r>
      <w:r w:rsidRPr="008B7493">
        <w:rPr>
          <w:rFonts w:ascii="Times New Roman" w:hAnsi="Times New Roman" w:cs="Times New Roman"/>
          <w:b/>
          <w:bCs/>
          <w:sz w:val="21"/>
          <w:szCs w:val="21"/>
        </w:rPr>
        <w:t>igration-backed clan strength</w:t>
      </w:r>
    </w:p>
    <w:tbl>
      <w:tblPr>
        <w:tblW w:w="5000" w:type="pct"/>
        <w:jc w:val="center"/>
        <w:tblLook w:val="04A0" w:firstRow="1" w:lastRow="0" w:firstColumn="1" w:lastColumn="0" w:noHBand="0" w:noVBand="1"/>
      </w:tblPr>
      <w:tblGrid>
        <w:gridCol w:w="3960"/>
        <w:gridCol w:w="1394"/>
        <w:gridCol w:w="1550"/>
        <w:gridCol w:w="1396"/>
      </w:tblGrid>
      <w:tr w:rsidR="008B7493" w:rsidRPr="008B7493" w14:paraId="077BB43B" w14:textId="77777777">
        <w:trPr>
          <w:jc w:val="center"/>
        </w:trPr>
        <w:tc>
          <w:tcPr>
            <w:tcW w:w="2385" w:type="pct"/>
            <w:tcBorders>
              <w:top w:val="single" w:sz="4" w:space="0" w:color="auto"/>
              <w:left w:val="nil"/>
              <w:right w:val="nil"/>
              <w:tl2br w:val="nil"/>
              <w:tr2bl w:val="nil"/>
            </w:tcBorders>
          </w:tcPr>
          <w:p w14:paraId="13A391DC" w14:textId="77777777" w:rsidR="0011299E" w:rsidRPr="008B7493" w:rsidRDefault="0011299E">
            <w:pPr>
              <w:rPr>
                <w:rFonts w:ascii="Times New Roman" w:hAnsi="Times New Roman" w:cs="Times New Roman"/>
                <w:sz w:val="20"/>
                <w:szCs w:val="20"/>
              </w:rPr>
            </w:pPr>
          </w:p>
        </w:tc>
        <w:tc>
          <w:tcPr>
            <w:tcW w:w="840" w:type="pct"/>
            <w:tcBorders>
              <w:top w:val="single" w:sz="4" w:space="0" w:color="auto"/>
              <w:left w:val="nil"/>
              <w:right w:val="nil"/>
              <w:tl2br w:val="nil"/>
              <w:tr2bl w:val="nil"/>
            </w:tcBorders>
          </w:tcPr>
          <w:p w14:paraId="051F69A3"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i/>
                <w:iCs/>
                <w:kern w:val="2"/>
                <w:sz w:val="20"/>
                <w:szCs w:val="20"/>
              </w:rPr>
              <w:t>Z1</w:t>
            </w:r>
          </w:p>
        </w:tc>
        <w:tc>
          <w:tcPr>
            <w:tcW w:w="934" w:type="pct"/>
            <w:tcBorders>
              <w:top w:val="single" w:sz="4" w:space="0" w:color="auto"/>
              <w:left w:val="nil"/>
              <w:right w:val="nil"/>
              <w:tl2br w:val="nil"/>
              <w:tr2bl w:val="nil"/>
            </w:tcBorders>
          </w:tcPr>
          <w:p w14:paraId="212434FC" w14:textId="77777777" w:rsidR="0011299E" w:rsidRPr="008B7493" w:rsidRDefault="00000000">
            <w:pPr>
              <w:jc w:val="center"/>
              <w:rPr>
                <w:rFonts w:ascii="Times New Roman" w:hAnsi="Times New Roman" w:cs="Times New Roman"/>
                <w:sz w:val="20"/>
                <w:szCs w:val="20"/>
              </w:rPr>
            </w:pPr>
            <w:r w:rsidRPr="008B7493">
              <w:rPr>
                <w:rFonts w:ascii="Times New Roman" w:hAnsi="Times New Roman" w:cs="Times New Roman"/>
                <w:i/>
                <w:iCs/>
                <w:kern w:val="2"/>
                <w:sz w:val="20"/>
                <w:szCs w:val="20"/>
              </w:rPr>
              <w:t>Z2</w:t>
            </w:r>
          </w:p>
        </w:tc>
        <w:tc>
          <w:tcPr>
            <w:tcW w:w="841" w:type="pct"/>
            <w:tcBorders>
              <w:top w:val="single" w:sz="4" w:space="0" w:color="auto"/>
              <w:left w:val="nil"/>
              <w:right w:val="nil"/>
              <w:tl2br w:val="nil"/>
              <w:tr2bl w:val="nil"/>
            </w:tcBorders>
          </w:tcPr>
          <w:p w14:paraId="051165D1" w14:textId="77777777" w:rsidR="0011299E" w:rsidRPr="008B7493" w:rsidRDefault="00000000">
            <w:pPr>
              <w:jc w:val="center"/>
              <w:rPr>
                <w:rFonts w:ascii="Times New Roman" w:hAnsi="Times New Roman" w:cs="Times New Roman"/>
                <w:sz w:val="20"/>
                <w:szCs w:val="20"/>
              </w:rPr>
            </w:pPr>
            <w:r w:rsidRPr="008B7493">
              <w:rPr>
                <w:rFonts w:ascii="Times New Roman" w:eastAsia="DengXian" w:hAnsi="Times New Roman" w:cs="Times New Roman"/>
                <w:i/>
                <w:iCs/>
                <w:sz w:val="20"/>
                <w:szCs w:val="20"/>
              </w:rPr>
              <w:t xml:space="preserve">China's Z </w:t>
            </w:r>
          </w:p>
        </w:tc>
      </w:tr>
      <w:tr w:rsidR="008B7493" w:rsidRPr="008B7493" w14:paraId="1243E23A" w14:textId="77777777">
        <w:trPr>
          <w:jc w:val="center"/>
        </w:trPr>
        <w:tc>
          <w:tcPr>
            <w:tcW w:w="2385" w:type="pct"/>
            <w:tcBorders>
              <w:left w:val="nil"/>
              <w:bottom w:val="single" w:sz="4" w:space="0" w:color="auto"/>
              <w:right w:val="nil"/>
              <w:tl2br w:val="nil"/>
              <w:tr2bl w:val="nil"/>
            </w:tcBorders>
          </w:tcPr>
          <w:p w14:paraId="2FBE02D7" w14:textId="77777777" w:rsidR="0011299E" w:rsidRPr="008B7493" w:rsidRDefault="0011299E">
            <w:pPr>
              <w:rPr>
                <w:rFonts w:ascii="Times New Roman" w:hAnsi="Times New Roman" w:cs="Times New Roman"/>
                <w:sz w:val="20"/>
                <w:szCs w:val="20"/>
              </w:rPr>
            </w:pPr>
          </w:p>
        </w:tc>
        <w:tc>
          <w:tcPr>
            <w:tcW w:w="840" w:type="pct"/>
            <w:tcBorders>
              <w:left w:val="nil"/>
              <w:bottom w:val="single" w:sz="4" w:space="0" w:color="auto"/>
              <w:right w:val="nil"/>
              <w:tl2br w:val="nil"/>
              <w:tr2bl w:val="nil"/>
            </w:tcBorders>
            <w:vAlign w:val="center"/>
          </w:tcPr>
          <w:p w14:paraId="277FCFEB" w14:textId="77777777" w:rsidR="0011299E" w:rsidRPr="008B7493" w:rsidRDefault="00000000">
            <w:pPr>
              <w:jc w:val="center"/>
              <w:rPr>
                <w:rFonts w:ascii="Times New Roman" w:hAnsi="Times New Roman" w:cs="Times New Roman"/>
                <w:i/>
                <w:iCs/>
                <w:sz w:val="20"/>
                <w:szCs w:val="20"/>
              </w:rPr>
            </w:pPr>
            <w:r w:rsidRPr="008B7493">
              <w:rPr>
                <w:rFonts w:ascii="Times New Roman" w:eastAsia="DengXian" w:hAnsi="Times New Roman" w:cs="Times New Roman"/>
                <w:sz w:val="20"/>
                <w:szCs w:val="20"/>
              </w:rPr>
              <w:t>(1)</w:t>
            </w:r>
          </w:p>
        </w:tc>
        <w:tc>
          <w:tcPr>
            <w:tcW w:w="934" w:type="pct"/>
            <w:tcBorders>
              <w:left w:val="nil"/>
              <w:bottom w:val="single" w:sz="4" w:space="0" w:color="auto"/>
              <w:right w:val="nil"/>
              <w:tl2br w:val="nil"/>
              <w:tr2bl w:val="nil"/>
            </w:tcBorders>
            <w:vAlign w:val="center"/>
          </w:tcPr>
          <w:p w14:paraId="6D582DBB" w14:textId="77777777" w:rsidR="0011299E" w:rsidRPr="008B7493" w:rsidRDefault="00000000">
            <w:pPr>
              <w:jc w:val="center"/>
              <w:rPr>
                <w:rFonts w:ascii="Times New Roman" w:hAnsi="Times New Roman" w:cs="Times New Roman"/>
                <w:i/>
                <w:iCs/>
                <w:sz w:val="20"/>
                <w:szCs w:val="20"/>
              </w:rPr>
            </w:pPr>
            <w:r w:rsidRPr="008B7493">
              <w:rPr>
                <w:rFonts w:ascii="Times New Roman" w:eastAsia="DengXian" w:hAnsi="Times New Roman" w:cs="Times New Roman"/>
                <w:sz w:val="20"/>
                <w:szCs w:val="20"/>
              </w:rPr>
              <w:t>(2)</w:t>
            </w:r>
          </w:p>
        </w:tc>
        <w:tc>
          <w:tcPr>
            <w:tcW w:w="841" w:type="pct"/>
            <w:tcBorders>
              <w:left w:val="nil"/>
              <w:bottom w:val="single" w:sz="4" w:space="0" w:color="auto"/>
              <w:right w:val="nil"/>
              <w:tl2br w:val="nil"/>
              <w:tr2bl w:val="nil"/>
            </w:tcBorders>
            <w:vAlign w:val="center"/>
          </w:tcPr>
          <w:p w14:paraId="6ADF4416" w14:textId="77777777" w:rsidR="0011299E" w:rsidRPr="008B7493" w:rsidRDefault="00000000">
            <w:pPr>
              <w:jc w:val="center"/>
              <w:rPr>
                <w:rFonts w:ascii="Times New Roman" w:hAnsi="Times New Roman" w:cs="Times New Roman"/>
                <w:sz w:val="20"/>
                <w:szCs w:val="20"/>
              </w:rPr>
            </w:pPr>
            <w:r w:rsidRPr="008B7493">
              <w:rPr>
                <w:rFonts w:ascii="Times New Roman" w:eastAsia="DengXian" w:hAnsi="Times New Roman" w:cs="Times New Roman"/>
                <w:sz w:val="20"/>
                <w:szCs w:val="20"/>
              </w:rPr>
              <w:t>(3)</w:t>
            </w:r>
          </w:p>
        </w:tc>
      </w:tr>
      <w:tr w:rsidR="008B7493" w:rsidRPr="008B7493" w14:paraId="71492815" w14:textId="77777777">
        <w:trPr>
          <w:jc w:val="center"/>
        </w:trPr>
        <w:tc>
          <w:tcPr>
            <w:tcW w:w="2385" w:type="pct"/>
            <w:tcBorders>
              <w:top w:val="nil"/>
              <w:left w:val="nil"/>
              <w:bottom w:val="nil"/>
              <w:right w:val="nil"/>
              <w:tl2br w:val="nil"/>
              <w:tr2bl w:val="nil"/>
            </w:tcBorders>
            <w:vAlign w:val="center"/>
          </w:tcPr>
          <w:p w14:paraId="514A83A4"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 xml:space="preserve">Z × </w:t>
            </w:r>
            <w:proofErr w:type="spellStart"/>
            <w:r w:rsidRPr="008B7493">
              <w:rPr>
                <w:rFonts w:ascii="Times New Roman" w:eastAsia="DengXian" w:hAnsi="Times New Roman" w:cs="Times New Roman"/>
                <w:i/>
                <w:iCs/>
                <w:sz w:val="20"/>
                <w:szCs w:val="20"/>
              </w:rPr>
              <w:t>Clan_Migration</w:t>
            </w:r>
            <w:proofErr w:type="spellEnd"/>
          </w:p>
        </w:tc>
        <w:tc>
          <w:tcPr>
            <w:tcW w:w="840" w:type="pct"/>
            <w:tcBorders>
              <w:top w:val="nil"/>
              <w:left w:val="nil"/>
              <w:bottom w:val="nil"/>
              <w:right w:val="nil"/>
              <w:tl2br w:val="nil"/>
              <w:tr2bl w:val="nil"/>
            </w:tcBorders>
          </w:tcPr>
          <w:p w14:paraId="32A909B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15.63**</w:t>
            </w:r>
          </w:p>
        </w:tc>
        <w:tc>
          <w:tcPr>
            <w:tcW w:w="934" w:type="pct"/>
            <w:tcBorders>
              <w:top w:val="nil"/>
              <w:left w:val="nil"/>
              <w:bottom w:val="nil"/>
              <w:right w:val="nil"/>
              <w:tl2br w:val="nil"/>
              <w:tr2bl w:val="nil"/>
            </w:tcBorders>
          </w:tcPr>
          <w:p w14:paraId="19E7655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8.391</w:t>
            </w:r>
          </w:p>
        </w:tc>
        <w:tc>
          <w:tcPr>
            <w:tcW w:w="841" w:type="pct"/>
            <w:tcBorders>
              <w:top w:val="nil"/>
              <w:left w:val="nil"/>
              <w:bottom w:val="nil"/>
              <w:right w:val="nil"/>
              <w:tl2br w:val="nil"/>
              <w:tr2bl w:val="nil"/>
            </w:tcBorders>
          </w:tcPr>
          <w:p w14:paraId="5D28621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17.45**</w:t>
            </w:r>
          </w:p>
        </w:tc>
      </w:tr>
      <w:tr w:rsidR="008B7493" w:rsidRPr="008B7493" w14:paraId="2CA02FC5" w14:textId="77777777">
        <w:trPr>
          <w:jc w:val="center"/>
        </w:trPr>
        <w:tc>
          <w:tcPr>
            <w:tcW w:w="2385" w:type="pct"/>
            <w:tcBorders>
              <w:top w:val="nil"/>
              <w:left w:val="nil"/>
              <w:bottom w:val="nil"/>
              <w:right w:val="nil"/>
              <w:tl2br w:val="nil"/>
              <w:tr2bl w:val="nil"/>
            </w:tcBorders>
            <w:vAlign w:val="center"/>
          </w:tcPr>
          <w:p w14:paraId="1E93B241" w14:textId="77777777" w:rsidR="0011299E" w:rsidRPr="008B7493" w:rsidRDefault="0011299E">
            <w:pPr>
              <w:jc w:val="center"/>
              <w:rPr>
                <w:rFonts w:ascii="Times New Roman" w:eastAsia="DengXian" w:hAnsi="Times New Roman" w:cs="Times New Roman"/>
                <w:sz w:val="20"/>
                <w:szCs w:val="20"/>
              </w:rPr>
            </w:pPr>
          </w:p>
        </w:tc>
        <w:tc>
          <w:tcPr>
            <w:tcW w:w="840" w:type="pct"/>
            <w:tcBorders>
              <w:top w:val="nil"/>
              <w:left w:val="nil"/>
              <w:bottom w:val="nil"/>
              <w:right w:val="nil"/>
              <w:tl2br w:val="nil"/>
              <w:tr2bl w:val="nil"/>
            </w:tcBorders>
          </w:tcPr>
          <w:p w14:paraId="232A2E9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(6.609)</w:t>
            </w:r>
          </w:p>
        </w:tc>
        <w:tc>
          <w:tcPr>
            <w:tcW w:w="934" w:type="pct"/>
            <w:tcBorders>
              <w:top w:val="nil"/>
              <w:left w:val="nil"/>
              <w:bottom w:val="nil"/>
              <w:right w:val="nil"/>
              <w:tl2br w:val="nil"/>
              <w:tr2bl w:val="nil"/>
            </w:tcBorders>
          </w:tcPr>
          <w:p w14:paraId="2449716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(10.61)</w:t>
            </w:r>
          </w:p>
        </w:tc>
        <w:tc>
          <w:tcPr>
            <w:tcW w:w="841" w:type="pct"/>
            <w:tcBorders>
              <w:top w:val="nil"/>
              <w:left w:val="nil"/>
              <w:bottom w:val="nil"/>
              <w:right w:val="nil"/>
              <w:tl2br w:val="nil"/>
              <w:tr2bl w:val="nil"/>
            </w:tcBorders>
          </w:tcPr>
          <w:p w14:paraId="3090588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(7.741)</w:t>
            </w:r>
          </w:p>
        </w:tc>
      </w:tr>
      <w:tr w:rsidR="008B7493" w:rsidRPr="008B7493" w14:paraId="04B99954" w14:textId="77777777">
        <w:trPr>
          <w:jc w:val="center"/>
        </w:trPr>
        <w:tc>
          <w:tcPr>
            <w:tcW w:w="2385" w:type="pct"/>
            <w:tcBorders>
              <w:top w:val="nil"/>
              <w:left w:val="nil"/>
              <w:bottom w:val="nil"/>
              <w:right w:val="nil"/>
              <w:tl2br w:val="nil"/>
              <w:tr2bl w:val="nil"/>
            </w:tcBorders>
          </w:tcPr>
          <w:p w14:paraId="1855696B" w14:textId="77777777" w:rsidR="0011299E" w:rsidRPr="008B7493" w:rsidRDefault="00000000">
            <w:pPr>
              <w:rPr>
                <w:rFonts w:ascii="Times New Roman" w:hAnsi="Times New Roman" w:cs="Times New Roman"/>
                <w:sz w:val="20"/>
                <w:szCs w:val="20"/>
              </w:rPr>
            </w:pPr>
            <w:r w:rsidRPr="008B7493">
              <w:rPr>
                <w:rFonts w:ascii="Times New Roman" w:eastAsia="DengXian" w:hAnsi="Times New Roman" w:cs="Times New Roman"/>
                <w:i/>
                <w:iCs/>
                <w:sz w:val="20"/>
                <w:szCs w:val="20"/>
              </w:rPr>
              <w:t>Z × Clan</w:t>
            </w:r>
          </w:p>
        </w:tc>
        <w:tc>
          <w:tcPr>
            <w:tcW w:w="840" w:type="pct"/>
            <w:tcBorders>
              <w:top w:val="nil"/>
              <w:left w:val="nil"/>
              <w:bottom w:val="nil"/>
              <w:right w:val="nil"/>
              <w:tl2br w:val="nil"/>
              <w:tr2bl w:val="nil"/>
            </w:tcBorders>
          </w:tcPr>
          <w:p w14:paraId="1FB9E0F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0.901***</w:t>
            </w:r>
          </w:p>
        </w:tc>
        <w:tc>
          <w:tcPr>
            <w:tcW w:w="934" w:type="pct"/>
            <w:tcBorders>
              <w:top w:val="nil"/>
              <w:left w:val="nil"/>
              <w:bottom w:val="nil"/>
              <w:right w:val="nil"/>
              <w:tl2br w:val="nil"/>
              <w:tr2bl w:val="nil"/>
            </w:tcBorders>
          </w:tcPr>
          <w:p w14:paraId="38F885A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1.398***</w:t>
            </w:r>
          </w:p>
        </w:tc>
        <w:tc>
          <w:tcPr>
            <w:tcW w:w="841" w:type="pct"/>
            <w:tcBorders>
              <w:top w:val="nil"/>
              <w:left w:val="nil"/>
              <w:bottom w:val="nil"/>
              <w:right w:val="nil"/>
              <w:tl2br w:val="nil"/>
              <w:tr2bl w:val="nil"/>
            </w:tcBorders>
          </w:tcPr>
          <w:p w14:paraId="312C1F4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0.789***</w:t>
            </w:r>
          </w:p>
        </w:tc>
      </w:tr>
      <w:tr w:rsidR="008B7493" w:rsidRPr="008B7493" w14:paraId="5D351868" w14:textId="77777777">
        <w:trPr>
          <w:jc w:val="center"/>
        </w:trPr>
        <w:tc>
          <w:tcPr>
            <w:tcW w:w="2385" w:type="pct"/>
            <w:tcBorders>
              <w:top w:val="nil"/>
              <w:left w:val="nil"/>
              <w:right w:val="nil"/>
              <w:tl2br w:val="nil"/>
              <w:tr2bl w:val="nil"/>
            </w:tcBorders>
          </w:tcPr>
          <w:p w14:paraId="5F3BE283" w14:textId="77777777" w:rsidR="0011299E" w:rsidRPr="008B7493" w:rsidRDefault="0011299E">
            <w:pPr>
              <w:rPr>
                <w:rFonts w:ascii="Times New Roman" w:hAnsi="Times New Roman" w:cs="Times New Roman"/>
                <w:sz w:val="20"/>
                <w:szCs w:val="20"/>
              </w:rPr>
            </w:pPr>
          </w:p>
        </w:tc>
        <w:tc>
          <w:tcPr>
            <w:tcW w:w="840" w:type="pct"/>
            <w:tcBorders>
              <w:top w:val="nil"/>
              <w:left w:val="nil"/>
              <w:right w:val="nil"/>
              <w:tl2br w:val="nil"/>
              <w:tr2bl w:val="nil"/>
            </w:tcBorders>
          </w:tcPr>
          <w:p w14:paraId="176DA1D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(0.229)</w:t>
            </w:r>
          </w:p>
        </w:tc>
        <w:tc>
          <w:tcPr>
            <w:tcW w:w="934" w:type="pct"/>
            <w:tcBorders>
              <w:top w:val="nil"/>
              <w:left w:val="nil"/>
              <w:right w:val="nil"/>
              <w:tl2br w:val="nil"/>
              <w:tr2bl w:val="nil"/>
            </w:tcBorders>
          </w:tcPr>
          <w:p w14:paraId="63E7992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(0.294)</w:t>
            </w:r>
          </w:p>
        </w:tc>
        <w:tc>
          <w:tcPr>
            <w:tcW w:w="841" w:type="pct"/>
            <w:tcBorders>
              <w:top w:val="nil"/>
              <w:left w:val="nil"/>
              <w:right w:val="nil"/>
              <w:tl2br w:val="nil"/>
              <w:tr2bl w:val="nil"/>
            </w:tcBorders>
          </w:tcPr>
          <w:p w14:paraId="46EBC01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(0.264)</w:t>
            </w:r>
          </w:p>
        </w:tc>
      </w:tr>
      <w:tr w:rsidR="008B7493" w:rsidRPr="008B7493" w14:paraId="318870EA" w14:textId="77777777">
        <w:trPr>
          <w:jc w:val="center"/>
        </w:trPr>
        <w:tc>
          <w:tcPr>
            <w:tcW w:w="2385" w:type="pct"/>
            <w:tcBorders>
              <w:left w:val="nil"/>
              <w:right w:val="nil"/>
              <w:tl2br w:val="nil"/>
              <w:tr2bl w:val="nil"/>
            </w:tcBorders>
            <w:vAlign w:val="center"/>
          </w:tcPr>
          <w:p w14:paraId="58F636C1"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Controls</w:t>
            </w:r>
          </w:p>
        </w:tc>
        <w:tc>
          <w:tcPr>
            <w:tcW w:w="840" w:type="pct"/>
            <w:tcBorders>
              <w:left w:val="nil"/>
              <w:right w:val="nil"/>
              <w:tl2br w:val="nil"/>
              <w:tr2bl w:val="nil"/>
            </w:tcBorders>
            <w:vAlign w:val="center"/>
          </w:tcPr>
          <w:p w14:paraId="789F764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934" w:type="pct"/>
            <w:tcBorders>
              <w:left w:val="nil"/>
              <w:right w:val="nil"/>
              <w:tl2br w:val="nil"/>
              <w:tr2bl w:val="nil"/>
            </w:tcBorders>
            <w:vAlign w:val="center"/>
          </w:tcPr>
          <w:p w14:paraId="188A99A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841" w:type="pct"/>
            <w:tcBorders>
              <w:left w:val="nil"/>
              <w:right w:val="nil"/>
              <w:tl2br w:val="nil"/>
              <w:tr2bl w:val="nil"/>
            </w:tcBorders>
            <w:vAlign w:val="center"/>
          </w:tcPr>
          <w:p w14:paraId="183482B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r>
      <w:tr w:rsidR="008B7493" w:rsidRPr="008B7493" w14:paraId="5E6F2D80" w14:textId="77777777">
        <w:trPr>
          <w:jc w:val="center"/>
        </w:trPr>
        <w:tc>
          <w:tcPr>
            <w:tcW w:w="2385" w:type="pct"/>
            <w:tcBorders>
              <w:left w:val="nil"/>
              <w:right w:val="nil"/>
              <w:tl2br w:val="nil"/>
              <w:tr2bl w:val="nil"/>
            </w:tcBorders>
            <w:vAlign w:val="center"/>
          </w:tcPr>
          <w:p w14:paraId="5A609C32"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840" w:type="pct"/>
            <w:tcBorders>
              <w:left w:val="nil"/>
              <w:right w:val="nil"/>
              <w:tl2br w:val="nil"/>
              <w:tr2bl w:val="nil"/>
            </w:tcBorders>
            <w:vAlign w:val="center"/>
          </w:tcPr>
          <w:p w14:paraId="4755062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934" w:type="pct"/>
            <w:tcBorders>
              <w:left w:val="nil"/>
              <w:right w:val="nil"/>
              <w:tl2br w:val="nil"/>
              <w:tr2bl w:val="nil"/>
            </w:tcBorders>
            <w:vAlign w:val="center"/>
          </w:tcPr>
          <w:p w14:paraId="23DAC84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841" w:type="pct"/>
            <w:tcBorders>
              <w:left w:val="nil"/>
              <w:right w:val="nil"/>
              <w:tl2br w:val="nil"/>
              <w:tr2bl w:val="nil"/>
            </w:tcBorders>
            <w:vAlign w:val="center"/>
          </w:tcPr>
          <w:p w14:paraId="1B426D7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r>
      <w:tr w:rsidR="008B7493" w:rsidRPr="008B7493" w14:paraId="4BC2402F" w14:textId="77777777">
        <w:trPr>
          <w:jc w:val="center"/>
        </w:trPr>
        <w:tc>
          <w:tcPr>
            <w:tcW w:w="2385" w:type="pct"/>
            <w:tcBorders>
              <w:top w:val="nil"/>
              <w:left w:val="nil"/>
              <w:right w:val="nil"/>
              <w:tl2br w:val="nil"/>
              <w:tr2bl w:val="nil"/>
            </w:tcBorders>
            <w:vAlign w:val="center"/>
          </w:tcPr>
          <w:p w14:paraId="6A316036"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Industry FE</w:t>
            </w:r>
          </w:p>
        </w:tc>
        <w:tc>
          <w:tcPr>
            <w:tcW w:w="840" w:type="pct"/>
            <w:tcBorders>
              <w:top w:val="nil"/>
              <w:left w:val="nil"/>
              <w:right w:val="nil"/>
              <w:tl2br w:val="nil"/>
              <w:tr2bl w:val="nil"/>
            </w:tcBorders>
            <w:vAlign w:val="center"/>
          </w:tcPr>
          <w:p w14:paraId="0344FA3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934" w:type="pct"/>
            <w:tcBorders>
              <w:top w:val="nil"/>
              <w:left w:val="nil"/>
              <w:right w:val="nil"/>
              <w:tl2br w:val="nil"/>
              <w:tr2bl w:val="nil"/>
            </w:tcBorders>
            <w:vAlign w:val="center"/>
          </w:tcPr>
          <w:p w14:paraId="084000D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c>
          <w:tcPr>
            <w:tcW w:w="841" w:type="pct"/>
            <w:tcBorders>
              <w:top w:val="nil"/>
              <w:left w:val="nil"/>
              <w:right w:val="nil"/>
              <w:tl2br w:val="nil"/>
              <w:tr2bl w:val="nil"/>
            </w:tcBorders>
            <w:vAlign w:val="center"/>
          </w:tcPr>
          <w:p w14:paraId="1A6C674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hint="eastAsia"/>
                <w:sz w:val="20"/>
                <w:szCs w:val="20"/>
              </w:rPr>
              <w:t>Yes</w:t>
            </w:r>
          </w:p>
        </w:tc>
      </w:tr>
      <w:tr w:rsidR="008B7493" w:rsidRPr="008B7493" w14:paraId="1B323FF7" w14:textId="77777777">
        <w:trPr>
          <w:jc w:val="center"/>
        </w:trPr>
        <w:tc>
          <w:tcPr>
            <w:tcW w:w="2385" w:type="pct"/>
            <w:tcBorders>
              <w:left w:val="nil"/>
              <w:bottom w:val="nil"/>
              <w:right w:val="nil"/>
              <w:tl2br w:val="nil"/>
              <w:tr2bl w:val="nil"/>
            </w:tcBorders>
          </w:tcPr>
          <w:p w14:paraId="76252745" w14:textId="77777777" w:rsidR="0011299E" w:rsidRPr="008B7493" w:rsidRDefault="00000000">
            <w:pPr>
              <w:rPr>
                <w:rFonts w:ascii="Times New Roman" w:hAnsi="Times New Roman" w:cs="Times New Roman"/>
                <w:sz w:val="20"/>
                <w:szCs w:val="20"/>
              </w:rPr>
            </w:pPr>
            <w:r w:rsidRPr="008B7493">
              <w:rPr>
                <w:rFonts w:ascii="Times New Roman" w:hAnsi="Times New Roman" w:cs="Times New Roman"/>
                <w:sz w:val="20"/>
                <w:szCs w:val="20"/>
              </w:rPr>
              <w:t>N</w:t>
            </w:r>
          </w:p>
        </w:tc>
        <w:tc>
          <w:tcPr>
            <w:tcW w:w="840" w:type="pct"/>
            <w:tcBorders>
              <w:left w:val="nil"/>
              <w:bottom w:val="nil"/>
              <w:right w:val="nil"/>
              <w:tl2br w:val="nil"/>
              <w:tr2bl w:val="nil"/>
            </w:tcBorders>
          </w:tcPr>
          <w:p w14:paraId="0A6082A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8,540</w:t>
            </w:r>
          </w:p>
        </w:tc>
        <w:tc>
          <w:tcPr>
            <w:tcW w:w="934" w:type="pct"/>
            <w:tcBorders>
              <w:left w:val="nil"/>
              <w:bottom w:val="nil"/>
              <w:right w:val="nil"/>
              <w:tl2br w:val="nil"/>
              <w:tr2bl w:val="nil"/>
            </w:tcBorders>
          </w:tcPr>
          <w:p w14:paraId="3380C21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8,540</w:t>
            </w:r>
          </w:p>
        </w:tc>
        <w:tc>
          <w:tcPr>
            <w:tcW w:w="841" w:type="pct"/>
            <w:tcBorders>
              <w:left w:val="nil"/>
              <w:bottom w:val="nil"/>
              <w:right w:val="nil"/>
              <w:tl2br w:val="nil"/>
              <w:tr2bl w:val="nil"/>
            </w:tcBorders>
          </w:tcPr>
          <w:p w14:paraId="6DA2D78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8,540</w:t>
            </w:r>
          </w:p>
        </w:tc>
      </w:tr>
      <w:tr w:rsidR="008B7493" w:rsidRPr="008B7493" w14:paraId="08153E2E" w14:textId="77777777">
        <w:tblPrEx>
          <w:tblBorders>
            <w:bottom w:val="single" w:sz="6" w:space="0" w:color="auto"/>
          </w:tblBorders>
        </w:tblPrEx>
        <w:trPr>
          <w:jc w:val="center"/>
        </w:trPr>
        <w:tc>
          <w:tcPr>
            <w:tcW w:w="2385" w:type="pct"/>
            <w:tcBorders>
              <w:top w:val="nil"/>
              <w:left w:val="nil"/>
              <w:bottom w:val="single" w:sz="6" w:space="0" w:color="auto"/>
              <w:right w:val="nil"/>
              <w:tl2br w:val="nil"/>
              <w:tr2bl w:val="nil"/>
            </w:tcBorders>
          </w:tcPr>
          <w:p w14:paraId="71CCA0F2" w14:textId="77777777" w:rsidR="0011299E" w:rsidRPr="008B7493" w:rsidRDefault="00000000">
            <w:pPr>
              <w:rPr>
                <w:rFonts w:ascii="Times New Roman" w:hAnsi="Times New Roman" w:cs="Times New Roman"/>
                <w:sz w:val="20"/>
                <w:szCs w:val="20"/>
              </w:rPr>
            </w:pPr>
            <w:r w:rsidRPr="008B7493">
              <w:rPr>
                <w:rFonts w:ascii="Times New Roman" w:eastAsia="DengXian" w:hAnsi="Times New Roman" w:cs="Times New Roman"/>
                <w:sz w:val="20"/>
                <w:szCs w:val="20"/>
              </w:rPr>
              <w:t>R-squared</w:t>
            </w:r>
          </w:p>
        </w:tc>
        <w:tc>
          <w:tcPr>
            <w:tcW w:w="840" w:type="pct"/>
            <w:tcBorders>
              <w:top w:val="nil"/>
              <w:left w:val="nil"/>
              <w:bottom w:val="single" w:sz="6" w:space="0" w:color="auto"/>
              <w:right w:val="nil"/>
              <w:tl2br w:val="nil"/>
              <w:tr2bl w:val="nil"/>
            </w:tcBorders>
          </w:tcPr>
          <w:p w14:paraId="5247694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0.625</w:t>
            </w:r>
          </w:p>
        </w:tc>
        <w:tc>
          <w:tcPr>
            <w:tcW w:w="934" w:type="pct"/>
            <w:tcBorders>
              <w:top w:val="nil"/>
              <w:left w:val="nil"/>
              <w:bottom w:val="single" w:sz="6" w:space="0" w:color="auto"/>
              <w:right w:val="nil"/>
              <w:tl2br w:val="nil"/>
              <w:tr2bl w:val="nil"/>
            </w:tcBorders>
          </w:tcPr>
          <w:p w14:paraId="189EFBA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0.628</w:t>
            </w:r>
          </w:p>
        </w:tc>
        <w:tc>
          <w:tcPr>
            <w:tcW w:w="841" w:type="pct"/>
            <w:tcBorders>
              <w:top w:val="nil"/>
              <w:left w:val="nil"/>
              <w:bottom w:val="single" w:sz="6" w:space="0" w:color="auto"/>
              <w:right w:val="nil"/>
              <w:tl2br w:val="nil"/>
              <w:tr2bl w:val="nil"/>
            </w:tcBorders>
          </w:tcPr>
          <w:p w14:paraId="2628D8E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0.621</w:t>
            </w:r>
          </w:p>
        </w:tc>
      </w:tr>
    </w:tbl>
    <w:p w14:paraId="31FF29A7" w14:textId="77777777" w:rsidR="0011299E" w:rsidRPr="008B7493" w:rsidRDefault="00000000">
      <w:pPr>
        <w:contextualSpacing/>
        <w:jc w:val="both"/>
        <w:rPr>
          <w:rFonts w:ascii="Times New Roman" w:eastAsia="DengXian" w:hAnsi="Times New Roman" w:cs="Times New Roman"/>
          <w:sz w:val="20"/>
          <w:szCs w:val="20"/>
        </w:rPr>
        <w:sectPr w:rsidR="0011299E" w:rsidRPr="008B7493">
          <w:pgSz w:w="11900" w:h="16840"/>
          <w:pgMar w:top="1440" w:right="1800" w:bottom="1440" w:left="1800" w:header="851" w:footer="992" w:gutter="0"/>
          <w:cols w:space="425"/>
          <w:docGrid w:type="lines" w:linePitch="326"/>
        </w:sect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 xml:space="preserve">otes: </w:t>
      </w:r>
      <w:proofErr w:type="spellStart"/>
      <w:r w:rsidRPr="008B7493">
        <w:rPr>
          <w:rFonts w:ascii="Times New Roman" w:eastAsia="DengXian" w:hAnsi="Times New Roman" w:cs="Times New Roman"/>
          <w:i/>
          <w:iCs/>
          <w:sz w:val="20"/>
          <w:szCs w:val="20"/>
        </w:rPr>
        <w:t>Clan_Migration</w:t>
      </w:r>
      <w:proofErr w:type="spellEnd"/>
      <w:r w:rsidRPr="008B7493">
        <w:rPr>
          <w:rFonts w:ascii="Times New Roman" w:eastAsia="DengXian" w:hAnsi="Times New Roman" w:cs="Times New Roman"/>
          <w:sz w:val="20"/>
          <w:szCs w:val="20"/>
        </w:rPr>
        <w:t xml:space="preserve"> is the weighted clan strength for immigrants, which is calculated by the equation: </w:t>
      </w:r>
      <m:oMath>
        <m:sSub>
          <m:sSubPr>
            <m:ctrlPr>
              <w:rPr>
                <w:rFonts w:ascii="Cambria Math" w:hAnsi="Cambria Math" w:cs="Times New Roman"/>
                <w:i/>
                <w:sz w:val="20"/>
                <w:szCs w:val="20"/>
              </w:rPr>
            </m:ctrlPr>
          </m:sSubPr>
          <m:e>
            <m:r>
              <w:rPr>
                <w:rFonts w:ascii="Cambria Math" w:hAnsi="Cambria Math" w:cs="Times New Roman"/>
                <w:sz w:val="20"/>
                <w:szCs w:val="20"/>
              </w:rPr>
              <m:t>Clan_Migration</m:t>
            </m:r>
          </m:e>
          <m:sub>
            <m:r>
              <w:rPr>
                <w:rFonts w:ascii="Cambria Math" w:hAnsi="Cambria Math" w:cs="Times New Roman"/>
                <w:sz w:val="20"/>
                <w:szCs w:val="20"/>
              </w:rPr>
              <m:t>p</m:t>
            </m:r>
          </m:sub>
        </m:sSub>
        <m:r>
          <w:rPr>
            <w:rFonts w:ascii="Cambria Math" w:hAnsi="Cambria Math" w:cs="Times New Roman" w:hint="eastAsia"/>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j≠p</m:t>
            </m:r>
          </m:sub>
          <m:sup>
            <m:r>
              <w:rPr>
                <w:rFonts w:ascii="Cambria Math" w:hAnsi="Cambria Math" w:cs="Times New Roman"/>
                <w:sz w:val="20"/>
                <w:szCs w:val="20"/>
              </w:rPr>
              <m:t>J</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migration</m:t>
                    </m:r>
                  </m:e>
                  <m:sub>
                    <m:r>
                      <w:rPr>
                        <w:rFonts w:ascii="Cambria Math" w:hAnsi="Cambria Math" w:cs="Times New Roman"/>
                        <w:sz w:val="20"/>
                        <w:szCs w:val="20"/>
                      </w:rPr>
                      <m:t>pj</m:t>
                    </m:r>
                  </m:sub>
                </m:sSub>
              </m:num>
              <m:den>
                <m:sSub>
                  <m:sSubPr>
                    <m:ctrlPr>
                      <w:rPr>
                        <w:rFonts w:ascii="Cambria Math" w:hAnsi="Cambria Math" w:cs="Times New Roman"/>
                        <w:i/>
                        <w:sz w:val="20"/>
                        <w:szCs w:val="20"/>
                      </w:rPr>
                    </m:ctrlPr>
                  </m:sSubPr>
                  <m:e>
                    <m:r>
                      <w:rPr>
                        <w:rFonts w:ascii="Cambria Math" w:hAnsi="Cambria Math" w:cs="Times New Roman"/>
                        <w:sz w:val="20"/>
                        <w:szCs w:val="20"/>
                      </w:rPr>
                      <m:t>population</m:t>
                    </m:r>
                  </m:e>
                  <m:sub>
                    <m:r>
                      <w:rPr>
                        <w:rFonts w:ascii="Cambria Math" w:hAnsi="Cambria Math" w:cs="Times New Roman"/>
                        <w:sz w:val="20"/>
                        <w:szCs w:val="20"/>
                      </w:rPr>
                      <m:t>p</m:t>
                    </m:r>
                  </m:sub>
                </m:sSub>
              </m:den>
            </m:f>
          </m:e>
        </m:nary>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genealogies</m:t>
            </m:r>
          </m:e>
          <m:sub>
            <m:r>
              <w:rPr>
                <w:rFonts w:ascii="Cambria Math" w:hAnsi="Cambria Math" w:cs="Times New Roman"/>
                <w:sz w:val="20"/>
                <w:szCs w:val="20"/>
              </w:rPr>
              <m:t>j</m:t>
            </m:r>
          </m:sub>
        </m:sSub>
        <m:r>
          <w:rPr>
            <w:rFonts w:ascii="Cambria Math" w:hAnsi="Cambria Math" w:cs="Times New Roman"/>
            <w:sz w:val="20"/>
            <w:szCs w:val="20"/>
          </w:rPr>
          <m:t>, j=1, 2, …, J</m:t>
        </m:r>
      </m:oMath>
      <w:r w:rsidRPr="008B7493">
        <w:rPr>
          <w:rFonts w:ascii="Times New Roman" w:eastAsia="DengXian" w:hAnsi="Times New Roman" w:cs="Times New Roman" w:hint="eastAsia"/>
          <w:sz w:val="20"/>
          <w:szCs w:val="20"/>
        </w:rPr>
        <w:t>,</w:t>
      </w:r>
      <w:r w:rsidRPr="008B7493">
        <w:rPr>
          <w:rFonts w:ascii="Times New Roman" w:eastAsia="DengXian" w:hAnsi="Times New Roman" w:cs="Times New Roman"/>
          <w:sz w:val="20"/>
          <w:szCs w:val="20"/>
        </w:rPr>
        <w:t xml:space="preserve"> where </w:t>
      </w:r>
      <m:oMath>
        <m:sSub>
          <m:sSubPr>
            <m:ctrlPr>
              <w:rPr>
                <w:rFonts w:ascii="Cambria Math" w:hAnsi="Cambria Math" w:cs="Times New Roman"/>
                <w:i/>
                <w:sz w:val="20"/>
                <w:szCs w:val="20"/>
              </w:rPr>
            </m:ctrlPr>
          </m:sSubPr>
          <m:e>
            <m:r>
              <w:rPr>
                <w:rFonts w:ascii="Cambria Math" w:hAnsi="Cambria Math" w:cs="Times New Roman"/>
                <w:sz w:val="20"/>
                <w:szCs w:val="20"/>
              </w:rPr>
              <m:t>migration</m:t>
            </m:r>
          </m:e>
          <m:sub>
            <m:r>
              <w:rPr>
                <w:rFonts w:ascii="Cambria Math" w:hAnsi="Cambria Math" w:cs="Times New Roman"/>
                <w:sz w:val="20"/>
                <w:szCs w:val="20"/>
              </w:rPr>
              <m:t>pj</m:t>
            </m:r>
          </m:sub>
        </m:sSub>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is the number of immigrants from prefecture</w:t>
      </w:r>
      <w:r w:rsidRPr="008B7493">
        <w:rPr>
          <w:rFonts w:ascii="Times New Roman" w:hAnsi="Times New Roman" w:cs="Times New Roman"/>
          <w:i/>
          <w:iCs/>
          <w:sz w:val="20"/>
          <w:szCs w:val="20"/>
        </w:rPr>
        <w:t xml:space="preserve"> j </w:t>
      </w:r>
      <w:r w:rsidRPr="008B7493">
        <w:rPr>
          <w:rFonts w:ascii="Times New Roman" w:hAnsi="Times New Roman" w:cs="Times New Roman"/>
          <w:sz w:val="20"/>
          <w:szCs w:val="20"/>
        </w:rPr>
        <w:t xml:space="preserve">to prefecture </w:t>
      </w:r>
      <w:r w:rsidRPr="008B7493">
        <w:rPr>
          <w:rFonts w:ascii="Times New Roman" w:hAnsi="Times New Roman" w:cs="Times New Roman"/>
          <w:i/>
          <w:iCs/>
          <w:sz w:val="20"/>
          <w:szCs w:val="20"/>
        </w:rPr>
        <w:t>p</w:t>
      </w:r>
      <w:r w:rsidRPr="008B7493">
        <w:rPr>
          <w:rFonts w:ascii="Times New Roman" w:eastAsia="DengXian" w:hAnsi="Times New Roman" w:cs="Times New Roman"/>
          <w:sz w:val="20"/>
          <w:szCs w:val="20"/>
        </w:rPr>
        <w:t xml:space="preserve">. The data of immigrants are from 2000 National Population Census. </w:t>
      </w:r>
      <w:r w:rsidRPr="008B7493">
        <w:rPr>
          <w:rFonts w:ascii="Times New Roman" w:eastAsia="DengXian" w:hAnsi="Times New Roman" w:cs="Times New Roman"/>
          <w:i/>
          <w:iCs/>
          <w:sz w:val="20"/>
          <w:szCs w:val="20"/>
        </w:rPr>
        <w:t>Clan</w:t>
      </w:r>
      <w:r w:rsidRPr="008B7493">
        <w:rPr>
          <w:rFonts w:ascii="Times New Roman" w:eastAsia="DengXian" w:hAnsi="Times New Roman" w:cs="Times New Roman"/>
          <w:sz w:val="20"/>
          <w:szCs w:val="20"/>
        </w:rPr>
        <w:t xml:space="preserve"> is the cumulative genealogy number per 10,000 persons in a prefecture, and </w:t>
      </w:r>
      <w:r w:rsidRPr="008B7493">
        <w:rPr>
          <w:rFonts w:ascii="Times New Roman" w:eastAsia="DengXian" w:hAnsi="Times New Roman" w:cs="Times New Roman"/>
          <w:i/>
          <w:iCs/>
          <w:sz w:val="20"/>
          <w:szCs w:val="20"/>
        </w:rPr>
        <w:t>Z</w:t>
      </w:r>
      <w:r w:rsidRPr="008B7493">
        <w:rPr>
          <w:rFonts w:ascii="Times New Roman" w:eastAsia="DengXian" w:hAnsi="Times New Roman" w:cs="Times New Roman"/>
          <w:sz w:val="20"/>
          <w:szCs w:val="20"/>
        </w:rPr>
        <w:t xml:space="preserve"> corresponds to contract intensity. All regressions include prefecture and industry fixed effects. 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2FB61157" w14:textId="683A2C0C" w:rsidR="0011299E" w:rsidRPr="008B7493" w:rsidRDefault="00000000">
      <w:pPr>
        <w:contextualSpacing/>
        <w:jc w:val="center"/>
        <w:rPr>
          <w:rFonts w:ascii="Times New Roman" w:hAnsi="Times New Roman" w:cs="Times New Roman"/>
          <w:b/>
          <w:bCs/>
          <w:sz w:val="36"/>
          <w:szCs w:val="36"/>
        </w:rPr>
      </w:pPr>
      <w:r w:rsidRPr="008B7493">
        <w:rPr>
          <w:rFonts w:ascii="Times New Roman" w:hAnsi="Times New Roman" w:cs="Times New Roman"/>
          <w:b/>
          <w:bCs/>
          <w:sz w:val="36"/>
          <w:szCs w:val="36"/>
        </w:rPr>
        <w:lastRenderedPageBreak/>
        <w:t xml:space="preserve">Online Appendix </w:t>
      </w:r>
      <w:r w:rsidR="00826312">
        <w:rPr>
          <w:rFonts w:ascii="Times New Roman" w:hAnsi="Times New Roman" w:cs="Times New Roman"/>
          <w:b/>
          <w:bCs/>
          <w:sz w:val="36"/>
          <w:szCs w:val="36"/>
        </w:rPr>
        <w:t>(not for publication)</w:t>
      </w:r>
    </w:p>
    <w:p w14:paraId="76C3F265" w14:textId="77777777" w:rsidR="0011299E" w:rsidRPr="008B7493" w:rsidRDefault="00000000">
      <w:pPr>
        <w:contextualSpacing/>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t>Appendix</w:t>
      </w:r>
      <w:r w:rsidRPr="008B7493">
        <w:rPr>
          <w:rFonts w:ascii="Times New Roman" w:hAnsi="Times New Roman" w:cs="Times New Roman"/>
          <w:b/>
          <w:bCs/>
          <w:sz w:val="21"/>
          <w:szCs w:val="21"/>
        </w:rPr>
        <w:t xml:space="preserve"> A</w:t>
      </w:r>
    </w:p>
    <w:p w14:paraId="56370AF2" w14:textId="77777777" w:rsidR="0011299E" w:rsidRPr="008B7493" w:rsidRDefault="00000000">
      <w:pPr>
        <w:snapToGrid w:val="0"/>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t>T</w:t>
      </w:r>
      <w:r w:rsidRPr="008B7493">
        <w:rPr>
          <w:rFonts w:ascii="Times New Roman" w:hAnsi="Times New Roman" w:cs="Times New Roman"/>
          <w:b/>
          <w:bCs/>
          <w:sz w:val="21"/>
          <w:szCs w:val="21"/>
        </w:rPr>
        <w:t>able A1 Variable definitions</w:t>
      </w:r>
    </w:p>
    <w:tbl>
      <w:tblPr>
        <w:tblStyle w:val="af1"/>
        <w:tblW w:w="5000" w:type="pct"/>
        <w:tblLook w:val="04A0" w:firstRow="1" w:lastRow="0" w:firstColumn="1" w:lastColumn="0" w:noHBand="0" w:noVBand="1"/>
      </w:tblPr>
      <w:tblGrid>
        <w:gridCol w:w="2727"/>
        <w:gridCol w:w="5137"/>
        <w:gridCol w:w="5096"/>
      </w:tblGrid>
      <w:tr w:rsidR="008B7493" w:rsidRPr="008B7493" w14:paraId="078C6944" w14:textId="77777777">
        <w:tc>
          <w:tcPr>
            <w:tcW w:w="1052" w:type="pct"/>
            <w:tcBorders>
              <w:left w:val="nil"/>
            </w:tcBorders>
          </w:tcPr>
          <w:p w14:paraId="18ABC24E"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Variables</w:t>
            </w:r>
          </w:p>
        </w:tc>
        <w:tc>
          <w:tcPr>
            <w:tcW w:w="1982" w:type="pct"/>
          </w:tcPr>
          <w:p w14:paraId="1049DC64"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Definitions</w:t>
            </w:r>
          </w:p>
        </w:tc>
        <w:tc>
          <w:tcPr>
            <w:tcW w:w="1966" w:type="pct"/>
            <w:tcBorders>
              <w:right w:val="nil"/>
            </w:tcBorders>
            <w:vAlign w:val="center"/>
          </w:tcPr>
          <w:p w14:paraId="7C98A8B0"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Sources</w:t>
            </w:r>
          </w:p>
        </w:tc>
      </w:tr>
      <w:tr w:rsidR="008B7493" w:rsidRPr="008B7493" w14:paraId="28610F08" w14:textId="77777777">
        <w:tc>
          <w:tcPr>
            <w:tcW w:w="1052" w:type="pct"/>
            <w:tcBorders>
              <w:left w:val="nil"/>
            </w:tcBorders>
          </w:tcPr>
          <w:p w14:paraId="30AF1CF6"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S</w:t>
            </w:r>
            <w:r w:rsidRPr="008B7493">
              <w:rPr>
                <w:rFonts w:ascii="Times New Roman" w:eastAsia="楷体" w:hAnsi="Times New Roman" w:cs="Times New Roman"/>
                <w:i/>
                <w:iCs/>
                <w:sz w:val="20"/>
                <w:szCs w:val="20"/>
              </w:rPr>
              <w:t>P</w:t>
            </w:r>
          </w:p>
        </w:tc>
        <w:tc>
          <w:tcPr>
            <w:tcW w:w="1982" w:type="pct"/>
          </w:tcPr>
          <w:p w14:paraId="48F6D93E"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kern w:val="2"/>
                <w:sz w:val="20"/>
                <w:szCs w:val="20"/>
              </w:rPr>
              <w:t>L</w:t>
            </w:r>
            <w:r w:rsidRPr="008B7493">
              <w:rPr>
                <w:rFonts w:ascii="Times New Roman" w:eastAsia="楷体" w:hAnsi="Times New Roman" w:cs="Times New Roman" w:hint="eastAsia"/>
                <w:kern w:val="2"/>
                <w:sz w:val="20"/>
                <w:szCs w:val="20"/>
              </w:rPr>
              <w:t>n</w:t>
            </w:r>
            <w:r w:rsidRPr="008B7493">
              <w:rPr>
                <w:rFonts w:ascii="Times New Roman" w:eastAsia="楷体" w:hAnsi="Times New Roman" w:cs="Times New Roman"/>
                <w:kern w:val="2"/>
                <w:sz w:val="20"/>
                <w:szCs w:val="20"/>
              </w:rPr>
              <w:t xml:space="preserve"> </w:t>
            </w:r>
            <w:r w:rsidRPr="008B7493">
              <w:rPr>
                <w:rFonts w:ascii="Times New Roman" w:eastAsia="楷体" w:hAnsi="Times New Roman" w:cs="Times New Roman" w:hint="eastAsia"/>
                <w:kern w:val="2"/>
                <w:sz w:val="20"/>
                <w:szCs w:val="20"/>
              </w:rPr>
              <w:t>(1+</w:t>
            </w:r>
            <w:r w:rsidRPr="008B7493">
              <w:rPr>
                <w:rFonts w:ascii="Times New Roman" w:eastAsia="楷体" w:hAnsi="Times New Roman" w:cs="Times New Roman"/>
                <w:kern w:val="2"/>
                <w:sz w:val="20"/>
                <w:szCs w:val="20"/>
              </w:rPr>
              <w:t xml:space="preserve"> 2007 outputs of a specific industry in a prefecture</w:t>
            </w:r>
            <w:r w:rsidRPr="008B7493">
              <w:rPr>
                <w:rFonts w:ascii="Times New Roman" w:eastAsia="楷体" w:hAnsi="Times New Roman" w:cs="Times New Roman" w:hint="eastAsia"/>
                <w:kern w:val="2"/>
                <w:sz w:val="20"/>
                <w:szCs w:val="20"/>
              </w:rPr>
              <w:t>)</w:t>
            </w:r>
          </w:p>
        </w:tc>
        <w:tc>
          <w:tcPr>
            <w:tcW w:w="1966" w:type="pct"/>
            <w:tcBorders>
              <w:right w:val="nil"/>
            </w:tcBorders>
            <w:vAlign w:val="center"/>
          </w:tcPr>
          <w:p w14:paraId="40F8EB20"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Annual Survey of Industrial Firms (ASIF)</w:t>
            </w:r>
          </w:p>
        </w:tc>
      </w:tr>
      <w:tr w:rsidR="008B7493" w:rsidRPr="008B7493" w14:paraId="394B73E1" w14:textId="77777777">
        <w:tc>
          <w:tcPr>
            <w:tcW w:w="1052" w:type="pct"/>
            <w:tcBorders>
              <w:left w:val="nil"/>
            </w:tcBorders>
          </w:tcPr>
          <w:p w14:paraId="2E8A68AB"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Clan</w:t>
            </w:r>
          </w:p>
        </w:tc>
        <w:tc>
          <w:tcPr>
            <w:tcW w:w="1982" w:type="pct"/>
          </w:tcPr>
          <w:p w14:paraId="0EDE3BE5"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w:t>
            </w:r>
            <w:r w:rsidRPr="008B7493">
              <w:rPr>
                <w:rFonts w:ascii="Times New Roman" w:eastAsia="楷体" w:hAnsi="Times New Roman" w:cs="Times New Roman" w:hint="eastAsia"/>
                <w:sz w:val="20"/>
                <w:szCs w:val="20"/>
              </w:rPr>
              <w:t>n</w:t>
            </w:r>
            <w:r w:rsidRPr="008B7493">
              <w:rPr>
                <w:rFonts w:ascii="Times New Roman" w:eastAsia="楷体" w:hAnsi="Times New Roman" w:cs="Times New Roman"/>
                <w:sz w:val="20"/>
                <w:szCs w:val="20"/>
              </w:rPr>
              <w:t xml:space="preserve"> </w:t>
            </w:r>
            <w:r w:rsidRPr="008B7493">
              <w:rPr>
                <w:rFonts w:ascii="Times New Roman" w:eastAsia="楷体" w:hAnsi="Times New Roman" w:cs="Times New Roman" w:hint="eastAsia"/>
                <w:sz w:val="20"/>
                <w:szCs w:val="20"/>
              </w:rPr>
              <w:t>[(# Genealogies+1)/population 2007]</w:t>
            </w:r>
          </w:p>
        </w:tc>
        <w:tc>
          <w:tcPr>
            <w:tcW w:w="1966" w:type="pct"/>
            <w:tcBorders>
              <w:right w:val="nil"/>
            </w:tcBorders>
            <w:vAlign w:val="center"/>
          </w:tcPr>
          <w:p w14:paraId="7EAC7683"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General Catalog of Chinese Genealogies</w:t>
            </w:r>
          </w:p>
        </w:tc>
      </w:tr>
      <w:tr w:rsidR="008B7493" w:rsidRPr="008B7493" w14:paraId="0BBE681E" w14:textId="77777777">
        <w:tc>
          <w:tcPr>
            <w:tcW w:w="1052" w:type="pct"/>
            <w:tcBorders>
              <w:left w:val="nil"/>
            </w:tcBorders>
          </w:tcPr>
          <w:p w14:paraId="1EA954FC"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Z1</w:t>
            </w:r>
          </w:p>
        </w:tc>
        <w:tc>
          <w:tcPr>
            <w:tcW w:w="1982" w:type="pct"/>
          </w:tcPr>
          <w:p w14:paraId="612DFDA5"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 xml:space="preserve">Contract intensity, </w:t>
            </w:r>
            <m:oMath>
              <m:sSubSup>
                <m:sSubSupPr>
                  <m:ctrlPr>
                    <w:rPr>
                      <w:rFonts w:ascii="Cambria Math" w:eastAsia="仿宋" w:hAnsi="Cambria Math" w:cs="Times New Roman"/>
                      <w:i/>
                      <w:sz w:val="20"/>
                      <w:szCs w:val="20"/>
                    </w:rPr>
                  </m:ctrlPr>
                </m:sSubSupPr>
                <m:e>
                  <m:r>
                    <w:rPr>
                      <w:rFonts w:ascii="Cambria Math" w:eastAsia="仿宋" w:hAnsi="Cambria Math" w:cs="Times New Roman"/>
                      <w:sz w:val="20"/>
                      <w:szCs w:val="20"/>
                    </w:rPr>
                    <m:t>z</m:t>
                  </m:r>
                </m:e>
                <m:sub>
                  <m:r>
                    <w:rPr>
                      <w:rFonts w:ascii="Cambria Math" w:eastAsia="仿宋" w:hAnsi="Cambria Math" w:cs="Times New Roman"/>
                      <w:sz w:val="20"/>
                      <w:szCs w:val="20"/>
                    </w:rPr>
                    <m:t>i</m:t>
                  </m:r>
                </m:sub>
                <m:sup>
                  <m:r>
                    <w:rPr>
                      <w:rFonts w:ascii="Cambria Math" w:eastAsia="仿宋" w:hAnsi="Cambria Math" w:cs="Times New Roman"/>
                      <w:sz w:val="20"/>
                      <w:szCs w:val="20"/>
                    </w:rPr>
                    <m:t>1</m:t>
                  </m:r>
                </m:sup>
              </m:sSubSup>
              <m:r>
                <w:rPr>
                  <w:rFonts w:ascii="Cambria Math" w:eastAsia="仿宋" w:hAnsi="Cambria Math" w:cs="Times New Roman"/>
                  <w:sz w:val="20"/>
                  <w:szCs w:val="20"/>
                </w:rPr>
                <m:t>=</m:t>
              </m:r>
              <m:nary>
                <m:naryPr>
                  <m:chr m:val="∑"/>
                  <m:limLoc m:val="subSup"/>
                  <m:supHide m:val="1"/>
                  <m:ctrlPr>
                    <w:rPr>
                      <w:rFonts w:ascii="Cambria Math" w:eastAsia="仿宋" w:hAnsi="Cambria Math" w:cs="Times New Roman"/>
                      <w:i/>
                      <w:sz w:val="20"/>
                      <w:szCs w:val="20"/>
                    </w:rPr>
                  </m:ctrlPr>
                </m:naryPr>
                <m:sub>
                  <m:r>
                    <w:rPr>
                      <w:rFonts w:ascii="Cambria Math" w:eastAsia="仿宋" w:hAnsi="Cambria Math" w:cs="Times New Roman"/>
                      <w:sz w:val="20"/>
                      <w:szCs w:val="20"/>
                    </w:rPr>
                    <m:t>k</m:t>
                  </m:r>
                </m:sub>
                <m:sup/>
                <m:e>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δ</m:t>
                      </m:r>
                    </m:e>
                    <m:sub>
                      <m:r>
                        <w:rPr>
                          <w:rFonts w:ascii="Cambria Math" w:eastAsia="仿宋" w:hAnsi="Cambria Math" w:cs="Times New Roman"/>
                          <w:sz w:val="20"/>
                          <w:szCs w:val="20"/>
                        </w:rPr>
                        <m:t>ik</m:t>
                      </m:r>
                    </m:sub>
                  </m:sSub>
                </m:e>
              </m:nary>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R</m:t>
                  </m:r>
                </m:e>
                <m:sub>
                  <m:r>
                    <w:rPr>
                      <w:rFonts w:ascii="Cambria Math" w:eastAsia="仿宋" w:hAnsi="Cambria Math" w:cs="Times New Roman"/>
                      <w:sz w:val="20"/>
                      <w:szCs w:val="20"/>
                    </w:rPr>
                    <m:t>k</m:t>
                  </m:r>
                </m:sub>
              </m:sSub>
              <m:r>
                <w:rPr>
                  <w:rFonts w:ascii="Cambria Math" w:eastAsia="仿宋" w:hAnsi="Cambria Math" w:cs="Times New Roman"/>
                  <w:sz w:val="20"/>
                  <w:szCs w:val="20"/>
                </w:rPr>
                <m:t>,</m:t>
              </m:r>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where </w:t>
            </w:r>
            <m:oMath>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δ</m:t>
                  </m:r>
                </m:e>
                <m:sub>
                  <m:r>
                    <w:rPr>
                      <w:rFonts w:ascii="Cambria Math" w:eastAsia="仿宋" w:hAnsi="Cambria Math" w:cs="Times New Roman"/>
                      <w:sz w:val="20"/>
                      <w:szCs w:val="20"/>
                    </w:rPr>
                    <m:t>ik</m:t>
                  </m:r>
                </m:sub>
              </m:sSub>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is the share of the value of input </w:t>
            </w:r>
            <m:oMath>
              <m:r>
                <w:rPr>
                  <w:rFonts w:ascii="Cambria Math" w:hAnsi="Cambria Math" w:cs="Times New Roman"/>
                  <w:sz w:val="20"/>
                  <w:szCs w:val="20"/>
                </w:rPr>
                <m:t>k</m:t>
              </m:r>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used in the production of industry </w:t>
            </w:r>
            <m:oMath>
              <m:r>
                <w:rPr>
                  <w:rFonts w:ascii="Cambria Math" w:hAnsi="Cambria Math" w:cs="Times New Roman"/>
                  <w:sz w:val="20"/>
                  <w:szCs w:val="20"/>
                </w:rPr>
                <m:t>i</m:t>
              </m:r>
            </m:oMath>
            <w:r w:rsidRPr="008B7493">
              <w:rPr>
                <w:rFonts w:ascii="Times New Roman" w:hAnsi="Times New Roman" w:cs="Times New Roman"/>
                <w:sz w:val="20"/>
                <w:szCs w:val="20"/>
              </w:rPr>
              <w:t xml:space="preserve"> and </w:t>
            </w:r>
            <m:oMath>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R</m:t>
                  </m:r>
                </m:e>
                <m:sub>
                  <m:r>
                    <w:rPr>
                      <w:rFonts w:ascii="Cambria Math" w:eastAsia="仿宋" w:hAnsi="Cambria Math" w:cs="Times New Roman"/>
                      <w:sz w:val="20"/>
                      <w:szCs w:val="20"/>
                    </w:rPr>
                    <m:t>k</m:t>
                  </m:r>
                </m:sub>
              </m:sSub>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is the share of input </w:t>
            </w:r>
            <m:oMath>
              <m:r>
                <w:rPr>
                  <w:rFonts w:ascii="Cambria Math" w:hAnsi="Cambria Math" w:cs="Times New Roman"/>
                  <w:sz w:val="20"/>
                  <w:szCs w:val="20"/>
                </w:rPr>
                <m:t>k</m:t>
              </m:r>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that is neither sold on the exchange nor reference priced.</w:t>
            </w:r>
          </w:p>
        </w:tc>
        <w:tc>
          <w:tcPr>
            <w:tcW w:w="1966" w:type="pct"/>
            <w:tcBorders>
              <w:right w:val="nil"/>
            </w:tcBorders>
            <w:vAlign w:val="center"/>
          </w:tcPr>
          <w:p w14:paraId="5AD72BF6"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Nunn (2007)</w:t>
            </w:r>
          </w:p>
        </w:tc>
      </w:tr>
      <w:tr w:rsidR="008B7493" w:rsidRPr="008B7493" w14:paraId="384F8A29" w14:textId="77777777">
        <w:tc>
          <w:tcPr>
            <w:tcW w:w="1052" w:type="pct"/>
            <w:tcBorders>
              <w:left w:val="nil"/>
            </w:tcBorders>
          </w:tcPr>
          <w:p w14:paraId="22AD0205"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Z2</w:t>
            </w:r>
          </w:p>
        </w:tc>
        <w:tc>
          <w:tcPr>
            <w:tcW w:w="1982" w:type="pct"/>
          </w:tcPr>
          <w:p w14:paraId="6233395B"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 xml:space="preserve">Contract intensity, </w:t>
            </w:r>
            <m:oMath>
              <m:sSubSup>
                <m:sSubSupPr>
                  <m:ctrlPr>
                    <w:rPr>
                      <w:rFonts w:ascii="Cambria Math" w:eastAsia="仿宋" w:hAnsi="Cambria Math" w:cs="Times New Roman"/>
                      <w:i/>
                      <w:sz w:val="20"/>
                      <w:szCs w:val="20"/>
                    </w:rPr>
                  </m:ctrlPr>
                </m:sSubSupPr>
                <m:e>
                  <m:r>
                    <w:rPr>
                      <w:rFonts w:ascii="Cambria Math" w:eastAsia="仿宋" w:hAnsi="Cambria Math" w:cs="Times New Roman"/>
                      <w:sz w:val="20"/>
                      <w:szCs w:val="20"/>
                    </w:rPr>
                    <m:t>z</m:t>
                  </m:r>
                </m:e>
                <m:sub>
                  <m:r>
                    <w:rPr>
                      <w:rFonts w:ascii="Cambria Math" w:eastAsia="仿宋" w:hAnsi="Cambria Math" w:cs="Times New Roman"/>
                      <w:sz w:val="20"/>
                      <w:szCs w:val="20"/>
                    </w:rPr>
                    <m:t>i</m:t>
                  </m:r>
                </m:sub>
                <m:sup>
                  <m:r>
                    <w:rPr>
                      <w:rFonts w:ascii="Cambria Math" w:eastAsia="仿宋" w:hAnsi="Cambria Math" w:cs="Times New Roman"/>
                      <w:sz w:val="20"/>
                      <w:szCs w:val="20"/>
                    </w:rPr>
                    <m:t>2</m:t>
                  </m:r>
                </m:sup>
              </m:sSubSup>
              <m:r>
                <w:rPr>
                  <w:rFonts w:ascii="Cambria Math" w:eastAsia="仿宋" w:hAnsi="Cambria Math" w:cs="Times New Roman"/>
                  <w:sz w:val="20"/>
                  <w:szCs w:val="20"/>
                </w:rPr>
                <m:t>=</m:t>
              </m:r>
              <m:nary>
                <m:naryPr>
                  <m:chr m:val="∑"/>
                  <m:limLoc m:val="subSup"/>
                  <m:supHide m:val="1"/>
                  <m:ctrlPr>
                    <w:rPr>
                      <w:rFonts w:ascii="Cambria Math" w:eastAsia="仿宋" w:hAnsi="Cambria Math" w:cs="Times New Roman"/>
                      <w:i/>
                      <w:sz w:val="20"/>
                      <w:szCs w:val="20"/>
                    </w:rPr>
                  </m:ctrlPr>
                </m:naryPr>
                <m:sub>
                  <m:r>
                    <w:rPr>
                      <w:rFonts w:ascii="Cambria Math" w:eastAsia="仿宋" w:hAnsi="Cambria Math" w:cs="Times New Roman"/>
                      <w:sz w:val="20"/>
                      <w:szCs w:val="20"/>
                    </w:rPr>
                    <m:t>k</m:t>
                  </m:r>
                </m:sub>
                <m:sup/>
                <m:e>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δ</m:t>
                      </m:r>
                    </m:e>
                    <m:sub>
                      <m:r>
                        <w:rPr>
                          <w:rFonts w:ascii="Cambria Math" w:eastAsia="仿宋" w:hAnsi="Cambria Math" w:cs="Times New Roman"/>
                          <w:sz w:val="20"/>
                          <w:szCs w:val="20"/>
                        </w:rPr>
                        <m:t>ik</m:t>
                      </m:r>
                    </m:sub>
                  </m:sSub>
                </m:e>
              </m:nary>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R</m:t>
                  </m:r>
                </m:e>
                <m:sub>
                  <m:r>
                    <w:rPr>
                      <w:rFonts w:ascii="Cambria Math" w:eastAsia="仿宋" w:hAnsi="Cambria Math" w:cs="Times New Roman"/>
                      <w:sz w:val="20"/>
                      <w:szCs w:val="20"/>
                    </w:rPr>
                    <m:t>k</m:t>
                  </m:r>
                </m:sub>
              </m:sSub>
              <m:r>
                <w:rPr>
                  <w:rFonts w:ascii="Cambria Math" w:eastAsia="仿宋" w:hAnsi="Cambria Math" w:cs="Times New Roman"/>
                  <w:sz w:val="20"/>
                  <w:szCs w:val="20"/>
                </w:rPr>
                <m:t>,</m:t>
              </m:r>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where </w:t>
            </w:r>
            <m:oMath>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δ</m:t>
                  </m:r>
                </m:e>
                <m:sub>
                  <m:r>
                    <w:rPr>
                      <w:rFonts w:ascii="Cambria Math" w:eastAsia="仿宋" w:hAnsi="Cambria Math" w:cs="Times New Roman"/>
                      <w:sz w:val="20"/>
                      <w:szCs w:val="20"/>
                    </w:rPr>
                    <m:t>ik</m:t>
                  </m:r>
                </m:sub>
              </m:sSub>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is the share of the value of input </w:t>
            </w:r>
            <m:oMath>
              <m:r>
                <w:rPr>
                  <w:rFonts w:ascii="Cambria Math" w:hAnsi="Cambria Math" w:cs="Times New Roman"/>
                  <w:sz w:val="20"/>
                  <w:szCs w:val="20"/>
                </w:rPr>
                <m:t>k</m:t>
              </m:r>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used in the production of industry </w:t>
            </w:r>
            <m:oMath>
              <m:r>
                <w:rPr>
                  <w:rFonts w:ascii="Cambria Math" w:hAnsi="Cambria Math" w:cs="Times New Roman"/>
                  <w:sz w:val="20"/>
                  <w:szCs w:val="20"/>
                </w:rPr>
                <m:t>i</m:t>
              </m:r>
            </m:oMath>
            <w:r w:rsidRPr="008B7493">
              <w:rPr>
                <w:rFonts w:ascii="Times New Roman" w:hAnsi="Times New Roman" w:cs="Times New Roman"/>
                <w:sz w:val="20"/>
                <w:szCs w:val="20"/>
              </w:rPr>
              <w:t xml:space="preserve"> and </w:t>
            </w:r>
            <m:oMath>
              <m:sSub>
                <m:sSubPr>
                  <m:ctrlPr>
                    <w:rPr>
                      <w:rFonts w:ascii="Cambria Math" w:eastAsia="仿宋" w:hAnsi="Cambria Math" w:cs="Times New Roman"/>
                      <w:i/>
                      <w:sz w:val="20"/>
                      <w:szCs w:val="20"/>
                    </w:rPr>
                  </m:ctrlPr>
                </m:sSubPr>
                <m:e>
                  <m:r>
                    <w:rPr>
                      <w:rFonts w:ascii="Cambria Math" w:eastAsia="仿宋" w:hAnsi="Cambria Math" w:cs="Times New Roman"/>
                      <w:sz w:val="20"/>
                      <w:szCs w:val="20"/>
                    </w:rPr>
                    <m:t>R</m:t>
                  </m:r>
                </m:e>
                <m:sub>
                  <m:r>
                    <w:rPr>
                      <w:rFonts w:ascii="Cambria Math" w:eastAsia="仿宋" w:hAnsi="Cambria Math" w:cs="Times New Roman"/>
                      <w:sz w:val="20"/>
                      <w:szCs w:val="20"/>
                    </w:rPr>
                    <m:t>k</m:t>
                  </m:r>
                </m:sub>
              </m:sSub>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 xml:space="preserve">is the share of input </w:t>
            </w:r>
            <m:oMath>
              <m:r>
                <w:rPr>
                  <w:rFonts w:ascii="Cambria Math" w:hAnsi="Cambria Math" w:cs="Times New Roman"/>
                  <w:sz w:val="20"/>
                  <w:szCs w:val="20"/>
                </w:rPr>
                <m:t>k</m:t>
              </m:r>
            </m:oMath>
            <w:r w:rsidRPr="008B7493">
              <w:rPr>
                <w:rFonts w:ascii="Times New Roman" w:hAnsi="Times New Roman" w:cs="Times New Roman" w:hint="eastAsia"/>
                <w:sz w:val="20"/>
                <w:szCs w:val="20"/>
              </w:rPr>
              <w:t xml:space="preserve"> </w:t>
            </w:r>
            <w:r w:rsidRPr="008B7493">
              <w:rPr>
                <w:rFonts w:ascii="Times New Roman" w:hAnsi="Times New Roman" w:cs="Times New Roman"/>
                <w:sz w:val="20"/>
                <w:szCs w:val="20"/>
              </w:rPr>
              <w:t>that is not sold on the exchange.</w:t>
            </w:r>
          </w:p>
        </w:tc>
        <w:tc>
          <w:tcPr>
            <w:tcW w:w="1966" w:type="pct"/>
            <w:tcBorders>
              <w:right w:val="nil"/>
            </w:tcBorders>
            <w:vAlign w:val="center"/>
          </w:tcPr>
          <w:p w14:paraId="252C874E"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Nunn (2007)</w:t>
            </w:r>
          </w:p>
        </w:tc>
      </w:tr>
      <w:tr w:rsidR="008B7493" w:rsidRPr="008B7493" w14:paraId="44168832" w14:textId="77777777">
        <w:tc>
          <w:tcPr>
            <w:tcW w:w="1052" w:type="pct"/>
            <w:tcBorders>
              <w:left w:val="nil"/>
            </w:tcBorders>
          </w:tcPr>
          <w:p w14:paraId="5E742407"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China’s Z</w:t>
            </w:r>
          </w:p>
        </w:tc>
        <w:tc>
          <w:tcPr>
            <w:tcW w:w="1982" w:type="pct"/>
          </w:tcPr>
          <w:p w14:paraId="28971848"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Contract intensity</w:t>
            </w:r>
            <w:r w:rsidRPr="008B7493">
              <w:rPr>
                <w:rFonts w:ascii="Times New Roman" w:eastAsia="楷体" w:hAnsi="Times New Roman" w:cs="Times New Roman" w:hint="eastAsia"/>
                <w:sz w:val="20"/>
                <w:szCs w:val="20"/>
              </w:rPr>
              <w:t xml:space="preserve"> of China</w:t>
            </w:r>
          </w:p>
        </w:tc>
        <w:tc>
          <w:tcPr>
            <w:tcW w:w="1966" w:type="pct"/>
            <w:tcBorders>
              <w:right w:val="nil"/>
            </w:tcBorders>
            <w:vAlign w:val="center"/>
          </w:tcPr>
          <w:p w14:paraId="478B3FAC"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He et al</w:t>
            </w:r>
            <w:r w:rsidRPr="008B7493">
              <w:rPr>
                <w:rFonts w:ascii="Times New Roman" w:eastAsia="楷体" w:hAnsi="Times New Roman" w:cs="Times New Roman"/>
                <w:sz w:val="20"/>
                <w:szCs w:val="20"/>
              </w:rPr>
              <w:t>.</w:t>
            </w:r>
            <w:r w:rsidRPr="008B7493">
              <w:rPr>
                <w:rFonts w:ascii="Times New Roman" w:eastAsia="楷体" w:hAnsi="Times New Roman" w:cs="Times New Roman" w:hint="eastAsia"/>
                <w:sz w:val="20"/>
                <w:szCs w:val="20"/>
              </w:rPr>
              <w:t xml:space="preserve"> (2019)</w:t>
            </w:r>
          </w:p>
        </w:tc>
      </w:tr>
      <w:tr w:rsidR="008B7493" w:rsidRPr="008B7493" w14:paraId="50429972" w14:textId="77777777">
        <w:tc>
          <w:tcPr>
            <w:tcW w:w="1052" w:type="pct"/>
            <w:tcBorders>
              <w:left w:val="nil"/>
            </w:tcBorders>
          </w:tcPr>
          <w:p w14:paraId="2F73B06B"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 xml:space="preserve">ln </w:t>
            </w:r>
            <w:proofErr w:type="spellStart"/>
            <w:r w:rsidRPr="008B7493">
              <w:rPr>
                <w:rFonts w:ascii="Times New Roman" w:eastAsia="楷体" w:hAnsi="Times New Roman" w:cs="Times New Roman"/>
                <w:i/>
                <w:iCs/>
                <w:sz w:val="20"/>
                <w:szCs w:val="20"/>
              </w:rPr>
              <w:t>GDPpc</w:t>
            </w:r>
            <w:proofErr w:type="spellEnd"/>
          </w:p>
        </w:tc>
        <w:tc>
          <w:tcPr>
            <w:tcW w:w="1982" w:type="pct"/>
          </w:tcPr>
          <w:p w14:paraId="0443D2F0"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(GDP per capita)</w:t>
            </w:r>
          </w:p>
        </w:tc>
        <w:tc>
          <w:tcPr>
            <w:tcW w:w="1966" w:type="pct"/>
            <w:tcBorders>
              <w:right w:val="nil"/>
            </w:tcBorders>
            <w:vAlign w:val="center"/>
          </w:tcPr>
          <w:p w14:paraId="39000167"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2372BC7C" w14:textId="77777777">
        <w:tc>
          <w:tcPr>
            <w:tcW w:w="1052" w:type="pct"/>
            <w:tcBorders>
              <w:left w:val="nil"/>
            </w:tcBorders>
          </w:tcPr>
          <w:p w14:paraId="260579C4"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ln pop</w:t>
            </w:r>
          </w:p>
        </w:tc>
        <w:tc>
          <w:tcPr>
            <w:tcW w:w="1982" w:type="pct"/>
          </w:tcPr>
          <w:p w14:paraId="3B1D1564"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w:t>
            </w:r>
            <w:r w:rsidRPr="008B7493">
              <w:rPr>
                <w:rFonts w:ascii="Times New Roman" w:eastAsia="楷体" w:hAnsi="Times New Roman" w:cs="Times New Roman" w:hint="eastAsia"/>
                <w:sz w:val="20"/>
                <w:szCs w:val="20"/>
              </w:rPr>
              <w:t>n</w:t>
            </w:r>
            <w:r w:rsidRPr="008B7493">
              <w:rPr>
                <w:rFonts w:ascii="Times New Roman" w:eastAsia="楷体" w:hAnsi="Times New Roman" w:cs="Times New Roman"/>
                <w:sz w:val="20"/>
                <w:szCs w:val="20"/>
              </w:rPr>
              <w:t xml:space="preserve"> (</w:t>
            </w:r>
            <w:r w:rsidRPr="008B7493">
              <w:rPr>
                <w:rFonts w:ascii="Times New Roman" w:eastAsia="楷体" w:hAnsi="Times New Roman" w:cs="Times New Roman" w:hint="eastAsia"/>
                <w:sz w:val="20"/>
                <w:szCs w:val="20"/>
              </w:rPr>
              <w:t>population 20</w:t>
            </w:r>
            <w:r w:rsidRPr="008B7493">
              <w:rPr>
                <w:rFonts w:ascii="Times New Roman" w:eastAsia="楷体" w:hAnsi="Times New Roman" w:cs="Times New Roman"/>
                <w:sz w:val="20"/>
                <w:szCs w:val="20"/>
              </w:rPr>
              <w:t>07)</w:t>
            </w:r>
          </w:p>
        </w:tc>
        <w:tc>
          <w:tcPr>
            <w:tcW w:w="1966" w:type="pct"/>
            <w:tcBorders>
              <w:right w:val="nil"/>
            </w:tcBorders>
            <w:vAlign w:val="center"/>
          </w:tcPr>
          <w:p w14:paraId="65CA7837"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29218494" w14:textId="77777777">
        <w:tc>
          <w:tcPr>
            <w:tcW w:w="1052" w:type="pct"/>
            <w:tcBorders>
              <w:left w:val="nil"/>
            </w:tcBorders>
            <w:vAlign w:val="center"/>
          </w:tcPr>
          <w:p w14:paraId="03B5A71C" w14:textId="77777777" w:rsidR="0011299E" w:rsidRPr="008B7493" w:rsidRDefault="00000000">
            <w:pPr>
              <w:snapToGrid w:val="0"/>
              <w:jc w:val="left"/>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U</w:t>
            </w:r>
            <w:r w:rsidRPr="008B7493">
              <w:rPr>
                <w:rFonts w:ascii="Times New Roman" w:eastAsia="楷体" w:hAnsi="Times New Roman" w:cs="Times New Roman"/>
                <w:i/>
                <w:iCs/>
                <w:sz w:val="20"/>
                <w:szCs w:val="20"/>
              </w:rPr>
              <w:t>rbanization</w:t>
            </w:r>
          </w:p>
        </w:tc>
        <w:tc>
          <w:tcPr>
            <w:tcW w:w="1982" w:type="pct"/>
            <w:vAlign w:val="center"/>
          </w:tcPr>
          <w:p w14:paraId="6AD88A47"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T</w:t>
            </w:r>
            <w:r w:rsidRPr="008B7493">
              <w:rPr>
                <w:rFonts w:ascii="Times New Roman" w:eastAsia="楷体" w:hAnsi="Times New Roman" w:cs="Times New Roman"/>
                <w:sz w:val="20"/>
                <w:szCs w:val="20"/>
              </w:rPr>
              <w:t xml:space="preserve">he proportion of the </w:t>
            </w:r>
            <w:r w:rsidRPr="008B7493">
              <w:rPr>
                <w:rFonts w:ascii="Times New Roman" w:eastAsia="楷体" w:hAnsi="Times New Roman" w:cs="Times New Roman" w:hint="eastAsia"/>
                <w:sz w:val="20"/>
                <w:szCs w:val="20"/>
              </w:rPr>
              <w:t>non-agricultural</w:t>
            </w:r>
            <w:r w:rsidRPr="008B7493">
              <w:rPr>
                <w:rFonts w:ascii="Times New Roman" w:eastAsia="楷体" w:hAnsi="Times New Roman" w:cs="Times New Roman"/>
                <w:sz w:val="20"/>
                <w:szCs w:val="20"/>
              </w:rPr>
              <w:t xml:space="preserve"> population</w:t>
            </w:r>
          </w:p>
        </w:tc>
        <w:tc>
          <w:tcPr>
            <w:tcW w:w="1966" w:type="pct"/>
            <w:tcBorders>
              <w:right w:val="nil"/>
            </w:tcBorders>
            <w:vAlign w:val="center"/>
          </w:tcPr>
          <w:p w14:paraId="103DACF9"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Demographic Data of Counties and Cities in the People's Republic of China, 2007</w:t>
            </w:r>
          </w:p>
        </w:tc>
      </w:tr>
      <w:tr w:rsidR="008B7493" w:rsidRPr="008B7493" w14:paraId="277B12B3" w14:textId="77777777">
        <w:tc>
          <w:tcPr>
            <w:tcW w:w="1052" w:type="pct"/>
            <w:tcBorders>
              <w:left w:val="nil"/>
            </w:tcBorders>
          </w:tcPr>
          <w:p w14:paraId="05E7FD7B"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DengXian" w:hAnsi="Times New Roman" w:cs="Times New Roman" w:hint="eastAsia"/>
                <w:i/>
                <w:iCs/>
                <w:sz w:val="20"/>
                <w:szCs w:val="20"/>
              </w:rPr>
              <w:t>Share 3rd</w:t>
            </w:r>
          </w:p>
        </w:tc>
        <w:tc>
          <w:tcPr>
            <w:tcW w:w="1982" w:type="pct"/>
          </w:tcPr>
          <w:p w14:paraId="2FF417C0"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T</w:t>
            </w:r>
            <w:r w:rsidRPr="008B7493">
              <w:rPr>
                <w:rFonts w:ascii="Times New Roman" w:eastAsia="楷体" w:hAnsi="Times New Roman" w:cs="Times New Roman"/>
                <w:sz w:val="20"/>
                <w:szCs w:val="20"/>
              </w:rPr>
              <w:t>he ratio of tertiary sector outputs to GDP</w:t>
            </w:r>
          </w:p>
        </w:tc>
        <w:tc>
          <w:tcPr>
            <w:tcW w:w="1966" w:type="pct"/>
            <w:tcBorders>
              <w:right w:val="nil"/>
            </w:tcBorders>
            <w:vAlign w:val="center"/>
          </w:tcPr>
          <w:p w14:paraId="423FDFD7"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61A48932" w14:textId="77777777">
        <w:tc>
          <w:tcPr>
            <w:tcW w:w="1052" w:type="pct"/>
            <w:tcBorders>
              <w:left w:val="nil"/>
            </w:tcBorders>
          </w:tcPr>
          <w:p w14:paraId="37891D77"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DengXian" w:hAnsi="Times New Roman" w:cs="Times New Roman" w:hint="eastAsia"/>
                <w:i/>
                <w:iCs/>
                <w:sz w:val="20"/>
                <w:szCs w:val="20"/>
              </w:rPr>
              <w:t>Loan/GDP</w:t>
            </w:r>
          </w:p>
        </w:tc>
        <w:tc>
          <w:tcPr>
            <w:tcW w:w="1982" w:type="pct"/>
          </w:tcPr>
          <w:p w14:paraId="223C402A"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T</w:t>
            </w:r>
            <w:r w:rsidRPr="008B7493">
              <w:rPr>
                <w:rFonts w:ascii="Times New Roman" w:eastAsia="楷体" w:hAnsi="Times New Roman" w:cs="Times New Roman"/>
                <w:sz w:val="20"/>
                <w:szCs w:val="20"/>
              </w:rPr>
              <w:t>he ratio of bank credits to GDP</w:t>
            </w:r>
          </w:p>
        </w:tc>
        <w:tc>
          <w:tcPr>
            <w:tcW w:w="1966" w:type="pct"/>
            <w:tcBorders>
              <w:right w:val="nil"/>
            </w:tcBorders>
            <w:vAlign w:val="center"/>
          </w:tcPr>
          <w:p w14:paraId="7C764E3E"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5AAA9146" w14:textId="77777777">
        <w:tc>
          <w:tcPr>
            <w:tcW w:w="1052" w:type="pct"/>
            <w:tcBorders>
              <w:left w:val="nil"/>
            </w:tcBorders>
          </w:tcPr>
          <w:p w14:paraId="003039EE"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DengXian" w:hAnsi="Times New Roman" w:cs="Times New Roman" w:hint="eastAsia"/>
                <w:i/>
                <w:iCs/>
                <w:sz w:val="20"/>
                <w:szCs w:val="20"/>
              </w:rPr>
              <w:t>ln Fixed Inv</w:t>
            </w:r>
          </w:p>
        </w:tc>
        <w:tc>
          <w:tcPr>
            <w:tcW w:w="1982" w:type="pct"/>
          </w:tcPr>
          <w:p w14:paraId="552B0F1D"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 xml:space="preserve">The </w:t>
            </w:r>
            <w:proofErr w:type="gramStart"/>
            <w:r w:rsidRPr="008B7493">
              <w:rPr>
                <w:rFonts w:ascii="Times New Roman" w:eastAsia="楷体" w:hAnsi="Times New Roman" w:cs="Times New Roman"/>
                <w:sz w:val="20"/>
                <w:szCs w:val="20"/>
              </w:rPr>
              <w:t>amount</w:t>
            </w:r>
            <w:proofErr w:type="gramEnd"/>
            <w:r w:rsidRPr="008B7493">
              <w:rPr>
                <w:rFonts w:ascii="Times New Roman" w:eastAsia="楷体" w:hAnsi="Times New Roman" w:cs="Times New Roman"/>
                <w:sz w:val="20"/>
                <w:szCs w:val="20"/>
              </w:rPr>
              <w:t xml:space="preserve"> of fixed investments</w:t>
            </w:r>
          </w:p>
        </w:tc>
        <w:tc>
          <w:tcPr>
            <w:tcW w:w="1966" w:type="pct"/>
            <w:tcBorders>
              <w:right w:val="nil"/>
            </w:tcBorders>
            <w:vAlign w:val="center"/>
          </w:tcPr>
          <w:p w14:paraId="6FEFB974"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0D32C110" w14:textId="77777777">
        <w:tc>
          <w:tcPr>
            <w:tcW w:w="1052" w:type="pct"/>
            <w:tcBorders>
              <w:left w:val="nil"/>
            </w:tcBorders>
          </w:tcPr>
          <w:p w14:paraId="5C940744"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DengXian" w:hAnsi="Times New Roman" w:cs="Times New Roman" w:hint="eastAsia"/>
                <w:i/>
                <w:iCs/>
                <w:sz w:val="20"/>
                <w:szCs w:val="20"/>
              </w:rPr>
              <w:t>ln Distance to Coast</w:t>
            </w:r>
          </w:p>
        </w:tc>
        <w:tc>
          <w:tcPr>
            <w:tcW w:w="1982" w:type="pct"/>
          </w:tcPr>
          <w:p w14:paraId="35E79791"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(the nearest distance between a prefecture’s centroid to the coast)</w:t>
            </w:r>
          </w:p>
        </w:tc>
        <w:tc>
          <w:tcPr>
            <w:tcW w:w="1966" w:type="pct"/>
            <w:tcBorders>
              <w:right w:val="nil"/>
            </w:tcBorders>
            <w:vAlign w:val="center"/>
          </w:tcPr>
          <w:p w14:paraId="10AE63AE"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National Geomatics Center of China</w:t>
            </w:r>
          </w:p>
        </w:tc>
      </w:tr>
      <w:tr w:rsidR="008B7493" w:rsidRPr="008B7493" w14:paraId="095E96BC" w14:textId="77777777">
        <w:tc>
          <w:tcPr>
            <w:tcW w:w="1052" w:type="pct"/>
            <w:tcBorders>
              <w:left w:val="nil"/>
            </w:tcBorders>
          </w:tcPr>
          <w:p w14:paraId="6F2534CA"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G</w:t>
            </w:r>
            <w:r w:rsidRPr="008B7493">
              <w:rPr>
                <w:rFonts w:ascii="Times New Roman" w:eastAsia="楷体" w:hAnsi="Times New Roman" w:cs="Times New Roman"/>
                <w:i/>
                <w:iCs/>
                <w:sz w:val="20"/>
                <w:szCs w:val="20"/>
              </w:rPr>
              <w:t>radient</w:t>
            </w:r>
          </w:p>
        </w:tc>
        <w:tc>
          <w:tcPr>
            <w:tcW w:w="1982" w:type="pct"/>
          </w:tcPr>
          <w:p w14:paraId="01670925"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average gradient</w:t>
            </w:r>
          </w:p>
        </w:tc>
        <w:tc>
          <w:tcPr>
            <w:tcW w:w="1966" w:type="pct"/>
            <w:tcBorders>
              <w:right w:val="nil"/>
            </w:tcBorders>
            <w:vAlign w:val="center"/>
          </w:tcPr>
          <w:p w14:paraId="68D6894F"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National Geomatics Center of China</w:t>
            </w:r>
          </w:p>
        </w:tc>
      </w:tr>
      <w:tr w:rsidR="008B7493" w:rsidRPr="008B7493" w14:paraId="1EED69DA" w14:textId="77777777">
        <w:tc>
          <w:tcPr>
            <w:tcW w:w="1052" w:type="pct"/>
            <w:tcBorders>
              <w:left w:val="nil"/>
            </w:tcBorders>
          </w:tcPr>
          <w:p w14:paraId="0CC972FB"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R</w:t>
            </w:r>
            <w:r w:rsidRPr="008B7493">
              <w:rPr>
                <w:rFonts w:ascii="Times New Roman" w:eastAsia="楷体" w:hAnsi="Times New Roman" w:cs="Times New Roman"/>
                <w:i/>
                <w:iCs/>
                <w:sz w:val="20"/>
                <w:szCs w:val="20"/>
              </w:rPr>
              <w:t>iver Density</w:t>
            </w:r>
          </w:p>
        </w:tc>
        <w:tc>
          <w:tcPr>
            <w:tcW w:w="1982" w:type="pct"/>
          </w:tcPr>
          <w:p w14:paraId="274CC201"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length of river within the jurisdiction scaled by area</w:t>
            </w:r>
          </w:p>
        </w:tc>
        <w:tc>
          <w:tcPr>
            <w:tcW w:w="1966" w:type="pct"/>
            <w:tcBorders>
              <w:right w:val="nil"/>
            </w:tcBorders>
            <w:vAlign w:val="center"/>
          </w:tcPr>
          <w:p w14:paraId="46BB6A64"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National Geomatics Center of China</w:t>
            </w:r>
          </w:p>
        </w:tc>
      </w:tr>
      <w:tr w:rsidR="008B7493" w:rsidRPr="008B7493" w14:paraId="1DB921E4" w14:textId="77777777">
        <w:tc>
          <w:tcPr>
            <w:tcW w:w="1052" w:type="pct"/>
            <w:tcBorders>
              <w:left w:val="nil"/>
            </w:tcBorders>
          </w:tcPr>
          <w:p w14:paraId="15029CC6"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L</w:t>
            </w:r>
            <w:r w:rsidRPr="008B7493">
              <w:rPr>
                <w:rFonts w:ascii="Times New Roman" w:eastAsia="楷体" w:hAnsi="Times New Roman" w:cs="Times New Roman"/>
                <w:i/>
                <w:iCs/>
                <w:sz w:val="20"/>
                <w:szCs w:val="20"/>
              </w:rPr>
              <w:t>and Size</w:t>
            </w:r>
          </w:p>
        </w:tc>
        <w:tc>
          <w:tcPr>
            <w:tcW w:w="1982" w:type="pct"/>
          </w:tcPr>
          <w:p w14:paraId="204523D6"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Ln</w:t>
            </w:r>
            <w:r w:rsidRPr="008B7493">
              <w:rPr>
                <w:rFonts w:ascii="Times New Roman" w:eastAsia="楷体" w:hAnsi="Times New Roman" w:cs="Times New Roman"/>
                <w:sz w:val="20"/>
                <w:szCs w:val="20"/>
              </w:rPr>
              <w:t xml:space="preserve"> (area of each prefecture)</w:t>
            </w:r>
          </w:p>
        </w:tc>
        <w:tc>
          <w:tcPr>
            <w:tcW w:w="1966" w:type="pct"/>
            <w:tcBorders>
              <w:right w:val="nil"/>
            </w:tcBorders>
            <w:vAlign w:val="center"/>
          </w:tcPr>
          <w:p w14:paraId="177C7C4C"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754A57C0" w14:textId="77777777">
        <w:tc>
          <w:tcPr>
            <w:tcW w:w="1052" w:type="pct"/>
            <w:tcBorders>
              <w:left w:val="nil"/>
            </w:tcBorders>
          </w:tcPr>
          <w:p w14:paraId="6255D6BB" w14:textId="77777777" w:rsidR="0011299E" w:rsidRPr="008B7493" w:rsidRDefault="00000000">
            <w:pPr>
              <w:snapToGrid w:val="0"/>
              <w:rPr>
                <w:rFonts w:ascii="Times New Roman" w:eastAsia="楷体" w:hAnsi="Times New Roman" w:cs="Times New Roman"/>
                <w:i/>
                <w:iCs/>
                <w:sz w:val="20"/>
                <w:szCs w:val="20"/>
              </w:rPr>
            </w:pPr>
            <w:proofErr w:type="spellStart"/>
            <w:r w:rsidRPr="008B7493">
              <w:rPr>
                <w:rFonts w:ascii="Times New Roman" w:eastAsia="楷体" w:hAnsi="Times New Roman" w:cs="Times New Roman"/>
                <w:i/>
                <w:iCs/>
                <w:sz w:val="20"/>
                <w:szCs w:val="20"/>
              </w:rPr>
              <w:t>a</w:t>
            </w:r>
            <w:r w:rsidRPr="008B7493">
              <w:rPr>
                <w:rFonts w:ascii="Times New Roman" w:eastAsia="楷体" w:hAnsi="Times New Roman" w:cs="Times New Roman" w:hint="eastAsia"/>
                <w:i/>
                <w:iCs/>
                <w:sz w:val="20"/>
                <w:szCs w:val="20"/>
              </w:rPr>
              <w:t>rg</w:t>
            </w:r>
            <w:proofErr w:type="spellEnd"/>
          </w:p>
        </w:tc>
        <w:tc>
          <w:tcPr>
            <w:tcW w:w="1982" w:type="pct"/>
          </w:tcPr>
          <w:p w14:paraId="121BB8E6"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T</w:t>
            </w:r>
            <w:r w:rsidRPr="008B7493">
              <w:rPr>
                <w:rFonts w:ascii="Times New Roman" w:eastAsia="楷体" w:hAnsi="Times New Roman" w:cs="Times New Roman"/>
                <w:sz w:val="20"/>
                <w:szCs w:val="20"/>
              </w:rPr>
              <w:t>he ratio of agricultural inputs to total inputs in the production of an industry</w:t>
            </w:r>
          </w:p>
        </w:tc>
        <w:tc>
          <w:tcPr>
            <w:tcW w:w="1966" w:type="pct"/>
            <w:tcBorders>
              <w:right w:val="nil"/>
            </w:tcBorders>
            <w:vAlign w:val="center"/>
          </w:tcPr>
          <w:p w14:paraId="4C9117C9"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China’s Input-Output Table in 2002 and 2007</w:t>
            </w:r>
          </w:p>
        </w:tc>
      </w:tr>
      <w:tr w:rsidR="008B7493" w:rsidRPr="008B7493" w14:paraId="0878DC48" w14:textId="77777777">
        <w:tc>
          <w:tcPr>
            <w:tcW w:w="1052" w:type="pct"/>
            <w:tcBorders>
              <w:left w:val="nil"/>
            </w:tcBorders>
          </w:tcPr>
          <w:p w14:paraId="401569DE"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 xml:space="preserve">ln </w:t>
            </w:r>
            <w:proofErr w:type="spellStart"/>
            <w:r w:rsidRPr="008B7493">
              <w:rPr>
                <w:rFonts w:ascii="Times New Roman" w:eastAsia="楷体" w:hAnsi="Times New Roman" w:cs="Times New Roman"/>
                <w:i/>
                <w:iCs/>
                <w:sz w:val="20"/>
                <w:szCs w:val="20"/>
              </w:rPr>
              <w:t>AGRpc</w:t>
            </w:r>
            <w:proofErr w:type="spellEnd"/>
          </w:p>
        </w:tc>
        <w:tc>
          <w:tcPr>
            <w:tcW w:w="1982" w:type="pct"/>
          </w:tcPr>
          <w:p w14:paraId="108B5313"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(Agricultural output per capita)</w:t>
            </w:r>
          </w:p>
        </w:tc>
        <w:tc>
          <w:tcPr>
            <w:tcW w:w="1966" w:type="pct"/>
            <w:tcBorders>
              <w:right w:val="nil"/>
            </w:tcBorders>
            <w:vAlign w:val="center"/>
          </w:tcPr>
          <w:p w14:paraId="4BFEC92F"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1D0F4FBB" w14:textId="77777777">
        <w:tc>
          <w:tcPr>
            <w:tcW w:w="1052" w:type="pct"/>
            <w:tcBorders>
              <w:left w:val="nil"/>
            </w:tcBorders>
          </w:tcPr>
          <w:p w14:paraId="1FA75F38"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m</w:t>
            </w:r>
            <w:r w:rsidRPr="008B7493">
              <w:rPr>
                <w:rFonts w:ascii="Times New Roman" w:eastAsia="楷体" w:hAnsi="Times New Roman" w:cs="Times New Roman"/>
                <w:i/>
                <w:iCs/>
                <w:sz w:val="20"/>
                <w:szCs w:val="20"/>
              </w:rPr>
              <w:t>ine</w:t>
            </w:r>
          </w:p>
        </w:tc>
        <w:tc>
          <w:tcPr>
            <w:tcW w:w="1982" w:type="pct"/>
          </w:tcPr>
          <w:p w14:paraId="72FCAF7F"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T</w:t>
            </w:r>
            <w:r w:rsidRPr="008B7493">
              <w:rPr>
                <w:rFonts w:ascii="Times New Roman" w:eastAsia="楷体" w:hAnsi="Times New Roman" w:cs="Times New Roman"/>
                <w:sz w:val="20"/>
                <w:szCs w:val="20"/>
              </w:rPr>
              <w:t>he ratio of mineral inputs to total inputs in the production of an industry</w:t>
            </w:r>
          </w:p>
        </w:tc>
        <w:tc>
          <w:tcPr>
            <w:tcW w:w="1966" w:type="pct"/>
            <w:tcBorders>
              <w:right w:val="nil"/>
            </w:tcBorders>
            <w:vAlign w:val="center"/>
          </w:tcPr>
          <w:p w14:paraId="62E59844"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China’s Input-Output Table in 2002 and 2007</w:t>
            </w:r>
          </w:p>
        </w:tc>
      </w:tr>
      <w:tr w:rsidR="008B7493" w:rsidRPr="008B7493" w14:paraId="2B067FFE" w14:textId="77777777">
        <w:tc>
          <w:tcPr>
            <w:tcW w:w="1052" w:type="pct"/>
            <w:tcBorders>
              <w:left w:val="nil"/>
            </w:tcBorders>
          </w:tcPr>
          <w:p w14:paraId="6F728967"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l</w:t>
            </w:r>
            <w:r w:rsidRPr="008B7493">
              <w:rPr>
                <w:rFonts w:ascii="Times New Roman" w:eastAsia="楷体" w:hAnsi="Times New Roman" w:cs="Times New Roman" w:hint="eastAsia"/>
                <w:i/>
                <w:iCs/>
                <w:sz w:val="20"/>
                <w:szCs w:val="20"/>
              </w:rPr>
              <w:t>n</w:t>
            </w:r>
            <w:r w:rsidRPr="008B7493">
              <w:rPr>
                <w:rFonts w:ascii="Times New Roman" w:eastAsia="楷体" w:hAnsi="Times New Roman" w:cs="Times New Roman"/>
                <w:i/>
                <w:iCs/>
                <w:sz w:val="20"/>
                <w:szCs w:val="20"/>
              </w:rPr>
              <w:t xml:space="preserve"> </w:t>
            </w:r>
            <w:proofErr w:type="spellStart"/>
            <w:r w:rsidRPr="008B7493">
              <w:rPr>
                <w:rFonts w:ascii="Times New Roman" w:eastAsia="楷体" w:hAnsi="Times New Roman" w:cs="Times New Roman"/>
                <w:i/>
                <w:iCs/>
                <w:sz w:val="20"/>
                <w:szCs w:val="20"/>
              </w:rPr>
              <w:t>Minepc</w:t>
            </w:r>
            <w:proofErr w:type="spellEnd"/>
          </w:p>
        </w:tc>
        <w:tc>
          <w:tcPr>
            <w:tcW w:w="1982" w:type="pct"/>
          </w:tcPr>
          <w:p w14:paraId="180E37C5"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(Mineral output per capita)</w:t>
            </w:r>
          </w:p>
        </w:tc>
        <w:tc>
          <w:tcPr>
            <w:tcW w:w="1966" w:type="pct"/>
            <w:tcBorders>
              <w:right w:val="nil"/>
            </w:tcBorders>
            <w:vAlign w:val="center"/>
          </w:tcPr>
          <w:p w14:paraId="747E4413"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China</w:t>
            </w:r>
            <w:r w:rsidRPr="008B7493">
              <w:rPr>
                <w:rFonts w:ascii="Times New Roman" w:eastAsia="楷体" w:hAnsi="Times New Roman" w:cs="Times New Roman"/>
                <w:sz w:val="20"/>
                <w:szCs w:val="20"/>
              </w:rPr>
              <w:t xml:space="preserve"> Statistics </w:t>
            </w:r>
            <w:r w:rsidRPr="008B7493">
              <w:rPr>
                <w:rFonts w:ascii="Times New Roman" w:eastAsia="楷体" w:hAnsi="Times New Roman" w:cs="Times New Roman" w:hint="eastAsia"/>
                <w:sz w:val="20"/>
                <w:szCs w:val="20"/>
              </w:rPr>
              <w:t>Yearbook</w:t>
            </w:r>
            <w:r w:rsidRPr="008B7493">
              <w:rPr>
                <w:rFonts w:ascii="Times New Roman" w:eastAsia="楷体" w:hAnsi="Times New Roman" w:cs="Times New Roman"/>
                <w:sz w:val="20"/>
                <w:szCs w:val="20"/>
              </w:rPr>
              <w:t xml:space="preserve"> for Regional Economy</w:t>
            </w:r>
          </w:p>
        </w:tc>
      </w:tr>
      <w:tr w:rsidR="008B7493" w:rsidRPr="008B7493" w14:paraId="1460252B" w14:textId="77777777">
        <w:tc>
          <w:tcPr>
            <w:tcW w:w="1052" w:type="pct"/>
            <w:tcBorders>
              <w:left w:val="nil"/>
            </w:tcBorders>
          </w:tcPr>
          <w:p w14:paraId="33690D1D"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S</w:t>
            </w:r>
            <w:r w:rsidRPr="008B7493">
              <w:rPr>
                <w:rFonts w:ascii="Times New Roman" w:eastAsia="楷体" w:hAnsi="Times New Roman" w:cs="Times New Roman"/>
                <w:i/>
                <w:iCs/>
                <w:sz w:val="20"/>
                <w:szCs w:val="20"/>
              </w:rPr>
              <w:t>kill</w:t>
            </w:r>
          </w:p>
        </w:tc>
        <w:tc>
          <w:tcPr>
            <w:tcW w:w="1982" w:type="pct"/>
          </w:tcPr>
          <w:p w14:paraId="6028E335"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share of population with at least secondary education in each prefecture</w:t>
            </w:r>
          </w:p>
        </w:tc>
        <w:tc>
          <w:tcPr>
            <w:tcW w:w="1966" w:type="pct"/>
            <w:tcBorders>
              <w:right w:val="nil"/>
            </w:tcBorders>
            <w:vAlign w:val="center"/>
          </w:tcPr>
          <w:p w14:paraId="1BA141A5"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w:t>
            </w:r>
            <w:r w:rsidRPr="008B7493">
              <w:rPr>
                <w:rFonts w:ascii="Times New Roman" w:eastAsia="楷体" w:hAnsi="Times New Roman" w:cs="Times New Roman"/>
                <w:sz w:val="20"/>
                <w:szCs w:val="20"/>
              </w:rPr>
              <w:t>hina Population Statistics Yearbook; China Statistics Yearbook</w:t>
            </w:r>
          </w:p>
        </w:tc>
      </w:tr>
      <w:tr w:rsidR="008B7493" w:rsidRPr="008B7493" w14:paraId="301A33C9" w14:textId="77777777">
        <w:tc>
          <w:tcPr>
            <w:tcW w:w="1052" w:type="pct"/>
            <w:tcBorders>
              <w:left w:val="nil"/>
            </w:tcBorders>
          </w:tcPr>
          <w:p w14:paraId="477EAE60"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lastRenderedPageBreak/>
              <w:t>E</w:t>
            </w:r>
            <w:r w:rsidRPr="008B7493">
              <w:rPr>
                <w:rFonts w:ascii="Times New Roman" w:eastAsia="楷体" w:hAnsi="Times New Roman" w:cs="Times New Roman"/>
                <w:i/>
                <w:iCs/>
                <w:sz w:val="20"/>
                <w:szCs w:val="20"/>
              </w:rPr>
              <w:t>du</w:t>
            </w:r>
          </w:p>
        </w:tc>
        <w:tc>
          <w:tcPr>
            <w:tcW w:w="1982" w:type="pct"/>
          </w:tcPr>
          <w:p w14:paraId="61F464DA"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ratio of employees with at least secondary education scaled by total number of employees in an industry</w:t>
            </w:r>
          </w:p>
        </w:tc>
        <w:tc>
          <w:tcPr>
            <w:tcW w:w="1966" w:type="pct"/>
            <w:tcBorders>
              <w:right w:val="nil"/>
            </w:tcBorders>
            <w:vAlign w:val="center"/>
          </w:tcPr>
          <w:p w14:paraId="77CDE013"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C</w:t>
            </w:r>
            <w:r w:rsidRPr="008B7493">
              <w:rPr>
                <w:rFonts w:ascii="Times New Roman" w:eastAsia="楷体" w:hAnsi="Times New Roman" w:cs="Times New Roman"/>
                <w:sz w:val="20"/>
                <w:szCs w:val="20"/>
              </w:rPr>
              <w:t>hina Economic Census Yearbook</w:t>
            </w:r>
          </w:p>
        </w:tc>
      </w:tr>
      <w:tr w:rsidR="008B7493" w:rsidRPr="008B7493" w14:paraId="5500CF49" w14:textId="77777777">
        <w:tc>
          <w:tcPr>
            <w:tcW w:w="1052" w:type="pct"/>
            <w:tcBorders>
              <w:left w:val="nil"/>
            </w:tcBorders>
          </w:tcPr>
          <w:p w14:paraId="78417BA9"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C</w:t>
            </w:r>
            <w:r w:rsidRPr="008B7493">
              <w:rPr>
                <w:rFonts w:ascii="Times New Roman" w:eastAsia="楷体" w:hAnsi="Times New Roman" w:cs="Times New Roman" w:hint="eastAsia"/>
                <w:i/>
                <w:iCs/>
                <w:kern w:val="2"/>
                <w:sz w:val="20"/>
                <w:szCs w:val="20"/>
              </w:rPr>
              <w:t>lan</w:t>
            </w:r>
            <w:r w:rsidRPr="008B7493">
              <w:rPr>
                <w:rFonts w:ascii="Times New Roman" w:eastAsia="楷体" w:hAnsi="Times New Roman" w:cs="Times New Roman"/>
                <w:i/>
                <w:iCs/>
                <w:kern w:val="2"/>
                <w:sz w:val="20"/>
                <w:szCs w:val="20"/>
              </w:rPr>
              <w:t xml:space="preserve"> </w:t>
            </w:r>
            <w:r w:rsidRPr="008B7493">
              <w:rPr>
                <w:rFonts w:ascii="Times New Roman" w:eastAsia="楷体" w:hAnsi="Times New Roman" w:cs="Times New Roman" w:hint="eastAsia"/>
                <w:i/>
                <w:iCs/>
                <w:kern w:val="2"/>
                <w:sz w:val="20"/>
                <w:szCs w:val="20"/>
              </w:rPr>
              <w:t>before1850</w:t>
            </w:r>
          </w:p>
        </w:tc>
        <w:tc>
          <w:tcPr>
            <w:tcW w:w="1982" w:type="pct"/>
          </w:tcPr>
          <w:p w14:paraId="0331F3D7"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kern w:val="2"/>
                <w:sz w:val="20"/>
                <w:szCs w:val="20"/>
              </w:rPr>
              <w:t>L</w:t>
            </w:r>
            <w:r w:rsidRPr="008B7493">
              <w:rPr>
                <w:rFonts w:ascii="Times New Roman" w:eastAsia="楷体" w:hAnsi="Times New Roman" w:cs="Times New Roman" w:hint="eastAsia"/>
                <w:kern w:val="2"/>
                <w:sz w:val="20"/>
                <w:szCs w:val="20"/>
              </w:rPr>
              <w:t>n</w:t>
            </w:r>
            <w:r w:rsidRPr="008B7493">
              <w:rPr>
                <w:rFonts w:ascii="Times New Roman" w:eastAsia="楷体" w:hAnsi="Times New Roman" w:cs="Times New Roman"/>
                <w:kern w:val="2"/>
                <w:sz w:val="20"/>
                <w:szCs w:val="20"/>
              </w:rPr>
              <w:t xml:space="preserve"> </w:t>
            </w:r>
            <w:r w:rsidRPr="008B7493">
              <w:rPr>
                <w:rFonts w:ascii="Times New Roman" w:eastAsia="楷体" w:hAnsi="Times New Roman" w:cs="Times New Roman" w:hint="eastAsia"/>
                <w:kern w:val="2"/>
                <w:sz w:val="20"/>
                <w:szCs w:val="20"/>
              </w:rPr>
              <w:t>[(1+#</w:t>
            </w:r>
            <w:r w:rsidRPr="008B7493">
              <w:rPr>
                <w:rFonts w:ascii="Times New Roman" w:eastAsia="楷体" w:hAnsi="Times New Roman" w:cs="Times New Roman" w:hint="eastAsia"/>
                <w:sz w:val="20"/>
                <w:szCs w:val="20"/>
              </w:rPr>
              <w:t>Genealogies in or before 1850)/ population 2007]</w:t>
            </w:r>
          </w:p>
        </w:tc>
        <w:tc>
          <w:tcPr>
            <w:tcW w:w="1966" w:type="pct"/>
            <w:tcBorders>
              <w:right w:val="nil"/>
            </w:tcBorders>
            <w:vAlign w:val="center"/>
          </w:tcPr>
          <w:p w14:paraId="2E6432E2"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General Catalog of Chinese Genealogies</w:t>
            </w:r>
          </w:p>
        </w:tc>
      </w:tr>
      <w:tr w:rsidR="008B7493" w:rsidRPr="008B7493" w14:paraId="31A76ED3" w14:textId="77777777">
        <w:tc>
          <w:tcPr>
            <w:tcW w:w="1052" w:type="pct"/>
            <w:tcBorders>
              <w:left w:val="nil"/>
            </w:tcBorders>
          </w:tcPr>
          <w:p w14:paraId="1B1D036E"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C</w:t>
            </w:r>
            <w:r w:rsidRPr="008B7493">
              <w:rPr>
                <w:rFonts w:ascii="Times New Roman" w:eastAsia="楷体" w:hAnsi="Times New Roman" w:cs="Times New Roman" w:hint="eastAsia"/>
                <w:i/>
                <w:iCs/>
                <w:kern w:val="2"/>
                <w:sz w:val="20"/>
                <w:szCs w:val="20"/>
              </w:rPr>
              <w:t>lan</w:t>
            </w:r>
            <w:r w:rsidRPr="008B7493">
              <w:rPr>
                <w:rFonts w:ascii="Times New Roman" w:eastAsia="楷体" w:hAnsi="Times New Roman" w:cs="Times New Roman"/>
                <w:i/>
                <w:iCs/>
                <w:kern w:val="2"/>
                <w:sz w:val="20"/>
                <w:szCs w:val="20"/>
              </w:rPr>
              <w:t xml:space="preserve"> </w:t>
            </w:r>
            <w:r w:rsidRPr="008B7493">
              <w:rPr>
                <w:rFonts w:ascii="Times New Roman" w:eastAsia="楷体" w:hAnsi="Times New Roman" w:cs="Times New Roman" w:hint="eastAsia"/>
                <w:i/>
                <w:iCs/>
                <w:kern w:val="2"/>
                <w:sz w:val="20"/>
                <w:szCs w:val="20"/>
              </w:rPr>
              <w:t>before1912</w:t>
            </w:r>
          </w:p>
        </w:tc>
        <w:tc>
          <w:tcPr>
            <w:tcW w:w="1982" w:type="pct"/>
          </w:tcPr>
          <w:p w14:paraId="4319599E"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kern w:val="2"/>
                <w:sz w:val="20"/>
                <w:szCs w:val="20"/>
              </w:rPr>
              <w:t>L</w:t>
            </w:r>
            <w:r w:rsidRPr="008B7493">
              <w:rPr>
                <w:rFonts w:ascii="Times New Roman" w:eastAsia="楷体" w:hAnsi="Times New Roman" w:cs="Times New Roman" w:hint="eastAsia"/>
                <w:kern w:val="2"/>
                <w:sz w:val="20"/>
                <w:szCs w:val="20"/>
              </w:rPr>
              <w:t>n</w:t>
            </w:r>
            <w:r w:rsidRPr="008B7493">
              <w:rPr>
                <w:rFonts w:ascii="Times New Roman" w:eastAsia="楷体" w:hAnsi="Times New Roman" w:cs="Times New Roman"/>
                <w:kern w:val="2"/>
                <w:sz w:val="20"/>
                <w:szCs w:val="20"/>
              </w:rPr>
              <w:t xml:space="preserve"> </w:t>
            </w:r>
            <w:r w:rsidRPr="008B7493">
              <w:rPr>
                <w:rFonts w:ascii="Times New Roman" w:eastAsia="楷体" w:hAnsi="Times New Roman" w:cs="Times New Roman" w:hint="eastAsia"/>
                <w:kern w:val="2"/>
                <w:sz w:val="20"/>
                <w:szCs w:val="20"/>
              </w:rPr>
              <w:t>[(1+#</w:t>
            </w:r>
            <w:r w:rsidRPr="008B7493">
              <w:rPr>
                <w:rFonts w:ascii="Times New Roman" w:eastAsia="楷体" w:hAnsi="Times New Roman" w:cs="Times New Roman" w:hint="eastAsia"/>
                <w:sz w:val="20"/>
                <w:szCs w:val="20"/>
              </w:rPr>
              <w:t>Genealogies in or before 1912)/ population 2007]</w:t>
            </w:r>
          </w:p>
        </w:tc>
        <w:tc>
          <w:tcPr>
            <w:tcW w:w="1966" w:type="pct"/>
            <w:tcBorders>
              <w:right w:val="nil"/>
            </w:tcBorders>
            <w:vAlign w:val="center"/>
          </w:tcPr>
          <w:p w14:paraId="3E8FE741"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General Catalog of Chinese Genealogies</w:t>
            </w:r>
          </w:p>
        </w:tc>
      </w:tr>
      <w:tr w:rsidR="008B7493" w:rsidRPr="008B7493" w14:paraId="2F78F099" w14:textId="77777777">
        <w:tc>
          <w:tcPr>
            <w:tcW w:w="1052" w:type="pct"/>
            <w:tcBorders>
              <w:left w:val="nil"/>
            </w:tcBorders>
          </w:tcPr>
          <w:p w14:paraId="7F534FB1"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C</w:t>
            </w:r>
            <w:r w:rsidRPr="008B7493">
              <w:rPr>
                <w:rFonts w:ascii="Times New Roman" w:eastAsia="楷体" w:hAnsi="Times New Roman" w:cs="Times New Roman" w:hint="eastAsia"/>
                <w:i/>
                <w:iCs/>
                <w:kern w:val="2"/>
                <w:sz w:val="20"/>
                <w:szCs w:val="20"/>
              </w:rPr>
              <w:t>lan</w:t>
            </w:r>
            <w:r w:rsidRPr="008B7493">
              <w:rPr>
                <w:rFonts w:ascii="Times New Roman" w:eastAsia="楷体" w:hAnsi="Times New Roman" w:cs="Times New Roman"/>
                <w:i/>
                <w:iCs/>
                <w:kern w:val="2"/>
                <w:sz w:val="20"/>
                <w:szCs w:val="20"/>
              </w:rPr>
              <w:t xml:space="preserve"> </w:t>
            </w:r>
            <w:r w:rsidRPr="008B7493">
              <w:rPr>
                <w:rFonts w:ascii="Times New Roman" w:eastAsia="楷体" w:hAnsi="Times New Roman" w:cs="Times New Roman" w:hint="eastAsia"/>
                <w:i/>
                <w:iCs/>
                <w:kern w:val="2"/>
                <w:sz w:val="20"/>
                <w:szCs w:val="20"/>
              </w:rPr>
              <w:t>before1949</w:t>
            </w:r>
          </w:p>
        </w:tc>
        <w:tc>
          <w:tcPr>
            <w:tcW w:w="1982" w:type="pct"/>
          </w:tcPr>
          <w:p w14:paraId="3A253E99"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kern w:val="2"/>
                <w:sz w:val="20"/>
                <w:szCs w:val="20"/>
              </w:rPr>
              <w:t>L</w:t>
            </w:r>
            <w:r w:rsidRPr="008B7493">
              <w:rPr>
                <w:rFonts w:ascii="Times New Roman" w:eastAsia="楷体" w:hAnsi="Times New Roman" w:cs="Times New Roman" w:hint="eastAsia"/>
                <w:kern w:val="2"/>
                <w:sz w:val="20"/>
                <w:szCs w:val="20"/>
              </w:rPr>
              <w:t>n</w:t>
            </w:r>
            <w:r w:rsidRPr="008B7493">
              <w:rPr>
                <w:rFonts w:ascii="Times New Roman" w:eastAsia="楷体" w:hAnsi="Times New Roman" w:cs="Times New Roman"/>
                <w:kern w:val="2"/>
                <w:sz w:val="20"/>
                <w:szCs w:val="20"/>
              </w:rPr>
              <w:t xml:space="preserve"> </w:t>
            </w:r>
            <w:r w:rsidRPr="008B7493">
              <w:rPr>
                <w:rFonts w:ascii="Times New Roman" w:eastAsia="楷体" w:hAnsi="Times New Roman" w:cs="Times New Roman" w:hint="eastAsia"/>
                <w:kern w:val="2"/>
                <w:sz w:val="20"/>
                <w:szCs w:val="20"/>
              </w:rPr>
              <w:t>[(1+#</w:t>
            </w:r>
            <w:r w:rsidRPr="008B7493">
              <w:rPr>
                <w:rFonts w:ascii="Times New Roman" w:eastAsia="楷体" w:hAnsi="Times New Roman" w:cs="Times New Roman" w:hint="eastAsia"/>
                <w:sz w:val="20"/>
                <w:szCs w:val="20"/>
              </w:rPr>
              <w:t>Genealogies in or before 19</w:t>
            </w:r>
            <w:r w:rsidRPr="008B7493">
              <w:rPr>
                <w:rFonts w:ascii="Times New Roman" w:eastAsia="楷体" w:hAnsi="Times New Roman" w:cs="Times New Roman"/>
                <w:sz w:val="20"/>
                <w:szCs w:val="20"/>
              </w:rPr>
              <w:t>49</w:t>
            </w:r>
            <w:r w:rsidRPr="008B7493">
              <w:rPr>
                <w:rFonts w:ascii="Times New Roman" w:eastAsia="楷体" w:hAnsi="Times New Roman" w:cs="Times New Roman" w:hint="eastAsia"/>
                <w:sz w:val="20"/>
                <w:szCs w:val="20"/>
              </w:rPr>
              <w:t>)/ population 2007]</w:t>
            </w:r>
          </w:p>
        </w:tc>
        <w:tc>
          <w:tcPr>
            <w:tcW w:w="1966" w:type="pct"/>
            <w:tcBorders>
              <w:right w:val="nil"/>
            </w:tcBorders>
            <w:vAlign w:val="center"/>
          </w:tcPr>
          <w:p w14:paraId="41DF52D1"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General Catalog of Chinese Genealogies</w:t>
            </w:r>
          </w:p>
        </w:tc>
      </w:tr>
      <w:tr w:rsidR="008B7493" w:rsidRPr="008B7493" w14:paraId="3E1CC341" w14:textId="77777777">
        <w:tc>
          <w:tcPr>
            <w:tcW w:w="1052" w:type="pct"/>
            <w:tcBorders>
              <w:left w:val="nil"/>
            </w:tcBorders>
          </w:tcPr>
          <w:p w14:paraId="4DB2DACC"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C</w:t>
            </w:r>
            <w:r w:rsidRPr="008B7493">
              <w:rPr>
                <w:rFonts w:ascii="Times New Roman" w:eastAsia="楷体" w:hAnsi="Times New Roman" w:cs="Times New Roman" w:hint="eastAsia"/>
                <w:i/>
                <w:iCs/>
                <w:kern w:val="2"/>
                <w:sz w:val="20"/>
                <w:szCs w:val="20"/>
              </w:rPr>
              <w:t>lan</w:t>
            </w:r>
            <w:r w:rsidRPr="008B7493">
              <w:rPr>
                <w:rFonts w:ascii="Times New Roman" w:eastAsia="楷体" w:hAnsi="Times New Roman" w:cs="Times New Roman"/>
                <w:i/>
                <w:iCs/>
                <w:kern w:val="2"/>
                <w:sz w:val="20"/>
                <w:szCs w:val="20"/>
              </w:rPr>
              <w:t xml:space="preserve"> after 1976</w:t>
            </w:r>
          </w:p>
        </w:tc>
        <w:tc>
          <w:tcPr>
            <w:tcW w:w="1982" w:type="pct"/>
          </w:tcPr>
          <w:p w14:paraId="6180AD4F"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kern w:val="2"/>
                <w:sz w:val="20"/>
                <w:szCs w:val="20"/>
              </w:rPr>
              <w:t>L</w:t>
            </w:r>
            <w:r w:rsidRPr="008B7493">
              <w:rPr>
                <w:rFonts w:ascii="Times New Roman" w:eastAsia="楷体" w:hAnsi="Times New Roman" w:cs="Times New Roman" w:hint="eastAsia"/>
                <w:kern w:val="2"/>
                <w:sz w:val="20"/>
                <w:szCs w:val="20"/>
              </w:rPr>
              <w:t>n</w:t>
            </w:r>
            <w:r w:rsidRPr="008B7493">
              <w:rPr>
                <w:rFonts w:ascii="Times New Roman" w:eastAsia="楷体" w:hAnsi="Times New Roman" w:cs="Times New Roman"/>
                <w:kern w:val="2"/>
                <w:sz w:val="20"/>
                <w:szCs w:val="20"/>
              </w:rPr>
              <w:t xml:space="preserve"> </w:t>
            </w:r>
            <w:r w:rsidRPr="008B7493">
              <w:rPr>
                <w:rFonts w:ascii="Times New Roman" w:eastAsia="楷体" w:hAnsi="Times New Roman" w:cs="Times New Roman" w:hint="eastAsia"/>
                <w:kern w:val="2"/>
                <w:sz w:val="20"/>
                <w:szCs w:val="20"/>
              </w:rPr>
              <w:t>[(1+#</w:t>
            </w:r>
            <w:r w:rsidRPr="008B7493">
              <w:rPr>
                <w:rFonts w:ascii="Times New Roman" w:eastAsia="楷体" w:hAnsi="Times New Roman" w:cs="Times New Roman" w:hint="eastAsia"/>
                <w:sz w:val="20"/>
                <w:szCs w:val="20"/>
              </w:rPr>
              <w:t xml:space="preserve">Genealogies </w:t>
            </w:r>
            <w:r w:rsidRPr="008B7493">
              <w:rPr>
                <w:rFonts w:ascii="Times New Roman" w:eastAsia="楷体" w:hAnsi="Times New Roman" w:cs="Times New Roman"/>
                <w:sz w:val="20"/>
                <w:szCs w:val="20"/>
              </w:rPr>
              <w:t xml:space="preserve">after </w:t>
            </w:r>
            <w:r w:rsidRPr="008B7493">
              <w:rPr>
                <w:rFonts w:ascii="Times New Roman" w:eastAsia="楷体" w:hAnsi="Times New Roman" w:cs="Times New Roman" w:hint="eastAsia"/>
                <w:sz w:val="20"/>
                <w:szCs w:val="20"/>
              </w:rPr>
              <w:t>19</w:t>
            </w:r>
            <w:r w:rsidRPr="008B7493">
              <w:rPr>
                <w:rFonts w:ascii="Times New Roman" w:eastAsia="楷体" w:hAnsi="Times New Roman" w:cs="Times New Roman"/>
                <w:sz w:val="20"/>
                <w:szCs w:val="20"/>
              </w:rPr>
              <w:t>76</w:t>
            </w:r>
            <w:r w:rsidRPr="008B7493">
              <w:rPr>
                <w:rFonts w:ascii="Times New Roman" w:eastAsia="楷体" w:hAnsi="Times New Roman" w:cs="Times New Roman" w:hint="eastAsia"/>
                <w:sz w:val="20"/>
                <w:szCs w:val="20"/>
              </w:rPr>
              <w:t>)/ population 2007]</w:t>
            </w:r>
          </w:p>
        </w:tc>
        <w:tc>
          <w:tcPr>
            <w:tcW w:w="1966" w:type="pct"/>
            <w:tcBorders>
              <w:right w:val="nil"/>
            </w:tcBorders>
            <w:vAlign w:val="center"/>
          </w:tcPr>
          <w:p w14:paraId="20858A71"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General Catalog of Chinese Genealogies</w:t>
            </w:r>
          </w:p>
        </w:tc>
      </w:tr>
      <w:tr w:rsidR="008B7493" w:rsidRPr="008B7493" w14:paraId="0A489894" w14:textId="77777777">
        <w:tc>
          <w:tcPr>
            <w:tcW w:w="1052" w:type="pct"/>
            <w:tcBorders>
              <w:left w:val="nil"/>
            </w:tcBorders>
            <w:vAlign w:val="center"/>
          </w:tcPr>
          <w:p w14:paraId="707B62E9" w14:textId="77777777" w:rsidR="0011299E" w:rsidRPr="008B7493" w:rsidRDefault="00000000">
            <w:pPr>
              <w:snapToGrid w:val="0"/>
              <w:jc w:val="left"/>
              <w:rPr>
                <w:rFonts w:ascii="Times New Roman" w:eastAsia="楷体" w:hAnsi="Times New Roman" w:cs="Times New Roman"/>
                <w:i/>
                <w:iCs/>
                <w:sz w:val="20"/>
                <w:szCs w:val="20"/>
              </w:rPr>
            </w:pPr>
            <w:proofErr w:type="spellStart"/>
            <w:r w:rsidRPr="008B7493">
              <w:rPr>
                <w:rFonts w:ascii="Times New Roman" w:eastAsia="楷体" w:hAnsi="Times New Roman" w:cs="Times New Roman" w:hint="eastAsia"/>
                <w:i/>
                <w:iCs/>
                <w:sz w:val="20"/>
                <w:szCs w:val="20"/>
              </w:rPr>
              <w:t>J</w:t>
            </w:r>
            <w:r w:rsidRPr="008B7493">
              <w:rPr>
                <w:rFonts w:ascii="Times New Roman" w:eastAsia="楷体" w:hAnsi="Times New Roman" w:cs="Times New Roman"/>
                <w:i/>
                <w:iCs/>
                <w:sz w:val="20"/>
                <w:szCs w:val="20"/>
              </w:rPr>
              <w:t>inshi</w:t>
            </w:r>
            <w:proofErr w:type="spellEnd"/>
          </w:p>
        </w:tc>
        <w:tc>
          <w:tcPr>
            <w:tcW w:w="1982" w:type="pct"/>
            <w:vAlign w:val="center"/>
          </w:tcPr>
          <w:p w14:paraId="488E7DBA"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kern w:val="2"/>
                <w:sz w:val="20"/>
                <w:szCs w:val="20"/>
              </w:rPr>
              <w:t>L</w:t>
            </w:r>
            <w:r w:rsidRPr="008B7493">
              <w:rPr>
                <w:rFonts w:ascii="Times New Roman" w:eastAsia="楷体" w:hAnsi="Times New Roman" w:cs="Times New Roman" w:hint="eastAsia"/>
                <w:kern w:val="2"/>
                <w:sz w:val="20"/>
                <w:szCs w:val="20"/>
              </w:rPr>
              <w:t>n</w:t>
            </w:r>
            <w:r w:rsidRPr="008B7493">
              <w:rPr>
                <w:rFonts w:ascii="Times New Roman" w:eastAsia="楷体" w:hAnsi="Times New Roman" w:cs="Times New Roman"/>
                <w:kern w:val="2"/>
                <w:sz w:val="20"/>
                <w:szCs w:val="20"/>
              </w:rPr>
              <w:t xml:space="preserve"> [</w:t>
            </w:r>
            <w:r w:rsidRPr="008B7493">
              <w:rPr>
                <w:rFonts w:ascii="Times New Roman" w:eastAsia="楷体" w:hAnsi="Times New Roman" w:cs="Times New Roman" w:hint="eastAsia"/>
                <w:kern w:val="2"/>
                <w:sz w:val="20"/>
                <w:szCs w:val="20"/>
              </w:rPr>
              <w:t>(1+</w:t>
            </w:r>
            <w:r w:rsidRPr="008B7493">
              <w:rPr>
                <w:rFonts w:ascii="Times New Roman" w:eastAsia="楷体" w:hAnsi="Times New Roman" w:cs="Times New Roman"/>
                <w:kern w:val="2"/>
                <w:sz w:val="20"/>
                <w:szCs w:val="20"/>
              </w:rPr>
              <w:t xml:space="preserve"> #jinshi in Ming and Qing Dynasty</w:t>
            </w:r>
            <w:r w:rsidRPr="008B7493">
              <w:rPr>
                <w:rFonts w:ascii="Times New Roman" w:eastAsia="楷体" w:hAnsi="Times New Roman" w:cs="Times New Roman" w:hint="eastAsia"/>
                <w:kern w:val="2"/>
                <w:sz w:val="20"/>
                <w:szCs w:val="20"/>
              </w:rPr>
              <w:t>)</w:t>
            </w:r>
            <w:r w:rsidRPr="008B7493">
              <w:rPr>
                <w:rFonts w:ascii="Times New Roman" w:eastAsia="楷体" w:hAnsi="Times New Roman" w:cs="Times New Roman"/>
                <w:kern w:val="2"/>
                <w:sz w:val="20"/>
                <w:szCs w:val="20"/>
              </w:rPr>
              <w:t>/</w:t>
            </w:r>
            <w:r w:rsidRPr="008B7493">
              <w:rPr>
                <w:rFonts w:ascii="Times New Roman" w:eastAsia="楷体" w:hAnsi="Times New Roman" w:cs="Times New Roman" w:hint="eastAsia"/>
                <w:sz w:val="20"/>
                <w:szCs w:val="20"/>
              </w:rPr>
              <w:t xml:space="preserve"> population 2007]</w:t>
            </w:r>
          </w:p>
        </w:tc>
        <w:tc>
          <w:tcPr>
            <w:tcW w:w="1966" w:type="pct"/>
            <w:tcBorders>
              <w:right w:val="nil"/>
            </w:tcBorders>
            <w:vAlign w:val="center"/>
          </w:tcPr>
          <w:p w14:paraId="1D7A36CB"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 xml:space="preserve">Distribution of </w:t>
            </w:r>
            <w:proofErr w:type="spellStart"/>
            <w:r w:rsidRPr="008B7493">
              <w:rPr>
                <w:rFonts w:ascii="Times New Roman" w:eastAsia="楷体" w:hAnsi="Times New Roman" w:cs="Times New Roman"/>
                <w:sz w:val="20"/>
                <w:szCs w:val="20"/>
              </w:rPr>
              <w:t>Jinshi</w:t>
            </w:r>
            <w:proofErr w:type="spellEnd"/>
            <w:r w:rsidRPr="008B7493">
              <w:rPr>
                <w:rFonts w:ascii="Times New Roman" w:eastAsia="楷体" w:hAnsi="Times New Roman" w:cs="Times New Roman"/>
                <w:sz w:val="20"/>
                <w:szCs w:val="20"/>
              </w:rPr>
              <w:t xml:space="preserve"> in Ming </w:t>
            </w:r>
            <w:proofErr w:type="gramStart"/>
            <w:r w:rsidRPr="008B7493">
              <w:rPr>
                <w:rFonts w:ascii="Times New Roman" w:eastAsia="楷体" w:hAnsi="Times New Roman" w:cs="Times New Roman"/>
                <w:sz w:val="20"/>
                <w:szCs w:val="20"/>
              </w:rPr>
              <w:t>Dynasty;</w:t>
            </w:r>
            <w:proofErr w:type="gramEnd"/>
            <w:r w:rsidRPr="008B7493">
              <w:rPr>
                <w:rFonts w:ascii="Times New Roman" w:eastAsia="楷体" w:hAnsi="Times New Roman" w:cs="Times New Roman"/>
                <w:sz w:val="20"/>
                <w:szCs w:val="20"/>
              </w:rPr>
              <w:t xml:space="preserve"> </w:t>
            </w:r>
          </w:p>
          <w:p w14:paraId="7494C4A3"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 xml:space="preserve">List of </w:t>
            </w:r>
            <w:proofErr w:type="spellStart"/>
            <w:r w:rsidRPr="008B7493">
              <w:rPr>
                <w:rFonts w:ascii="Times New Roman" w:eastAsia="楷体" w:hAnsi="Times New Roman" w:cs="Times New Roman"/>
                <w:sz w:val="20"/>
                <w:szCs w:val="20"/>
              </w:rPr>
              <w:t>Jinshi</w:t>
            </w:r>
            <w:proofErr w:type="spellEnd"/>
            <w:r w:rsidRPr="008B7493">
              <w:rPr>
                <w:rFonts w:ascii="Times New Roman" w:eastAsia="楷体" w:hAnsi="Times New Roman" w:cs="Times New Roman"/>
                <w:sz w:val="20"/>
                <w:szCs w:val="20"/>
              </w:rPr>
              <w:t xml:space="preserve"> in Qing Dynast</w:t>
            </w:r>
          </w:p>
        </w:tc>
      </w:tr>
      <w:tr w:rsidR="008B7493" w:rsidRPr="008B7493" w14:paraId="1E9B2EB8" w14:textId="77777777">
        <w:tc>
          <w:tcPr>
            <w:tcW w:w="1052" w:type="pct"/>
            <w:tcBorders>
              <w:left w:val="nil"/>
            </w:tcBorders>
            <w:vAlign w:val="center"/>
          </w:tcPr>
          <w:p w14:paraId="1E1226E1" w14:textId="77777777" w:rsidR="0011299E" w:rsidRPr="008B7493" w:rsidRDefault="00000000">
            <w:pPr>
              <w:snapToGrid w:val="0"/>
              <w:jc w:val="left"/>
              <w:rPr>
                <w:rFonts w:ascii="Times New Roman" w:eastAsia="楷体" w:hAnsi="Times New Roman" w:cs="Times New Roman"/>
                <w:i/>
                <w:iCs/>
                <w:sz w:val="20"/>
                <w:szCs w:val="20"/>
              </w:rPr>
            </w:pPr>
            <w:r w:rsidRPr="008B7493">
              <w:rPr>
                <w:rFonts w:ascii="Times New Roman" w:hAnsi="Times New Roman" w:cs="Times New Roman"/>
                <w:i/>
                <w:iCs/>
                <w:sz w:val="20"/>
                <w:szCs w:val="20"/>
              </w:rPr>
              <w:t>Treaty Port</w:t>
            </w:r>
          </w:p>
        </w:tc>
        <w:tc>
          <w:tcPr>
            <w:tcW w:w="1982" w:type="pct"/>
          </w:tcPr>
          <w:p w14:paraId="396A59A9"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hint="eastAsia"/>
                <w:kern w:val="2"/>
                <w:sz w:val="20"/>
                <w:szCs w:val="20"/>
              </w:rPr>
              <w:t>A</w:t>
            </w:r>
            <w:r w:rsidRPr="008B7493">
              <w:rPr>
                <w:rFonts w:ascii="Times New Roman" w:eastAsia="楷体" w:hAnsi="Times New Roman" w:cs="Times New Roman"/>
                <w:kern w:val="2"/>
                <w:sz w:val="20"/>
                <w:szCs w:val="20"/>
              </w:rPr>
              <w:t xml:space="preserve"> dummy, equal to 1 if the city was a treaty port from 1840s to 1910s and 0 otherwise.</w:t>
            </w:r>
          </w:p>
        </w:tc>
        <w:tc>
          <w:tcPr>
            <w:tcW w:w="1966" w:type="pct"/>
            <w:tcBorders>
              <w:right w:val="nil"/>
            </w:tcBorders>
            <w:vAlign w:val="center"/>
          </w:tcPr>
          <w:p w14:paraId="3FFE6CA8"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Yan (1955)</w:t>
            </w:r>
          </w:p>
        </w:tc>
      </w:tr>
      <w:tr w:rsidR="008B7493" w:rsidRPr="008B7493" w14:paraId="515B517F" w14:textId="77777777">
        <w:tc>
          <w:tcPr>
            <w:tcW w:w="1052" w:type="pct"/>
            <w:tcBorders>
              <w:left w:val="nil"/>
            </w:tcBorders>
            <w:vAlign w:val="center"/>
          </w:tcPr>
          <w:p w14:paraId="425BF979" w14:textId="77777777" w:rsidR="0011299E" w:rsidRPr="008B7493" w:rsidRDefault="00000000">
            <w:pPr>
              <w:snapToGrid w:val="0"/>
              <w:jc w:val="left"/>
              <w:rPr>
                <w:rFonts w:ascii="Times New Roman" w:hAnsi="Times New Roman" w:cs="Times New Roman"/>
                <w:i/>
                <w:iCs/>
                <w:sz w:val="20"/>
                <w:szCs w:val="20"/>
              </w:rPr>
            </w:pPr>
            <w:r w:rsidRPr="008B7493">
              <w:rPr>
                <w:rFonts w:ascii="Times New Roman" w:hAnsi="Times New Roman" w:cs="Times New Roman"/>
                <w:i/>
                <w:iCs/>
                <w:sz w:val="20"/>
                <w:szCs w:val="20"/>
              </w:rPr>
              <w:t>Catholic Church</w:t>
            </w:r>
          </w:p>
        </w:tc>
        <w:tc>
          <w:tcPr>
            <w:tcW w:w="1982" w:type="pct"/>
          </w:tcPr>
          <w:p w14:paraId="5D7E6C60"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hint="eastAsia"/>
                <w:kern w:val="2"/>
                <w:sz w:val="20"/>
                <w:szCs w:val="20"/>
              </w:rPr>
              <w:t>L</w:t>
            </w:r>
            <w:r w:rsidRPr="008B7493">
              <w:rPr>
                <w:rFonts w:ascii="Times New Roman" w:eastAsia="楷体" w:hAnsi="Times New Roman" w:cs="Times New Roman"/>
                <w:kern w:val="2"/>
                <w:sz w:val="20"/>
                <w:szCs w:val="20"/>
              </w:rPr>
              <w:t>n (the number of Catholic churches)</w:t>
            </w:r>
          </w:p>
        </w:tc>
        <w:tc>
          <w:tcPr>
            <w:tcW w:w="1966" w:type="pct"/>
            <w:tcBorders>
              <w:right w:val="nil"/>
            </w:tcBorders>
            <w:vAlign w:val="center"/>
          </w:tcPr>
          <w:p w14:paraId="56107B69"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Chinese Research Data Services</w:t>
            </w:r>
          </w:p>
        </w:tc>
      </w:tr>
      <w:tr w:rsidR="008B7493" w:rsidRPr="008B7493" w14:paraId="55058321" w14:textId="77777777">
        <w:tc>
          <w:tcPr>
            <w:tcW w:w="1052" w:type="pct"/>
            <w:tcBorders>
              <w:left w:val="nil"/>
            </w:tcBorders>
            <w:vAlign w:val="center"/>
          </w:tcPr>
          <w:p w14:paraId="3752539F" w14:textId="77777777" w:rsidR="0011299E" w:rsidRPr="008B7493" w:rsidRDefault="00000000">
            <w:pPr>
              <w:snapToGrid w:val="0"/>
              <w:jc w:val="left"/>
              <w:rPr>
                <w:rFonts w:ascii="Times New Roman" w:hAnsi="Times New Roman" w:cs="Times New Roman"/>
                <w:i/>
                <w:iCs/>
                <w:sz w:val="20"/>
                <w:szCs w:val="20"/>
              </w:rPr>
            </w:pPr>
            <w:r w:rsidRPr="008B7493">
              <w:rPr>
                <w:rFonts w:ascii="Times New Roman" w:hAnsi="Times New Roman" w:cs="Times New Roman"/>
                <w:i/>
                <w:iCs/>
                <w:sz w:val="20"/>
                <w:szCs w:val="20"/>
              </w:rPr>
              <w:t>Urbanization in 1920</w:t>
            </w:r>
          </w:p>
        </w:tc>
        <w:tc>
          <w:tcPr>
            <w:tcW w:w="1982" w:type="pct"/>
          </w:tcPr>
          <w:p w14:paraId="6C5ED679"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kern w:val="2"/>
                <w:sz w:val="20"/>
                <w:szCs w:val="20"/>
              </w:rPr>
              <w:t>The proportion of the urban population in 1920</w:t>
            </w:r>
          </w:p>
        </w:tc>
        <w:tc>
          <w:tcPr>
            <w:tcW w:w="1966" w:type="pct"/>
            <w:tcBorders>
              <w:right w:val="nil"/>
            </w:tcBorders>
            <w:vAlign w:val="center"/>
          </w:tcPr>
          <w:p w14:paraId="0D56C663"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Stauffer (1922)</w:t>
            </w:r>
          </w:p>
        </w:tc>
      </w:tr>
      <w:tr w:rsidR="008B7493" w:rsidRPr="008B7493" w14:paraId="057C8685" w14:textId="77777777">
        <w:tc>
          <w:tcPr>
            <w:tcW w:w="1052" w:type="pct"/>
            <w:tcBorders>
              <w:left w:val="nil"/>
            </w:tcBorders>
            <w:vAlign w:val="center"/>
          </w:tcPr>
          <w:p w14:paraId="4F84678C" w14:textId="77777777" w:rsidR="0011299E" w:rsidRPr="008B7493" w:rsidRDefault="00000000">
            <w:pPr>
              <w:snapToGrid w:val="0"/>
              <w:jc w:val="left"/>
              <w:rPr>
                <w:rFonts w:ascii="Times New Roman" w:hAnsi="Times New Roman" w:cs="Times New Roman"/>
                <w:i/>
                <w:iCs/>
                <w:sz w:val="20"/>
                <w:szCs w:val="20"/>
              </w:rPr>
            </w:pPr>
            <w:r w:rsidRPr="008B7493">
              <w:rPr>
                <w:rFonts w:ascii="Times New Roman" w:hAnsi="Times New Roman" w:cs="Times New Roman"/>
                <w:i/>
                <w:iCs/>
                <w:sz w:val="20"/>
                <w:szCs w:val="20"/>
              </w:rPr>
              <w:t>Non-</w:t>
            </w:r>
            <w:proofErr w:type="spellStart"/>
            <w:r w:rsidRPr="008B7493">
              <w:rPr>
                <w:rFonts w:ascii="Times New Roman" w:hAnsi="Times New Roman" w:cs="Times New Roman"/>
                <w:i/>
                <w:iCs/>
                <w:sz w:val="20"/>
                <w:szCs w:val="20"/>
              </w:rPr>
              <w:t>Agr</w:t>
            </w:r>
            <w:proofErr w:type="spellEnd"/>
            <w:r w:rsidRPr="008B7493">
              <w:rPr>
                <w:rFonts w:ascii="Times New Roman" w:hAnsi="Times New Roman" w:cs="Times New Roman"/>
                <w:i/>
                <w:iCs/>
                <w:sz w:val="20"/>
                <w:szCs w:val="20"/>
              </w:rPr>
              <w:t xml:space="preserve"> in 1964</w:t>
            </w:r>
          </w:p>
        </w:tc>
        <w:tc>
          <w:tcPr>
            <w:tcW w:w="1982" w:type="pct"/>
          </w:tcPr>
          <w:p w14:paraId="2585488B"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kern w:val="2"/>
                <w:sz w:val="20"/>
                <w:szCs w:val="20"/>
              </w:rPr>
              <w:t>The ratio of the non-agricultural population to total population in 1964</w:t>
            </w:r>
          </w:p>
        </w:tc>
        <w:tc>
          <w:tcPr>
            <w:tcW w:w="1966" w:type="pct"/>
            <w:tcBorders>
              <w:right w:val="nil"/>
            </w:tcBorders>
            <w:vAlign w:val="center"/>
          </w:tcPr>
          <w:p w14:paraId="053CB871"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Almanac of China</w:t>
            </w:r>
            <w:r w:rsidRPr="008B7493">
              <w:rPr>
                <w:rFonts w:ascii="Times New Roman" w:eastAsia="楷体" w:hAnsi="Times New Roman" w:cs="Times New Roman"/>
                <w:sz w:val="20"/>
                <w:szCs w:val="20"/>
              </w:rPr>
              <w:t>’</w:t>
            </w:r>
            <w:r w:rsidRPr="008B7493">
              <w:rPr>
                <w:rFonts w:ascii="Times New Roman" w:eastAsia="楷体" w:hAnsi="Times New Roman" w:cs="Times New Roman" w:hint="eastAsia"/>
                <w:sz w:val="20"/>
                <w:szCs w:val="20"/>
              </w:rPr>
              <w:t>s Population, 1988</w:t>
            </w:r>
          </w:p>
        </w:tc>
      </w:tr>
      <w:tr w:rsidR="008B7493" w:rsidRPr="008B7493" w14:paraId="112742F5" w14:textId="77777777">
        <w:tc>
          <w:tcPr>
            <w:tcW w:w="1052" w:type="pct"/>
            <w:tcBorders>
              <w:left w:val="nil"/>
            </w:tcBorders>
            <w:vAlign w:val="center"/>
          </w:tcPr>
          <w:p w14:paraId="15414A07" w14:textId="77777777" w:rsidR="0011299E" w:rsidRPr="008B7493" w:rsidRDefault="00000000">
            <w:pPr>
              <w:snapToGrid w:val="0"/>
              <w:jc w:val="left"/>
              <w:rPr>
                <w:rFonts w:ascii="Times New Roman" w:hAnsi="Times New Roman" w:cs="Times New Roman"/>
                <w:i/>
                <w:iCs/>
                <w:sz w:val="20"/>
                <w:szCs w:val="20"/>
              </w:rPr>
            </w:pPr>
            <w:r w:rsidRPr="008B7493">
              <w:rPr>
                <w:rFonts w:ascii="Times New Roman" w:hAnsi="Times New Roman" w:cs="Times New Roman"/>
                <w:i/>
                <w:iCs/>
                <w:sz w:val="20"/>
                <w:szCs w:val="20"/>
              </w:rPr>
              <w:t>ln Modern Firms’ Cap</w:t>
            </w:r>
          </w:p>
        </w:tc>
        <w:tc>
          <w:tcPr>
            <w:tcW w:w="1982" w:type="pct"/>
          </w:tcPr>
          <w:p w14:paraId="04C19A61"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kern w:val="2"/>
                <w:sz w:val="20"/>
                <w:szCs w:val="20"/>
              </w:rPr>
              <w:t xml:space="preserve">Ln </w:t>
            </w:r>
            <w:r w:rsidRPr="008B7493">
              <w:rPr>
                <w:rFonts w:ascii="Times New Roman" w:eastAsia="楷体" w:hAnsi="Times New Roman" w:cs="Times New Roman" w:hint="eastAsia"/>
                <w:kern w:val="2"/>
                <w:sz w:val="20"/>
                <w:szCs w:val="20"/>
              </w:rPr>
              <w:t>(</w:t>
            </w:r>
            <w:r w:rsidRPr="008B7493">
              <w:rPr>
                <w:rFonts w:ascii="Times New Roman" w:eastAsia="楷体" w:hAnsi="Times New Roman" w:cs="Times New Roman"/>
                <w:kern w:val="2"/>
                <w:sz w:val="20"/>
                <w:szCs w:val="20"/>
              </w:rPr>
              <w:t>the amount of capital for modern firms over the period of 1840-1927)</w:t>
            </w:r>
          </w:p>
        </w:tc>
        <w:tc>
          <w:tcPr>
            <w:tcW w:w="1966" w:type="pct"/>
            <w:tcBorders>
              <w:right w:val="nil"/>
            </w:tcBorders>
            <w:vAlign w:val="center"/>
          </w:tcPr>
          <w:p w14:paraId="124C38AF"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Du (1991)</w:t>
            </w:r>
          </w:p>
        </w:tc>
      </w:tr>
      <w:tr w:rsidR="008B7493" w:rsidRPr="008B7493" w14:paraId="14B45AFC" w14:textId="77777777">
        <w:tc>
          <w:tcPr>
            <w:tcW w:w="1052" w:type="pct"/>
            <w:tcBorders>
              <w:left w:val="nil"/>
            </w:tcBorders>
            <w:vAlign w:val="center"/>
          </w:tcPr>
          <w:p w14:paraId="2A405904" w14:textId="77777777" w:rsidR="0011299E" w:rsidRPr="008B7493" w:rsidRDefault="00000000">
            <w:pPr>
              <w:snapToGrid w:val="0"/>
              <w:jc w:val="left"/>
              <w:rPr>
                <w:rFonts w:ascii="Times New Roman" w:hAnsi="Times New Roman" w:cs="Times New Roman"/>
                <w:i/>
                <w:iCs/>
                <w:sz w:val="20"/>
                <w:szCs w:val="20"/>
                <w:highlight w:val="yellow"/>
              </w:rPr>
            </w:pPr>
            <w:r w:rsidRPr="008B7493">
              <w:rPr>
                <w:rFonts w:ascii="Times New Roman" w:eastAsia="DengXian" w:hAnsi="Times New Roman" w:cs="Times New Roman" w:hint="eastAsia"/>
                <w:i/>
                <w:iCs/>
                <w:sz w:val="20"/>
                <w:szCs w:val="20"/>
              </w:rPr>
              <w:t xml:space="preserve">ln </w:t>
            </w:r>
            <w:r w:rsidRPr="008B7493">
              <w:rPr>
                <w:rFonts w:ascii="Times New Roman" w:eastAsia="DengXian" w:hAnsi="Times New Roman" w:cs="Times New Roman"/>
                <w:i/>
                <w:iCs/>
                <w:sz w:val="20"/>
                <w:szCs w:val="20"/>
              </w:rPr>
              <w:t>NGO</w:t>
            </w:r>
            <w:r w:rsidRPr="008B7493">
              <w:rPr>
                <w:rFonts w:ascii="Times New Roman" w:eastAsia="DengXian" w:hAnsi="Times New Roman" w:cs="Times New Roman" w:hint="eastAsia"/>
                <w:i/>
                <w:iCs/>
                <w:sz w:val="20"/>
                <w:szCs w:val="20"/>
              </w:rPr>
              <w:t xml:space="preserve"> </w:t>
            </w:r>
            <w:r w:rsidRPr="008B7493">
              <w:rPr>
                <w:rFonts w:ascii="Times New Roman" w:eastAsia="DengXian" w:hAnsi="Times New Roman" w:cs="Times New Roman"/>
                <w:i/>
                <w:iCs/>
                <w:sz w:val="20"/>
                <w:szCs w:val="20"/>
              </w:rPr>
              <w:t>employee</w:t>
            </w:r>
            <w:r w:rsidRPr="008B7493">
              <w:rPr>
                <w:rFonts w:ascii="Times New Roman" w:eastAsia="DengXian" w:hAnsi="Times New Roman" w:cs="Times New Roman" w:hint="eastAsia"/>
                <w:i/>
                <w:iCs/>
                <w:sz w:val="20"/>
                <w:szCs w:val="20"/>
              </w:rPr>
              <w:t>s</w:t>
            </w:r>
          </w:p>
        </w:tc>
        <w:tc>
          <w:tcPr>
            <w:tcW w:w="1982" w:type="pct"/>
          </w:tcPr>
          <w:p w14:paraId="01A3C825"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kern w:val="2"/>
                <w:sz w:val="20"/>
                <w:szCs w:val="20"/>
              </w:rPr>
              <w:t>Ln (the number of people registered with the NGO in each prefecture)</w:t>
            </w:r>
          </w:p>
        </w:tc>
        <w:tc>
          <w:tcPr>
            <w:tcW w:w="1966" w:type="pct"/>
            <w:tcBorders>
              <w:right w:val="nil"/>
            </w:tcBorders>
            <w:vAlign w:val="center"/>
          </w:tcPr>
          <w:p w14:paraId="0341F72E" w14:textId="77777777" w:rsidR="0011299E" w:rsidRPr="008B7493" w:rsidRDefault="00000000">
            <w:pPr>
              <w:snapToGrid w:val="0"/>
              <w:rPr>
                <w:rFonts w:ascii="Times New Roman" w:eastAsia="楷体" w:hAnsi="Times New Roman" w:cs="Times New Roman"/>
                <w:sz w:val="20"/>
                <w:szCs w:val="20"/>
              </w:rPr>
            </w:pPr>
            <w:r w:rsidRPr="008B7493">
              <w:rPr>
                <w:rFonts w:ascii="Times New Roman" w:hAnsi="Times New Roman" w:cs="Times New Roman"/>
                <w:sz w:val="20"/>
                <w:szCs w:val="20"/>
              </w:rPr>
              <w:t>Chinese Civil Affairs Statistical Yearbook</w:t>
            </w:r>
          </w:p>
        </w:tc>
      </w:tr>
      <w:tr w:rsidR="008B7493" w:rsidRPr="008B7493" w14:paraId="402BB204" w14:textId="77777777">
        <w:tc>
          <w:tcPr>
            <w:tcW w:w="1052" w:type="pct"/>
            <w:tcBorders>
              <w:left w:val="nil"/>
            </w:tcBorders>
          </w:tcPr>
          <w:p w14:paraId="66132828" w14:textId="77777777" w:rsidR="0011299E" w:rsidRPr="008B7493" w:rsidRDefault="00000000">
            <w:pPr>
              <w:snapToGrid w:val="0"/>
              <w:rPr>
                <w:rFonts w:ascii="Times New Roman" w:hAnsi="Times New Roman" w:cs="Times New Roman"/>
                <w:i/>
                <w:iCs/>
                <w:sz w:val="20"/>
                <w:szCs w:val="20"/>
                <w:highlight w:val="yellow"/>
              </w:rPr>
            </w:pPr>
            <w:r w:rsidRPr="008B7493">
              <w:rPr>
                <w:rFonts w:ascii="Times New Roman" w:eastAsia="DengXian" w:hAnsi="Times New Roman" w:cs="Times New Roman" w:hint="eastAsia"/>
                <w:i/>
                <w:iCs/>
                <w:sz w:val="20"/>
                <w:szCs w:val="20"/>
              </w:rPr>
              <w:t>ln Value of Donation</w:t>
            </w:r>
          </w:p>
        </w:tc>
        <w:tc>
          <w:tcPr>
            <w:tcW w:w="1982" w:type="pct"/>
          </w:tcPr>
          <w:p w14:paraId="07F87757"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kern w:val="2"/>
                <w:sz w:val="20"/>
                <w:szCs w:val="20"/>
              </w:rPr>
              <w:t>Ln (the amount of donation)</w:t>
            </w:r>
          </w:p>
        </w:tc>
        <w:tc>
          <w:tcPr>
            <w:tcW w:w="1966" w:type="pct"/>
            <w:tcBorders>
              <w:right w:val="nil"/>
            </w:tcBorders>
            <w:vAlign w:val="center"/>
          </w:tcPr>
          <w:p w14:paraId="6206F682" w14:textId="77777777" w:rsidR="0011299E" w:rsidRPr="008B7493" w:rsidRDefault="00000000">
            <w:pPr>
              <w:snapToGrid w:val="0"/>
              <w:rPr>
                <w:rFonts w:ascii="Times New Roman" w:eastAsia="楷体" w:hAnsi="Times New Roman" w:cs="Times New Roman"/>
                <w:sz w:val="20"/>
                <w:szCs w:val="20"/>
              </w:rPr>
            </w:pPr>
            <w:r w:rsidRPr="008B7493">
              <w:rPr>
                <w:rFonts w:ascii="Times New Roman" w:hAnsi="Times New Roman" w:cs="Times New Roman"/>
                <w:sz w:val="20"/>
                <w:szCs w:val="20"/>
              </w:rPr>
              <w:t>Chinese Civil Affairs Statistical Yearbook</w:t>
            </w:r>
          </w:p>
        </w:tc>
      </w:tr>
      <w:tr w:rsidR="008B7493" w:rsidRPr="008B7493" w14:paraId="3EE18F69" w14:textId="77777777">
        <w:tc>
          <w:tcPr>
            <w:tcW w:w="1052" w:type="pct"/>
            <w:tcBorders>
              <w:left w:val="nil"/>
            </w:tcBorders>
            <w:vAlign w:val="center"/>
          </w:tcPr>
          <w:p w14:paraId="675926A8" w14:textId="77777777" w:rsidR="0011299E" w:rsidRPr="008B7493" w:rsidRDefault="00000000">
            <w:pPr>
              <w:snapToGrid w:val="0"/>
              <w:jc w:val="left"/>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Legal case</w:t>
            </w:r>
          </w:p>
        </w:tc>
        <w:tc>
          <w:tcPr>
            <w:tcW w:w="1982" w:type="pct"/>
          </w:tcPr>
          <w:p w14:paraId="622CE7C0"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[1(+ total number of resolved civil and commercial cases over the period of 2003-2007) / population 2007]</w:t>
            </w:r>
          </w:p>
        </w:tc>
        <w:tc>
          <w:tcPr>
            <w:tcW w:w="1966" w:type="pct"/>
            <w:tcBorders>
              <w:right w:val="nil"/>
            </w:tcBorders>
            <w:vAlign w:val="center"/>
          </w:tcPr>
          <w:p w14:paraId="6FC3A017"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sz w:val="20"/>
                <w:szCs w:val="20"/>
              </w:rPr>
              <w:t>The yearbooks annually compiled by each prefecture</w:t>
            </w:r>
          </w:p>
        </w:tc>
      </w:tr>
      <w:tr w:rsidR="008B7493" w:rsidRPr="008B7493" w14:paraId="26BD7927" w14:textId="77777777">
        <w:tc>
          <w:tcPr>
            <w:tcW w:w="1052" w:type="pct"/>
            <w:tcBorders>
              <w:left w:val="nil"/>
            </w:tcBorders>
            <w:vAlign w:val="center"/>
          </w:tcPr>
          <w:p w14:paraId="6E478F20" w14:textId="77777777" w:rsidR="0011299E" w:rsidRPr="008B7493" w:rsidRDefault="00000000">
            <w:pPr>
              <w:snapToGrid w:val="0"/>
              <w:jc w:val="left"/>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Migration</w:t>
            </w:r>
          </w:p>
        </w:tc>
        <w:tc>
          <w:tcPr>
            <w:tcW w:w="1982" w:type="pct"/>
          </w:tcPr>
          <w:p w14:paraId="4A4AB29D"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(1+#migrants settled in a prefecture during 1127-1130 southward migration)</w:t>
            </w:r>
          </w:p>
        </w:tc>
        <w:tc>
          <w:tcPr>
            <w:tcW w:w="1966" w:type="pct"/>
            <w:tcBorders>
              <w:right w:val="nil"/>
            </w:tcBorders>
            <w:vAlign w:val="center"/>
          </w:tcPr>
          <w:p w14:paraId="2EB311C5"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 xml:space="preserve">Wu (1997), </w:t>
            </w:r>
            <w:r w:rsidRPr="008B7493">
              <w:rPr>
                <w:rFonts w:ascii="Times New Roman" w:eastAsia="楷体" w:hAnsi="Times New Roman" w:cs="Times New Roman"/>
                <w:sz w:val="20"/>
                <w:szCs w:val="20"/>
              </w:rPr>
              <w:t xml:space="preserve">History of Migration in China </w:t>
            </w:r>
          </w:p>
        </w:tc>
      </w:tr>
      <w:tr w:rsidR="008B7493" w:rsidRPr="008B7493" w14:paraId="5E1991C5" w14:textId="77777777">
        <w:tc>
          <w:tcPr>
            <w:tcW w:w="1052" w:type="pct"/>
            <w:tcBorders>
              <w:left w:val="nil"/>
              <w:right w:val="single" w:sz="4" w:space="0" w:color="auto"/>
            </w:tcBorders>
            <w:vAlign w:val="center"/>
          </w:tcPr>
          <w:p w14:paraId="4DDD84B0" w14:textId="77777777" w:rsidR="0011299E" w:rsidRPr="008B7493" w:rsidRDefault="00000000">
            <w:pPr>
              <w:snapToGrid w:val="0"/>
              <w:jc w:val="left"/>
              <w:rPr>
                <w:rFonts w:ascii="Times New Roman" w:eastAsia="楷体" w:hAnsi="Times New Roman" w:cs="Times New Roman"/>
                <w:i/>
                <w:iCs/>
                <w:kern w:val="2"/>
                <w:sz w:val="20"/>
                <w:szCs w:val="20"/>
              </w:rPr>
            </w:pPr>
            <w:proofErr w:type="spellStart"/>
            <w:r w:rsidRPr="008B7493">
              <w:rPr>
                <w:rFonts w:ascii="Times New Roman" w:eastAsia="楷体" w:hAnsi="Times New Roman" w:cs="Times New Roman" w:hint="eastAsia"/>
                <w:i/>
                <w:iCs/>
                <w:kern w:val="2"/>
                <w:sz w:val="20"/>
                <w:szCs w:val="20"/>
              </w:rPr>
              <w:t>M</w:t>
            </w:r>
            <w:r w:rsidRPr="008B7493">
              <w:rPr>
                <w:rFonts w:ascii="Times New Roman" w:eastAsia="楷体" w:hAnsi="Times New Roman" w:cs="Times New Roman"/>
                <w:i/>
                <w:iCs/>
                <w:kern w:val="2"/>
                <w:sz w:val="20"/>
                <w:szCs w:val="20"/>
              </w:rPr>
              <w:t>igration_surname</w:t>
            </w:r>
            <w:proofErr w:type="spellEnd"/>
          </w:p>
        </w:tc>
        <w:tc>
          <w:tcPr>
            <w:tcW w:w="1982" w:type="pct"/>
            <w:tcBorders>
              <w:left w:val="single" w:sz="4" w:space="0" w:color="auto"/>
            </w:tcBorders>
          </w:tcPr>
          <w:p w14:paraId="463844A1"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kern w:val="2"/>
                <w:sz w:val="20"/>
                <w:szCs w:val="20"/>
              </w:rPr>
              <w:t>Ln (1+#</w:t>
            </w:r>
            <w:r w:rsidRPr="008B7493">
              <w:rPr>
                <w:rFonts w:ascii="Times New Roman" w:hAnsi="Times New Roman" w:cs="Times New Roman"/>
                <w:sz w:val="20"/>
                <w:szCs w:val="20"/>
              </w:rPr>
              <w:t xml:space="preserve"> migrants of each surname settled in a prefecture </w:t>
            </w:r>
            <w:r w:rsidRPr="008B7493">
              <w:rPr>
                <w:rFonts w:ascii="Times New Roman" w:eastAsia="楷体" w:hAnsi="Times New Roman" w:cs="Times New Roman"/>
                <w:sz w:val="20"/>
                <w:szCs w:val="20"/>
              </w:rPr>
              <w:t>during 1127-1130 southward migration</w:t>
            </w:r>
            <w:r w:rsidRPr="008B7493">
              <w:rPr>
                <w:rFonts w:ascii="Times New Roman" w:eastAsia="楷体" w:hAnsi="Times New Roman" w:cs="Times New Roman"/>
                <w:kern w:val="2"/>
                <w:sz w:val="20"/>
                <w:szCs w:val="20"/>
              </w:rPr>
              <w:t>)</w:t>
            </w:r>
          </w:p>
        </w:tc>
        <w:tc>
          <w:tcPr>
            <w:tcW w:w="1966" w:type="pct"/>
            <w:tcBorders>
              <w:right w:val="nil"/>
            </w:tcBorders>
            <w:vAlign w:val="center"/>
          </w:tcPr>
          <w:p w14:paraId="77ADB584"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 xml:space="preserve">Wu (1997), </w:t>
            </w:r>
            <w:r w:rsidRPr="008B7493">
              <w:rPr>
                <w:rFonts w:ascii="Times New Roman" w:eastAsia="楷体" w:hAnsi="Times New Roman" w:cs="Times New Roman"/>
                <w:sz w:val="20"/>
                <w:szCs w:val="20"/>
              </w:rPr>
              <w:t xml:space="preserve">History of Migration in China </w:t>
            </w:r>
          </w:p>
        </w:tc>
      </w:tr>
      <w:tr w:rsidR="008B7493" w:rsidRPr="008B7493" w14:paraId="3335C032" w14:textId="77777777">
        <w:tc>
          <w:tcPr>
            <w:tcW w:w="1052" w:type="pct"/>
            <w:tcBorders>
              <w:left w:val="nil"/>
              <w:right w:val="single" w:sz="4" w:space="0" w:color="auto"/>
            </w:tcBorders>
            <w:vAlign w:val="center"/>
          </w:tcPr>
          <w:p w14:paraId="15FA267C" w14:textId="77777777" w:rsidR="0011299E" w:rsidRPr="008B7493" w:rsidRDefault="00000000">
            <w:pPr>
              <w:snapToGrid w:val="0"/>
              <w:jc w:val="left"/>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Operating profit ratio</w:t>
            </w:r>
          </w:p>
        </w:tc>
        <w:tc>
          <w:tcPr>
            <w:tcW w:w="1982" w:type="pct"/>
            <w:tcBorders>
              <w:left w:val="single" w:sz="4" w:space="0" w:color="auto"/>
            </w:tcBorders>
          </w:tcPr>
          <w:p w14:paraId="38A31673"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kern w:val="2"/>
                <w:sz w:val="20"/>
                <w:szCs w:val="20"/>
              </w:rPr>
              <w:t>Operating profits / operating income</w:t>
            </w:r>
          </w:p>
        </w:tc>
        <w:tc>
          <w:tcPr>
            <w:tcW w:w="1966" w:type="pct"/>
            <w:tcBorders>
              <w:right w:val="nil"/>
            </w:tcBorders>
            <w:vAlign w:val="center"/>
          </w:tcPr>
          <w:p w14:paraId="63A1047B"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 xml:space="preserve">Annual Survey of Industrial Firms </w:t>
            </w:r>
          </w:p>
        </w:tc>
      </w:tr>
      <w:tr w:rsidR="008B7493" w:rsidRPr="008B7493" w14:paraId="36965B2E" w14:textId="77777777">
        <w:tc>
          <w:tcPr>
            <w:tcW w:w="1052" w:type="pct"/>
            <w:tcBorders>
              <w:left w:val="nil"/>
              <w:right w:val="single" w:sz="4" w:space="0" w:color="auto"/>
            </w:tcBorders>
            <w:vAlign w:val="center"/>
          </w:tcPr>
          <w:p w14:paraId="301B0C04" w14:textId="77777777" w:rsidR="0011299E" w:rsidRPr="008B7493" w:rsidRDefault="00000000">
            <w:pPr>
              <w:snapToGrid w:val="0"/>
              <w:jc w:val="left"/>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Overhead expense ratio</w:t>
            </w:r>
          </w:p>
        </w:tc>
        <w:tc>
          <w:tcPr>
            <w:tcW w:w="1982" w:type="pct"/>
            <w:tcBorders>
              <w:left w:val="single" w:sz="4" w:space="0" w:color="auto"/>
            </w:tcBorders>
          </w:tcPr>
          <w:p w14:paraId="18A8C4BB"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kern w:val="2"/>
                <w:sz w:val="20"/>
                <w:szCs w:val="20"/>
              </w:rPr>
              <w:t>Overhead expenses / operating income</w:t>
            </w:r>
          </w:p>
        </w:tc>
        <w:tc>
          <w:tcPr>
            <w:tcW w:w="1966" w:type="pct"/>
            <w:tcBorders>
              <w:right w:val="nil"/>
            </w:tcBorders>
            <w:vAlign w:val="center"/>
          </w:tcPr>
          <w:p w14:paraId="1D8FF428"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Annual Survey of Industrial Firms</w:t>
            </w:r>
          </w:p>
        </w:tc>
      </w:tr>
      <w:tr w:rsidR="008B7493" w:rsidRPr="008B7493" w14:paraId="684560CA" w14:textId="77777777">
        <w:tc>
          <w:tcPr>
            <w:tcW w:w="1052" w:type="pct"/>
            <w:tcBorders>
              <w:left w:val="nil"/>
              <w:right w:val="single" w:sz="4" w:space="0" w:color="auto"/>
            </w:tcBorders>
            <w:vAlign w:val="center"/>
          </w:tcPr>
          <w:p w14:paraId="4134B37A" w14:textId="77777777" w:rsidR="0011299E" w:rsidRPr="008B7493" w:rsidRDefault="00000000">
            <w:pPr>
              <w:snapToGrid w:val="0"/>
              <w:jc w:val="left"/>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C</w:t>
            </w:r>
            <w:r w:rsidRPr="008B7493">
              <w:rPr>
                <w:rFonts w:ascii="Times New Roman" w:eastAsia="楷体" w:hAnsi="Times New Roman" w:cs="Times New Roman"/>
                <w:i/>
                <w:iCs/>
                <w:sz w:val="20"/>
                <w:szCs w:val="20"/>
              </w:rPr>
              <w:t>lan Surname</w:t>
            </w:r>
          </w:p>
        </w:tc>
        <w:tc>
          <w:tcPr>
            <w:tcW w:w="1982" w:type="pct"/>
            <w:tcBorders>
              <w:left w:val="single" w:sz="4" w:space="0" w:color="auto"/>
            </w:tcBorders>
          </w:tcPr>
          <w:p w14:paraId="1DD618E7"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sz w:val="20"/>
                <w:szCs w:val="20"/>
              </w:rPr>
              <w:t>L</w:t>
            </w:r>
            <w:r w:rsidRPr="008B7493">
              <w:rPr>
                <w:rFonts w:ascii="Times New Roman" w:eastAsia="楷体" w:hAnsi="Times New Roman" w:cs="Times New Roman" w:hint="eastAsia"/>
                <w:sz w:val="20"/>
                <w:szCs w:val="20"/>
              </w:rPr>
              <w:t>n</w:t>
            </w:r>
            <w:r w:rsidRPr="008B7493">
              <w:rPr>
                <w:rFonts w:ascii="Times New Roman" w:eastAsia="楷体" w:hAnsi="Times New Roman" w:cs="Times New Roman"/>
                <w:sz w:val="20"/>
                <w:szCs w:val="20"/>
              </w:rPr>
              <w:t xml:space="preserve"> </w:t>
            </w:r>
            <w:r w:rsidRPr="008B7493">
              <w:rPr>
                <w:rFonts w:ascii="Times New Roman" w:eastAsia="楷体" w:hAnsi="Times New Roman" w:cs="Times New Roman" w:hint="eastAsia"/>
                <w:sz w:val="20"/>
                <w:szCs w:val="20"/>
              </w:rPr>
              <w:t>(</w:t>
            </w:r>
            <w:r w:rsidRPr="008B7493">
              <w:rPr>
                <w:rFonts w:ascii="Times New Roman" w:eastAsia="楷体" w:hAnsi="Times New Roman" w:cs="Times New Roman"/>
                <w:sz w:val="20"/>
                <w:szCs w:val="20"/>
              </w:rPr>
              <w:t>1+</w:t>
            </w:r>
            <w:r w:rsidRPr="008B7493">
              <w:rPr>
                <w:rFonts w:ascii="Times New Roman" w:eastAsia="楷体" w:hAnsi="Times New Roman" w:cs="Times New Roman" w:hint="eastAsia"/>
                <w:sz w:val="20"/>
                <w:szCs w:val="20"/>
              </w:rPr>
              <w:t>#Genealogies</w:t>
            </w:r>
            <w:r w:rsidRPr="008B7493">
              <w:rPr>
                <w:rFonts w:ascii="Times New Roman" w:eastAsia="楷体" w:hAnsi="Times New Roman" w:cs="Times New Roman"/>
                <w:sz w:val="20"/>
                <w:szCs w:val="20"/>
              </w:rPr>
              <w:t xml:space="preserve"> of the clan with the surname of an entrepreneur)</w:t>
            </w:r>
          </w:p>
        </w:tc>
        <w:tc>
          <w:tcPr>
            <w:tcW w:w="1966" w:type="pct"/>
            <w:tcBorders>
              <w:right w:val="nil"/>
            </w:tcBorders>
            <w:vAlign w:val="center"/>
          </w:tcPr>
          <w:p w14:paraId="398617A1"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The General Catalog of Chinese Genealogies</w:t>
            </w:r>
          </w:p>
        </w:tc>
      </w:tr>
      <w:tr w:rsidR="008B7493" w:rsidRPr="008B7493" w14:paraId="50E47BBB" w14:textId="77777777">
        <w:tc>
          <w:tcPr>
            <w:tcW w:w="1052" w:type="pct"/>
            <w:tcBorders>
              <w:left w:val="nil"/>
              <w:right w:val="single" w:sz="4" w:space="0" w:color="auto"/>
            </w:tcBorders>
          </w:tcPr>
          <w:p w14:paraId="489F1567"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 xml:space="preserve">Leverage </w:t>
            </w:r>
          </w:p>
        </w:tc>
        <w:tc>
          <w:tcPr>
            <w:tcW w:w="1982" w:type="pct"/>
            <w:tcBorders>
              <w:left w:val="single" w:sz="4" w:space="0" w:color="auto"/>
            </w:tcBorders>
          </w:tcPr>
          <w:p w14:paraId="1A04D91A"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T</w:t>
            </w:r>
            <w:r w:rsidRPr="008B7493">
              <w:rPr>
                <w:rFonts w:ascii="Times New Roman" w:eastAsia="楷体" w:hAnsi="Times New Roman" w:cs="Times New Roman"/>
                <w:sz w:val="20"/>
                <w:szCs w:val="20"/>
              </w:rPr>
              <w:t>otal liabilities / total assets</w:t>
            </w:r>
          </w:p>
        </w:tc>
        <w:tc>
          <w:tcPr>
            <w:tcW w:w="1966" w:type="pct"/>
            <w:tcBorders>
              <w:right w:val="nil"/>
            </w:tcBorders>
            <w:vAlign w:val="center"/>
          </w:tcPr>
          <w:p w14:paraId="47097544"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Annual Survey of Industrial Firms</w:t>
            </w:r>
          </w:p>
        </w:tc>
      </w:tr>
      <w:tr w:rsidR="008B7493" w:rsidRPr="008B7493" w14:paraId="675DA551" w14:textId="77777777">
        <w:tc>
          <w:tcPr>
            <w:tcW w:w="1052" w:type="pct"/>
            <w:tcBorders>
              <w:left w:val="nil"/>
              <w:right w:val="single" w:sz="4" w:space="0" w:color="auto"/>
            </w:tcBorders>
          </w:tcPr>
          <w:p w14:paraId="686BA074"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hint="eastAsia"/>
                <w:i/>
                <w:iCs/>
                <w:sz w:val="20"/>
                <w:szCs w:val="20"/>
              </w:rPr>
              <w:t>R</w:t>
            </w:r>
            <w:r w:rsidRPr="008B7493">
              <w:rPr>
                <w:rFonts w:ascii="Times New Roman" w:eastAsia="楷体" w:hAnsi="Times New Roman" w:cs="Times New Roman"/>
                <w:i/>
                <w:iCs/>
                <w:sz w:val="20"/>
                <w:szCs w:val="20"/>
              </w:rPr>
              <w:t>OA</w:t>
            </w:r>
          </w:p>
        </w:tc>
        <w:tc>
          <w:tcPr>
            <w:tcW w:w="1982" w:type="pct"/>
            <w:tcBorders>
              <w:left w:val="single" w:sz="4" w:space="0" w:color="auto"/>
            </w:tcBorders>
          </w:tcPr>
          <w:p w14:paraId="03F77516" w14:textId="77777777" w:rsidR="0011299E" w:rsidRPr="008B7493" w:rsidRDefault="00000000">
            <w:pPr>
              <w:snapToGrid w:val="0"/>
              <w:rPr>
                <w:rFonts w:ascii="Times New Roman" w:eastAsia="楷体" w:hAnsi="Times New Roman" w:cs="Times New Roman"/>
                <w:kern w:val="2"/>
                <w:sz w:val="20"/>
                <w:szCs w:val="20"/>
              </w:rPr>
            </w:pPr>
            <w:r w:rsidRPr="008B7493">
              <w:rPr>
                <w:rFonts w:ascii="Times New Roman" w:eastAsia="楷体" w:hAnsi="Times New Roman" w:cs="Times New Roman" w:hint="eastAsia"/>
                <w:kern w:val="2"/>
                <w:sz w:val="20"/>
                <w:szCs w:val="20"/>
              </w:rPr>
              <w:t>N</w:t>
            </w:r>
            <w:r w:rsidRPr="008B7493">
              <w:rPr>
                <w:rFonts w:ascii="Times New Roman" w:eastAsia="楷体" w:hAnsi="Times New Roman" w:cs="Times New Roman"/>
                <w:kern w:val="2"/>
                <w:sz w:val="20"/>
                <w:szCs w:val="20"/>
              </w:rPr>
              <w:t>et profits / total assets</w:t>
            </w:r>
          </w:p>
        </w:tc>
        <w:tc>
          <w:tcPr>
            <w:tcW w:w="1966" w:type="pct"/>
            <w:tcBorders>
              <w:right w:val="nil"/>
            </w:tcBorders>
            <w:vAlign w:val="center"/>
          </w:tcPr>
          <w:p w14:paraId="47537288"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Annual Survey of Industrial Firms</w:t>
            </w:r>
          </w:p>
        </w:tc>
      </w:tr>
      <w:tr w:rsidR="008B7493" w:rsidRPr="008B7493" w14:paraId="67456780" w14:textId="77777777">
        <w:tc>
          <w:tcPr>
            <w:tcW w:w="1052" w:type="pct"/>
            <w:tcBorders>
              <w:left w:val="nil"/>
              <w:right w:val="single" w:sz="4" w:space="0" w:color="auto"/>
            </w:tcBorders>
          </w:tcPr>
          <w:p w14:paraId="0E9C136F"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Fixed assets</w:t>
            </w:r>
          </w:p>
        </w:tc>
        <w:tc>
          <w:tcPr>
            <w:tcW w:w="1982" w:type="pct"/>
            <w:tcBorders>
              <w:left w:val="single" w:sz="4" w:space="0" w:color="auto"/>
            </w:tcBorders>
          </w:tcPr>
          <w:p w14:paraId="14A2383B"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hint="eastAsia"/>
                <w:sz w:val="20"/>
                <w:szCs w:val="20"/>
              </w:rPr>
              <w:t>N</w:t>
            </w:r>
            <w:r w:rsidRPr="008B7493">
              <w:rPr>
                <w:rFonts w:ascii="Times New Roman" w:eastAsia="楷体" w:hAnsi="Times New Roman" w:cs="Times New Roman"/>
                <w:sz w:val="20"/>
                <w:szCs w:val="20"/>
              </w:rPr>
              <w:t xml:space="preserve">et fixed assets </w:t>
            </w:r>
            <w:r w:rsidRPr="008B7493">
              <w:rPr>
                <w:rFonts w:ascii="Times New Roman" w:eastAsia="楷体" w:hAnsi="Times New Roman" w:cs="Times New Roman"/>
                <w:kern w:val="2"/>
                <w:sz w:val="20"/>
                <w:szCs w:val="20"/>
              </w:rPr>
              <w:t>/ total assets</w:t>
            </w:r>
          </w:p>
        </w:tc>
        <w:tc>
          <w:tcPr>
            <w:tcW w:w="1966" w:type="pct"/>
            <w:tcBorders>
              <w:right w:val="nil"/>
            </w:tcBorders>
            <w:vAlign w:val="center"/>
          </w:tcPr>
          <w:p w14:paraId="2E53FE09"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Annual Survey of Industrial Firms</w:t>
            </w:r>
          </w:p>
        </w:tc>
      </w:tr>
      <w:tr w:rsidR="008B7493" w:rsidRPr="008B7493" w14:paraId="1FA67E96" w14:textId="77777777">
        <w:tc>
          <w:tcPr>
            <w:tcW w:w="1052" w:type="pct"/>
            <w:tcBorders>
              <w:left w:val="nil"/>
              <w:right w:val="single" w:sz="4" w:space="0" w:color="auto"/>
            </w:tcBorders>
          </w:tcPr>
          <w:p w14:paraId="6CA0773C"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kern w:val="2"/>
                <w:sz w:val="20"/>
                <w:szCs w:val="20"/>
              </w:rPr>
              <w:t>Size</w:t>
            </w:r>
          </w:p>
        </w:tc>
        <w:tc>
          <w:tcPr>
            <w:tcW w:w="1982" w:type="pct"/>
            <w:tcBorders>
              <w:left w:val="single" w:sz="4" w:space="0" w:color="auto"/>
            </w:tcBorders>
          </w:tcPr>
          <w:p w14:paraId="630B1B8D"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w:t>
            </w:r>
            <w:r w:rsidRPr="008B7493">
              <w:rPr>
                <w:rFonts w:ascii="Times New Roman" w:eastAsia="楷体" w:hAnsi="Times New Roman" w:cs="Times New Roman"/>
                <w:kern w:val="2"/>
                <w:sz w:val="20"/>
                <w:szCs w:val="20"/>
              </w:rPr>
              <w:t>total assets)</w:t>
            </w:r>
          </w:p>
        </w:tc>
        <w:tc>
          <w:tcPr>
            <w:tcW w:w="1966" w:type="pct"/>
            <w:tcBorders>
              <w:right w:val="nil"/>
            </w:tcBorders>
            <w:vAlign w:val="center"/>
          </w:tcPr>
          <w:p w14:paraId="3C2CD9A6"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Annual Survey of Industrial Firms</w:t>
            </w:r>
          </w:p>
        </w:tc>
      </w:tr>
      <w:tr w:rsidR="008B7493" w:rsidRPr="008B7493" w14:paraId="312D226F" w14:textId="77777777">
        <w:trPr>
          <w:trHeight w:val="90"/>
        </w:trPr>
        <w:tc>
          <w:tcPr>
            <w:tcW w:w="1052" w:type="pct"/>
            <w:tcBorders>
              <w:left w:val="nil"/>
              <w:right w:val="single" w:sz="4" w:space="0" w:color="auto"/>
            </w:tcBorders>
          </w:tcPr>
          <w:p w14:paraId="51530CB2" w14:textId="77777777" w:rsidR="0011299E" w:rsidRPr="008B7493" w:rsidRDefault="00000000">
            <w:pPr>
              <w:snapToGrid w:val="0"/>
              <w:rPr>
                <w:rFonts w:ascii="Times New Roman" w:eastAsia="楷体" w:hAnsi="Times New Roman" w:cs="Times New Roman"/>
                <w:i/>
                <w:iCs/>
                <w:sz w:val="20"/>
                <w:szCs w:val="20"/>
              </w:rPr>
            </w:pPr>
            <w:r w:rsidRPr="008B7493">
              <w:rPr>
                <w:rFonts w:ascii="Times New Roman" w:eastAsia="楷体" w:hAnsi="Times New Roman" w:cs="Times New Roman"/>
                <w:i/>
                <w:iCs/>
                <w:sz w:val="20"/>
                <w:szCs w:val="20"/>
              </w:rPr>
              <w:t>Employee</w:t>
            </w:r>
          </w:p>
        </w:tc>
        <w:tc>
          <w:tcPr>
            <w:tcW w:w="1982" w:type="pct"/>
            <w:tcBorders>
              <w:left w:val="single" w:sz="4" w:space="0" w:color="auto"/>
            </w:tcBorders>
          </w:tcPr>
          <w:p w14:paraId="7A1AD816" w14:textId="77777777" w:rsidR="0011299E" w:rsidRPr="008B7493" w:rsidRDefault="00000000">
            <w:pPr>
              <w:snapToGrid w:val="0"/>
              <w:rPr>
                <w:rFonts w:ascii="Times New Roman" w:eastAsia="楷体" w:hAnsi="Times New Roman" w:cs="Times New Roman"/>
                <w:sz w:val="20"/>
                <w:szCs w:val="20"/>
              </w:rPr>
            </w:pPr>
            <w:r w:rsidRPr="008B7493">
              <w:rPr>
                <w:rFonts w:ascii="Times New Roman" w:eastAsia="楷体" w:hAnsi="Times New Roman" w:cs="Times New Roman"/>
                <w:sz w:val="20"/>
                <w:szCs w:val="20"/>
              </w:rPr>
              <w:t>Ln (total number of employees)</w:t>
            </w:r>
          </w:p>
        </w:tc>
        <w:tc>
          <w:tcPr>
            <w:tcW w:w="1966" w:type="pct"/>
            <w:tcBorders>
              <w:right w:val="nil"/>
            </w:tcBorders>
            <w:vAlign w:val="center"/>
          </w:tcPr>
          <w:p w14:paraId="72E0B282" w14:textId="77777777" w:rsidR="0011299E" w:rsidRPr="008B7493" w:rsidRDefault="00000000">
            <w:pPr>
              <w:snapToGrid w:val="0"/>
              <w:jc w:val="left"/>
              <w:rPr>
                <w:rFonts w:ascii="Times New Roman" w:eastAsia="楷体" w:hAnsi="Times New Roman" w:cs="Times New Roman"/>
                <w:sz w:val="20"/>
                <w:szCs w:val="20"/>
              </w:rPr>
            </w:pPr>
            <w:r w:rsidRPr="008B7493">
              <w:rPr>
                <w:rFonts w:ascii="Times New Roman" w:eastAsia="楷体" w:hAnsi="Times New Roman" w:cs="Times New Roman"/>
                <w:sz w:val="20"/>
                <w:szCs w:val="20"/>
              </w:rPr>
              <w:t>Chinese</w:t>
            </w:r>
            <w:r w:rsidRPr="008B7493">
              <w:rPr>
                <w:rFonts w:ascii="Times New Roman" w:eastAsia="楷体" w:hAnsi="Times New Roman" w:cs="Times New Roman" w:hint="eastAsia"/>
                <w:sz w:val="20"/>
                <w:szCs w:val="20"/>
              </w:rPr>
              <w:t xml:space="preserve"> </w:t>
            </w:r>
            <w:r w:rsidRPr="008B7493">
              <w:rPr>
                <w:rFonts w:ascii="Times New Roman" w:eastAsia="楷体" w:hAnsi="Times New Roman" w:cs="Times New Roman"/>
                <w:sz w:val="20"/>
                <w:szCs w:val="20"/>
              </w:rPr>
              <w:t>Annual Survey of Industrial Firms</w:t>
            </w:r>
          </w:p>
        </w:tc>
      </w:tr>
    </w:tbl>
    <w:p w14:paraId="2B8EC3E2" w14:textId="77777777" w:rsidR="0011299E" w:rsidRPr="008B7493" w:rsidRDefault="0011299E">
      <w:pPr>
        <w:snapToGrid w:val="0"/>
        <w:jc w:val="both"/>
        <w:rPr>
          <w:rFonts w:ascii="Times New Roman" w:hAnsi="Times New Roman" w:cs="Times New Roman"/>
          <w:b/>
          <w:bCs/>
          <w:sz w:val="21"/>
          <w:szCs w:val="21"/>
        </w:rPr>
        <w:sectPr w:rsidR="0011299E" w:rsidRPr="008B7493">
          <w:pgSz w:w="15840" w:h="12240" w:orient="landscape"/>
          <w:pgMar w:top="1800" w:right="1440" w:bottom="1800" w:left="1440" w:header="720" w:footer="720" w:gutter="0"/>
          <w:cols w:space="720"/>
          <w:docGrid w:linePitch="326"/>
        </w:sectPr>
      </w:pPr>
    </w:p>
    <w:p w14:paraId="38937032" w14:textId="2E116F05" w:rsidR="0084711C" w:rsidRPr="007372A1" w:rsidRDefault="0084711C" w:rsidP="0084711C">
      <w:pPr>
        <w:jc w:val="both"/>
        <w:rPr>
          <w:rFonts w:ascii="Times New Roman" w:hAnsi="Times New Roman" w:cs="Times New Roman"/>
          <w:b/>
          <w:bCs/>
          <w:sz w:val="21"/>
          <w:szCs w:val="21"/>
        </w:rPr>
      </w:pPr>
      <w:r>
        <w:rPr>
          <w:rFonts w:ascii="Times New Roman" w:hAnsi="Times New Roman" w:cs="Times New Roman" w:hint="eastAsia"/>
          <w:b/>
          <w:bCs/>
          <w:sz w:val="21"/>
          <w:szCs w:val="21"/>
        </w:rPr>
        <w:lastRenderedPageBreak/>
        <w:t>T</w:t>
      </w:r>
      <w:r>
        <w:rPr>
          <w:rFonts w:ascii="Times New Roman" w:hAnsi="Times New Roman" w:cs="Times New Roman"/>
          <w:b/>
          <w:bCs/>
          <w:sz w:val="21"/>
          <w:szCs w:val="21"/>
        </w:rPr>
        <w:t xml:space="preserve">able A2 </w:t>
      </w:r>
      <w:r w:rsidRPr="007372A1">
        <w:rPr>
          <w:rFonts w:ascii="Times New Roman" w:hAnsi="Times New Roman" w:cs="Times New Roman"/>
          <w:b/>
          <w:bCs/>
          <w:sz w:val="21"/>
          <w:szCs w:val="21"/>
        </w:rPr>
        <w:t>Robustness: alternative measures of contract intensity and clans</w:t>
      </w:r>
    </w:p>
    <w:tbl>
      <w:tblPr>
        <w:tblW w:w="5000" w:type="pct"/>
        <w:tblLook w:val="04A0" w:firstRow="1" w:lastRow="0" w:firstColumn="1" w:lastColumn="0" w:noHBand="0" w:noVBand="1"/>
      </w:tblPr>
      <w:tblGrid>
        <w:gridCol w:w="2374"/>
        <w:gridCol w:w="1387"/>
        <w:gridCol w:w="1387"/>
        <w:gridCol w:w="1391"/>
        <w:gridCol w:w="1391"/>
        <w:gridCol w:w="1090"/>
      </w:tblGrid>
      <w:tr w:rsidR="0084711C" w:rsidRPr="007372A1" w14:paraId="418A076D" w14:textId="77777777" w:rsidTr="000E222D">
        <w:trPr>
          <w:trHeight w:val="320"/>
        </w:trPr>
        <w:tc>
          <w:tcPr>
            <w:tcW w:w="1316" w:type="pct"/>
            <w:tcBorders>
              <w:top w:val="single" w:sz="4" w:space="0" w:color="auto"/>
              <w:left w:val="nil"/>
              <w:bottom w:val="single" w:sz="4" w:space="0" w:color="auto"/>
              <w:right w:val="nil"/>
            </w:tcBorders>
            <w:shd w:val="clear" w:color="auto" w:fill="auto"/>
            <w:noWrap/>
            <w:vAlign w:val="center"/>
          </w:tcPr>
          <w:p w14:paraId="0B43F726" w14:textId="77777777" w:rsidR="0084711C" w:rsidRPr="007372A1" w:rsidRDefault="0084711C" w:rsidP="000E222D">
            <w:pPr>
              <w:rPr>
                <w:rFonts w:ascii="Times New Roman" w:eastAsia="DengXian" w:hAnsi="Times New Roman" w:cs="Times New Roman"/>
                <w:sz w:val="20"/>
                <w:szCs w:val="20"/>
              </w:rPr>
            </w:pPr>
            <w:r w:rsidRPr="007372A1">
              <w:rPr>
                <w:rFonts w:ascii="Times New Roman" w:eastAsia="DengXian" w:hAnsi="Times New Roman" w:cs="Times New Roman"/>
                <w:sz w:val="20"/>
                <w:szCs w:val="20"/>
              </w:rPr>
              <w:t xml:space="preserve">　</w:t>
            </w:r>
          </w:p>
        </w:tc>
        <w:tc>
          <w:tcPr>
            <w:tcW w:w="769" w:type="pct"/>
            <w:tcBorders>
              <w:top w:val="single" w:sz="4" w:space="0" w:color="auto"/>
              <w:left w:val="nil"/>
              <w:bottom w:val="single" w:sz="4" w:space="0" w:color="auto"/>
              <w:right w:val="nil"/>
            </w:tcBorders>
            <w:vAlign w:val="center"/>
          </w:tcPr>
          <w:p w14:paraId="496D1D22"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(1)</w:t>
            </w:r>
          </w:p>
        </w:tc>
        <w:tc>
          <w:tcPr>
            <w:tcW w:w="769" w:type="pct"/>
            <w:tcBorders>
              <w:top w:val="single" w:sz="4" w:space="0" w:color="auto"/>
              <w:left w:val="nil"/>
              <w:bottom w:val="single" w:sz="4" w:space="0" w:color="auto"/>
              <w:right w:val="nil"/>
            </w:tcBorders>
            <w:shd w:val="clear" w:color="auto" w:fill="auto"/>
            <w:noWrap/>
            <w:vAlign w:val="center"/>
          </w:tcPr>
          <w:p w14:paraId="7A038142"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(2)</w:t>
            </w:r>
          </w:p>
        </w:tc>
        <w:tc>
          <w:tcPr>
            <w:tcW w:w="771" w:type="pct"/>
            <w:tcBorders>
              <w:top w:val="single" w:sz="4" w:space="0" w:color="auto"/>
              <w:left w:val="nil"/>
              <w:bottom w:val="single" w:sz="4" w:space="0" w:color="auto"/>
              <w:right w:val="nil"/>
            </w:tcBorders>
            <w:shd w:val="clear" w:color="auto" w:fill="auto"/>
            <w:noWrap/>
            <w:vAlign w:val="center"/>
          </w:tcPr>
          <w:p w14:paraId="7382ADFF"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(3)</w:t>
            </w:r>
          </w:p>
        </w:tc>
        <w:tc>
          <w:tcPr>
            <w:tcW w:w="771" w:type="pct"/>
            <w:tcBorders>
              <w:top w:val="single" w:sz="4" w:space="0" w:color="auto"/>
              <w:left w:val="nil"/>
              <w:bottom w:val="single" w:sz="4" w:space="0" w:color="auto"/>
              <w:right w:val="nil"/>
            </w:tcBorders>
            <w:shd w:val="clear" w:color="auto" w:fill="auto"/>
            <w:noWrap/>
            <w:vAlign w:val="center"/>
          </w:tcPr>
          <w:p w14:paraId="7759F490"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(4)</w:t>
            </w:r>
          </w:p>
        </w:tc>
        <w:tc>
          <w:tcPr>
            <w:tcW w:w="604" w:type="pct"/>
            <w:tcBorders>
              <w:top w:val="single" w:sz="4" w:space="0" w:color="auto"/>
              <w:left w:val="nil"/>
              <w:bottom w:val="single" w:sz="4" w:space="0" w:color="auto"/>
              <w:right w:val="nil"/>
            </w:tcBorders>
            <w:shd w:val="clear" w:color="auto" w:fill="auto"/>
            <w:noWrap/>
            <w:vAlign w:val="center"/>
          </w:tcPr>
          <w:p w14:paraId="51082BED"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hint="eastAsia"/>
                <w:sz w:val="20"/>
                <w:szCs w:val="20"/>
              </w:rPr>
              <w:t>(</w:t>
            </w:r>
            <w:r w:rsidRPr="007372A1">
              <w:rPr>
                <w:rFonts w:ascii="Times New Roman" w:eastAsia="DengXian" w:hAnsi="Times New Roman" w:cs="Times New Roman"/>
                <w:sz w:val="20"/>
                <w:szCs w:val="20"/>
              </w:rPr>
              <w:t>5)</w:t>
            </w:r>
          </w:p>
        </w:tc>
      </w:tr>
      <w:tr w:rsidR="0084711C" w:rsidRPr="007372A1" w14:paraId="3228F838" w14:textId="77777777" w:rsidTr="000E222D">
        <w:trPr>
          <w:trHeight w:val="320"/>
        </w:trPr>
        <w:tc>
          <w:tcPr>
            <w:tcW w:w="1316" w:type="pct"/>
            <w:tcBorders>
              <w:top w:val="nil"/>
              <w:left w:val="nil"/>
              <w:bottom w:val="nil"/>
              <w:right w:val="nil"/>
            </w:tcBorders>
            <w:shd w:val="clear" w:color="auto" w:fill="auto"/>
            <w:noWrap/>
            <w:vAlign w:val="center"/>
          </w:tcPr>
          <w:p w14:paraId="674BC2C0" w14:textId="77777777" w:rsidR="0084711C" w:rsidRPr="007372A1" w:rsidRDefault="0084711C" w:rsidP="000E222D">
            <w:pPr>
              <w:rPr>
                <w:rFonts w:ascii="Times New Roman" w:eastAsia="DengXian" w:hAnsi="Times New Roman" w:cs="Times New Roman"/>
                <w:i/>
                <w:iCs/>
                <w:sz w:val="20"/>
                <w:szCs w:val="20"/>
              </w:rPr>
            </w:pPr>
            <w:r w:rsidRPr="007372A1">
              <w:rPr>
                <w:rFonts w:ascii="Times New Roman" w:eastAsia="DengXian" w:hAnsi="Times New Roman" w:cs="Times New Roman"/>
                <w:i/>
                <w:iCs/>
                <w:sz w:val="20"/>
                <w:szCs w:val="20"/>
              </w:rPr>
              <w:t>China's Z × Clan</w:t>
            </w:r>
          </w:p>
        </w:tc>
        <w:tc>
          <w:tcPr>
            <w:tcW w:w="769" w:type="pct"/>
            <w:tcBorders>
              <w:top w:val="nil"/>
              <w:left w:val="nil"/>
              <w:bottom w:val="nil"/>
              <w:right w:val="nil"/>
            </w:tcBorders>
          </w:tcPr>
          <w:p w14:paraId="607B3E01"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hAnsi="Times New Roman" w:cs="Times New Roman"/>
                <w:sz w:val="20"/>
                <w:szCs w:val="20"/>
              </w:rPr>
              <w:t>0.892***</w:t>
            </w:r>
          </w:p>
        </w:tc>
        <w:tc>
          <w:tcPr>
            <w:tcW w:w="769" w:type="pct"/>
            <w:tcBorders>
              <w:top w:val="nil"/>
              <w:left w:val="nil"/>
              <w:bottom w:val="nil"/>
              <w:right w:val="nil"/>
            </w:tcBorders>
            <w:shd w:val="clear" w:color="auto" w:fill="auto"/>
            <w:noWrap/>
          </w:tcPr>
          <w:p w14:paraId="730688AC"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5CB6264B"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52E7F62B"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27DBB12E"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57925CCF" w14:textId="77777777" w:rsidTr="000E222D">
        <w:trPr>
          <w:trHeight w:val="320"/>
        </w:trPr>
        <w:tc>
          <w:tcPr>
            <w:tcW w:w="1316" w:type="pct"/>
            <w:tcBorders>
              <w:top w:val="nil"/>
              <w:left w:val="nil"/>
              <w:bottom w:val="nil"/>
              <w:right w:val="nil"/>
            </w:tcBorders>
            <w:shd w:val="clear" w:color="auto" w:fill="auto"/>
            <w:noWrap/>
            <w:vAlign w:val="center"/>
          </w:tcPr>
          <w:p w14:paraId="68C75342" w14:textId="77777777" w:rsidR="0084711C" w:rsidRPr="007372A1" w:rsidRDefault="0084711C" w:rsidP="000E222D">
            <w:pPr>
              <w:rPr>
                <w:rFonts w:ascii="Times New Roman" w:eastAsia="DengXian" w:hAnsi="Times New Roman" w:cs="Times New Roman"/>
                <w:i/>
                <w:iCs/>
                <w:sz w:val="20"/>
                <w:szCs w:val="20"/>
              </w:rPr>
            </w:pPr>
          </w:p>
        </w:tc>
        <w:tc>
          <w:tcPr>
            <w:tcW w:w="769" w:type="pct"/>
            <w:tcBorders>
              <w:top w:val="nil"/>
              <w:left w:val="nil"/>
              <w:bottom w:val="nil"/>
              <w:right w:val="nil"/>
            </w:tcBorders>
          </w:tcPr>
          <w:p w14:paraId="41D1FFCA"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hAnsi="Times New Roman" w:cs="Times New Roman"/>
                <w:sz w:val="20"/>
                <w:szCs w:val="20"/>
              </w:rPr>
              <w:t>(0.163)</w:t>
            </w:r>
          </w:p>
        </w:tc>
        <w:tc>
          <w:tcPr>
            <w:tcW w:w="769" w:type="pct"/>
            <w:tcBorders>
              <w:top w:val="nil"/>
              <w:left w:val="nil"/>
              <w:bottom w:val="nil"/>
              <w:right w:val="nil"/>
            </w:tcBorders>
            <w:shd w:val="clear" w:color="auto" w:fill="auto"/>
            <w:noWrap/>
          </w:tcPr>
          <w:p w14:paraId="304EC90B"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59836A9C"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219DC4AE"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3C8F112A"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2ED488BD" w14:textId="77777777" w:rsidTr="000E222D">
        <w:trPr>
          <w:trHeight w:val="320"/>
        </w:trPr>
        <w:tc>
          <w:tcPr>
            <w:tcW w:w="1316" w:type="pct"/>
            <w:tcBorders>
              <w:top w:val="nil"/>
              <w:left w:val="nil"/>
              <w:bottom w:val="nil"/>
              <w:right w:val="nil"/>
            </w:tcBorders>
            <w:shd w:val="clear" w:color="auto" w:fill="auto"/>
            <w:noWrap/>
            <w:vAlign w:val="center"/>
          </w:tcPr>
          <w:p w14:paraId="24FF6843" w14:textId="77777777" w:rsidR="0084711C" w:rsidRPr="007372A1" w:rsidRDefault="0084711C" w:rsidP="000E222D">
            <w:pPr>
              <w:rPr>
                <w:rFonts w:ascii="Times New Roman" w:eastAsia="DengXian" w:hAnsi="Times New Roman" w:cs="Times New Roman"/>
                <w:i/>
                <w:iCs/>
                <w:sz w:val="20"/>
                <w:szCs w:val="20"/>
              </w:rPr>
            </w:pPr>
            <w:r w:rsidRPr="007372A1">
              <w:rPr>
                <w:rFonts w:ascii="Times New Roman" w:eastAsia="DengXian" w:hAnsi="Times New Roman" w:cs="Times New Roman"/>
                <w:i/>
                <w:iCs/>
                <w:sz w:val="20"/>
                <w:szCs w:val="20"/>
              </w:rPr>
              <w:t xml:space="preserve">Z × </w:t>
            </w:r>
            <w:r w:rsidRPr="007372A1">
              <w:rPr>
                <w:rFonts w:ascii="Times New Roman" w:eastAsia="DengXian" w:hAnsi="Times New Roman" w:cs="Times New Roman" w:hint="eastAsia"/>
                <w:i/>
                <w:iCs/>
                <w:sz w:val="20"/>
                <w:szCs w:val="20"/>
              </w:rPr>
              <w:t>C</w:t>
            </w:r>
            <w:r w:rsidRPr="007372A1">
              <w:rPr>
                <w:rFonts w:ascii="Times New Roman" w:eastAsia="DengXian" w:hAnsi="Times New Roman" w:cs="Times New Roman"/>
                <w:i/>
                <w:iCs/>
                <w:sz w:val="20"/>
                <w:szCs w:val="20"/>
              </w:rPr>
              <w:t>lan</w:t>
            </w:r>
            <w:r w:rsidRPr="007372A1">
              <w:rPr>
                <w:rFonts w:ascii="Times New Roman" w:eastAsia="DengXian" w:hAnsi="Times New Roman" w:cs="Times New Roman" w:hint="eastAsia"/>
                <w:i/>
                <w:iCs/>
                <w:sz w:val="20"/>
                <w:szCs w:val="20"/>
              </w:rPr>
              <w:t xml:space="preserve"> </w:t>
            </w:r>
            <w:r w:rsidRPr="007372A1">
              <w:rPr>
                <w:rFonts w:ascii="Times New Roman" w:eastAsia="DengXian" w:hAnsi="Times New Roman" w:cs="Times New Roman"/>
                <w:i/>
                <w:iCs/>
                <w:sz w:val="20"/>
                <w:szCs w:val="20"/>
              </w:rPr>
              <w:t>before1850</w:t>
            </w:r>
          </w:p>
        </w:tc>
        <w:tc>
          <w:tcPr>
            <w:tcW w:w="769" w:type="pct"/>
            <w:tcBorders>
              <w:top w:val="nil"/>
              <w:left w:val="nil"/>
              <w:bottom w:val="nil"/>
              <w:right w:val="nil"/>
            </w:tcBorders>
          </w:tcPr>
          <w:p w14:paraId="754F9DDD"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0A682B16"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0.981***</w:t>
            </w:r>
          </w:p>
        </w:tc>
        <w:tc>
          <w:tcPr>
            <w:tcW w:w="771" w:type="pct"/>
            <w:tcBorders>
              <w:top w:val="nil"/>
              <w:left w:val="nil"/>
              <w:bottom w:val="nil"/>
              <w:right w:val="nil"/>
            </w:tcBorders>
            <w:shd w:val="clear" w:color="auto" w:fill="auto"/>
            <w:noWrap/>
          </w:tcPr>
          <w:p w14:paraId="5949B1F3"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7B3C91A3"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5DAC1CAA"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57B74493" w14:textId="77777777" w:rsidTr="000E222D">
        <w:trPr>
          <w:trHeight w:val="320"/>
        </w:trPr>
        <w:tc>
          <w:tcPr>
            <w:tcW w:w="1316" w:type="pct"/>
            <w:tcBorders>
              <w:top w:val="nil"/>
              <w:left w:val="nil"/>
              <w:bottom w:val="nil"/>
              <w:right w:val="nil"/>
            </w:tcBorders>
            <w:shd w:val="clear" w:color="auto" w:fill="auto"/>
            <w:noWrap/>
            <w:vAlign w:val="center"/>
          </w:tcPr>
          <w:p w14:paraId="2A8E927A" w14:textId="77777777" w:rsidR="0084711C" w:rsidRPr="007372A1" w:rsidRDefault="0084711C" w:rsidP="000E222D">
            <w:pPr>
              <w:jc w:val="center"/>
              <w:rPr>
                <w:rFonts w:ascii="Times New Roman" w:eastAsia="Times New Roman" w:hAnsi="Times New Roman" w:cs="Times New Roman"/>
                <w:sz w:val="20"/>
                <w:szCs w:val="20"/>
              </w:rPr>
            </w:pPr>
          </w:p>
        </w:tc>
        <w:tc>
          <w:tcPr>
            <w:tcW w:w="769" w:type="pct"/>
            <w:tcBorders>
              <w:top w:val="nil"/>
              <w:left w:val="nil"/>
              <w:bottom w:val="nil"/>
              <w:right w:val="nil"/>
            </w:tcBorders>
          </w:tcPr>
          <w:p w14:paraId="3A9627AA"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2D7C7A54"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(0.139)</w:t>
            </w:r>
          </w:p>
        </w:tc>
        <w:tc>
          <w:tcPr>
            <w:tcW w:w="771" w:type="pct"/>
            <w:tcBorders>
              <w:top w:val="nil"/>
              <w:left w:val="nil"/>
              <w:bottom w:val="nil"/>
              <w:right w:val="nil"/>
            </w:tcBorders>
            <w:shd w:val="clear" w:color="auto" w:fill="auto"/>
            <w:noWrap/>
          </w:tcPr>
          <w:p w14:paraId="1B6DACA1"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5984543C"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44A06108"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57018F61" w14:textId="77777777" w:rsidTr="000E222D">
        <w:trPr>
          <w:trHeight w:val="320"/>
        </w:trPr>
        <w:tc>
          <w:tcPr>
            <w:tcW w:w="1316" w:type="pct"/>
            <w:tcBorders>
              <w:top w:val="nil"/>
              <w:left w:val="nil"/>
              <w:bottom w:val="nil"/>
              <w:right w:val="nil"/>
            </w:tcBorders>
            <w:shd w:val="clear" w:color="auto" w:fill="auto"/>
            <w:noWrap/>
            <w:vAlign w:val="center"/>
          </w:tcPr>
          <w:p w14:paraId="2CCE9EFC" w14:textId="77777777" w:rsidR="0084711C" w:rsidRPr="007372A1" w:rsidRDefault="0084711C" w:rsidP="000E222D">
            <w:pPr>
              <w:rPr>
                <w:rFonts w:ascii="Times New Roman" w:eastAsia="DengXian" w:hAnsi="Times New Roman" w:cs="Times New Roman"/>
                <w:i/>
                <w:iCs/>
                <w:sz w:val="20"/>
                <w:szCs w:val="20"/>
              </w:rPr>
            </w:pPr>
            <w:r w:rsidRPr="007372A1">
              <w:rPr>
                <w:rFonts w:ascii="Times New Roman" w:eastAsia="DengXian" w:hAnsi="Times New Roman" w:cs="Times New Roman"/>
                <w:i/>
                <w:iCs/>
                <w:sz w:val="20"/>
                <w:szCs w:val="20"/>
              </w:rPr>
              <w:t xml:space="preserve">Z × </w:t>
            </w:r>
            <w:r w:rsidRPr="007372A1">
              <w:rPr>
                <w:rFonts w:ascii="Times New Roman" w:eastAsia="DengXian" w:hAnsi="Times New Roman" w:cs="Times New Roman" w:hint="eastAsia"/>
                <w:i/>
                <w:iCs/>
                <w:sz w:val="20"/>
                <w:szCs w:val="20"/>
              </w:rPr>
              <w:t>C</w:t>
            </w:r>
            <w:r w:rsidRPr="007372A1">
              <w:rPr>
                <w:rFonts w:ascii="Times New Roman" w:eastAsia="DengXian" w:hAnsi="Times New Roman" w:cs="Times New Roman"/>
                <w:i/>
                <w:iCs/>
                <w:sz w:val="20"/>
                <w:szCs w:val="20"/>
              </w:rPr>
              <w:t>lan</w:t>
            </w:r>
            <w:r w:rsidRPr="007372A1">
              <w:rPr>
                <w:rFonts w:ascii="Times New Roman" w:eastAsia="DengXian" w:hAnsi="Times New Roman" w:cs="Times New Roman" w:hint="eastAsia"/>
                <w:i/>
                <w:iCs/>
                <w:sz w:val="20"/>
                <w:szCs w:val="20"/>
              </w:rPr>
              <w:t xml:space="preserve"> </w:t>
            </w:r>
            <w:r w:rsidRPr="007372A1">
              <w:rPr>
                <w:rFonts w:ascii="Times New Roman" w:eastAsia="DengXian" w:hAnsi="Times New Roman" w:cs="Times New Roman"/>
                <w:i/>
                <w:iCs/>
                <w:sz w:val="20"/>
                <w:szCs w:val="20"/>
              </w:rPr>
              <w:t>before1912</w:t>
            </w:r>
          </w:p>
        </w:tc>
        <w:tc>
          <w:tcPr>
            <w:tcW w:w="769" w:type="pct"/>
            <w:tcBorders>
              <w:top w:val="nil"/>
              <w:left w:val="nil"/>
              <w:bottom w:val="nil"/>
              <w:right w:val="nil"/>
            </w:tcBorders>
          </w:tcPr>
          <w:p w14:paraId="0DB5EC63"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173A4658"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31A9502C"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0.927***</w:t>
            </w:r>
          </w:p>
        </w:tc>
        <w:tc>
          <w:tcPr>
            <w:tcW w:w="771" w:type="pct"/>
            <w:tcBorders>
              <w:top w:val="nil"/>
              <w:left w:val="nil"/>
              <w:bottom w:val="nil"/>
              <w:right w:val="nil"/>
            </w:tcBorders>
            <w:shd w:val="clear" w:color="auto" w:fill="auto"/>
            <w:noWrap/>
          </w:tcPr>
          <w:p w14:paraId="47757649"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0047A13F"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05FF050D" w14:textId="77777777" w:rsidTr="000E222D">
        <w:trPr>
          <w:trHeight w:val="320"/>
        </w:trPr>
        <w:tc>
          <w:tcPr>
            <w:tcW w:w="1316" w:type="pct"/>
            <w:tcBorders>
              <w:top w:val="nil"/>
              <w:left w:val="nil"/>
              <w:bottom w:val="nil"/>
              <w:right w:val="nil"/>
            </w:tcBorders>
            <w:shd w:val="clear" w:color="auto" w:fill="auto"/>
            <w:noWrap/>
            <w:vAlign w:val="center"/>
          </w:tcPr>
          <w:p w14:paraId="71E65D7E" w14:textId="77777777" w:rsidR="0084711C" w:rsidRPr="007372A1" w:rsidRDefault="0084711C" w:rsidP="000E222D">
            <w:pPr>
              <w:jc w:val="center"/>
              <w:rPr>
                <w:rFonts w:ascii="Times New Roman" w:eastAsia="Times New Roman" w:hAnsi="Times New Roman" w:cs="Times New Roman"/>
                <w:sz w:val="20"/>
                <w:szCs w:val="20"/>
              </w:rPr>
            </w:pPr>
          </w:p>
        </w:tc>
        <w:tc>
          <w:tcPr>
            <w:tcW w:w="769" w:type="pct"/>
            <w:tcBorders>
              <w:top w:val="nil"/>
              <w:left w:val="nil"/>
              <w:bottom w:val="nil"/>
              <w:right w:val="nil"/>
            </w:tcBorders>
          </w:tcPr>
          <w:p w14:paraId="2D9DB086"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1589C100"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60BDD8F1"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(0.140)</w:t>
            </w:r>
          </w:p>
        </w:tc>
        <w:tc>
          <w:tcPr>
            <w:tcW w:w="771" w:type="pct"/>
            <w:tcBorders>
              <w:top w:val="nil"/>
              <w:left w:val="nil"/>
              <w:bottom w:val="nil"/>
              <w:right w:val="nil"/>
            </w:tcBorders>
            <w:shd w:val="clear" w:color="auto" w:fill="auto"/>
            <w:noWrap/>
          </w:tcPr>
          <w:p w14:paraId="6E387B60"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07E20C50"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199B3E7E" w14:textId="77777777" w:rsidTr="000E222D">
        <w:trPr>
          <w:trHeight w:val="320"/>
        </w:trPr>
        <w:tc>
          <w:tcPr>
            <w:tcW w:w="1316" w:type="pct"/>
            <w:tcBorders>
              <w:top w:val="nil"/>
              <w:left w:val="nil"/>
              <w:bottom w:val="nil"/>
              <w:right w:val="nil"/>
            </w:tcBorders>
            <w:shd w:val="clear" w:color="auto" w:fill="auto"/>
            <w:noWrap/>
            <w:vAlign w:val="center"/>
          </w:tcPr>
          <w:p w14:paraId="237168BD" w14:textId="77777777" w:rsidR="0084711C" w:rsidRPr="007372A1" w:rsidRDefault="0084711C" w:rsidP="000E222D">
            <w:pPr>
              <w:rPr>
                <w:rFonts w:ascii="Times New Roman" w:eastAsia="DengXian" w:hAnsi="Times New Roman" w:cs="Times New Roman"/>
                <w:i/>
                <w:iCs/>
                <w:sz w:val="20"/>
                <w:szCs w:val="20"/>
              </w:rPr>
            </w:pPr>
            <w:r w:rsidRPr="007372A1">
              <w:rPr>
                <w:rFonts w:ascii="Times New Roman" w:eastAsia="DengXian" w:hAnsi="Times New Roman" w:cs="Times New Roman"/>
                <w:i/>
                <w:iCs/>
                <w:sz w:val="20"/>
                <w:szCs w:val="20"/>
              </w:rPr>
              <w:t xml:space="preserve">Z × </w:t>
            </w:r>
            <w:r w:rsidRPr="007372A1">
              <w:rPr>
                <w:rFonts w:ascii="Times New Roman" w:eastAsia="DengXian" w:hAnsi="Times New Roman" w:cs="Times New Roman" w:hint="eastAsia"/>
                <w:i/>
                <w:iCs/>
                <w:sz w:val="20"/>
                <w:szCs w:val="20"/>
              </w:rPr>
              <w:t>C</w:t>
            </w:r>
            <w:r w:rsidRPr="007372A1">
              <w:rPr>
                <w:rFonts w:ascii="Times New Roman" w:eastAsia="DengXian" w:hAnsi="Times New Roman" w:cs="Times New Roman"/>
                <w:i/>
                <w:iCs/>
                <w:sz w:val="20"/>
                <w:szCs w:val="20"/>
              </w:rPr>
              <w:t>lan</w:t>
            </w:r>
            <w:r w:rsidRPr="007372A1">
              <w:rPr>
                <w:rFonts w:ascii="Times New Roman" w:eastAsia="DengXian" w:hAnsi="Times New Roman" w:cs="Times New Roman" w:hint="eastAsia"/>
                <w:i/>
                <w:iCs/>
                <w:sz w:val="20"/>
                <w:szCs w:val="20"/>
              </w:rPr>
              <w:t xml:space="preserve"> </w:t>
            </w:r>
            <w:r w:rsidRPr="007372A1">
              <w:rPr>
                <w:rFonts w:ascii="Times New Roman" w:eastAsia="DengXian" w:hAnsi="Times New Roman" w:cs="Times New Roman"/>
                <w:i/>
                <w:iCs/>
                <w:sz w:val="20"/>
                <w:szCs w:val="20"/>
              </w:rPr>
              <w:t>before1949</w:t>
            </w:r>
          </w:p>
        </w:tc>
        <w:tc>
          <w:tcPr>
            <w:tcW w:w="769" w:type="pct"/>
            <w:tcBorders>
              <w:top w:val="nil"/>
              <w:left w:val="nil"/>
              <w:bottom w:val="nil"/>
              <w:right w:val="nil"/>
            </w:tcBorders>
          </w:tcPr>
          <w:p w14:paraId="50CBEA29"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39E2F605"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5304F076"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7F89C61D"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0.744***</w:t>
            </w:r>
          </w:p>
        </w:tc>
        <w:tc>
          <w:tcPr>
            <w:tcW w:w="604" w:type="pct"/>
            <w:tcBorders>
              <w:top w:val="nil"/>
              <w:left w:val="nil"/>
              <w:bottom w:val="nil"/>
              <w:right w:val="nil"/>
            </w:tcBorders>
            <w:shd w:val="clear" w:color="auto" w:fill="auto"/>
            <w:noWrap/>
          </w:tcPr>
          <w:p w14:paraId="63825246"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62F07A72" w14:textId="77777777" w:rsidTr="000E222D">
        <w:trPr>
          <w:trHeight w:val="320"/>
        </w:trPr>
        <w:tc>
          <w:tcPr>
            <w:tcW w:w="1316" w:type="pct"/>
            <w:tcBorders>
              <w:top w:val="nil"/>
              <w:left w:val="nil"/>
              <w:bottom w:val="nil"/>
              <w:right w:val="nil"/>
            </w:tcBorders>
            <w:shd w:val="clear" w:color="auto" w:fill="auto"/>
            <w:noWrap/>
            <w:vAlign w:val="center"/>
          </w:tcPr>
          <w:p w14:paraId="73B9334C" w14:textId="77777777" w:rsidR="0084711C" w:rsidRPr="007372A1" w:rsidRDefault="0084711C" w:rsidP="000E222D">
            <w:pPr>
              <w:jc w:val="center"/>
              <w:rPr>
                <w:rFonts w:ascii="Times New Roman" w:eastAsia="Times New Roman" w:hAnsi="Times New Roman" w:cs="Times New Roman"/>
                <w:sz w:val="20"/>
                <w:szCs w:val="20"/>
              </w:rPr>
            </w:pPr>
          </w:p>
        </w:tc>
        <w:tc>
          <w:tcPr>
            <w:tcW w:w="769" w:type="pct"/>
            <w:tcBorders>
              <w:top w:val="nil"/>
              <w:left w:val="nil"/>
              <w:bottom w:val="nil"/>
              <w:right w:val="nil"/>
            </w:tcBorders>
          </w:tcPr>
          <w:p w14:paraId="22F1EE69"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3653F91A"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4E8834CF"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5A5EC549"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(0.158)</w:t>
            </w:r>
          </w:p>
        </w:tc>
        <w:tc>
          <w:tcPr>
            <w:tcW w:w="604" w:type="pct"/>
            <w:tcBorders>
              <w:top w:val="nil"/>
              <w:left w:val="nil"/>
              <w:bottom w:val="nil"/>
              <w:right w:val="nil"/>
            </w:tcBorders>
            <w:shd w:val="clear" w:color="auto" w:fill="auto"/>
            <w:noWrap/>
          </w:tcPr>
          <w:p w14:paraId="00C3646E" w14:textId="77777777" w:rsidR="0084711C" w:rsidRPr="007372A1" w:rsidRDefault="0084711C" w:rsidP="000E222D">
            <w:pPr>
              <w:jc w:val="center"/>
              <w:rPr>
                <w:rFonts w:ascii="Times New Roman" w:eastAsia="DengXian" w:hAnsi="Times New Roman" w:cs="Times New Roman"/>
                <w:sz w:val="20"/>
                <w:szCs w:val="20"/>
              </w:rPr>
            </w:pPr>
          </w:p>
        </w:tc>
      </w:tr>
      <w:tr w:rsidR="0084711C" w:rsidRPr="007372A1" w14:paraId="6DFF7381" w14:textId="77777777" w:rsidTr="000E222D">
        <w:trPr>
          <w:trHeight w:val="320"/>
        </w:trPr>
        <w:tc>
          <w:tcPr>
            <w:tcW w:w="1316" w:type="pct"/>
            <w:tcBorders>
              <w:top w:val="nil"/>
              <w:left w:val="nil"/>
              <w:bottom w:val="nil"/>
              <w:right w:val="nil"/>
            </w:tcBorders>
            <w:shd w:val="clear" w:color="auto" w:fill="auto"/>
            <w:noWrap/>
            <w:vAlign w:val="center"/>
          </w:tcPr>
          <w:p w14:paraId="3E9640E1" w14:textId="77777777" w:rsidR="0084711C" w:rsidRPr="007372A1" w:rsidRDefault="0084711C" w:rsidP="000E222D">
            <w:pPr>
              <w:rPr>
                <w:rFonts w:ascii="Times New Roman" w:eastAsia="DengXian" w:hAnsi="Times New Roman" w:cs="Times New Roman"/>
                <w:i/>
                <w:iCs/>
                <w:sz w:val="20"/>
                <w:szCs w:val="20"/>
              </w:rPr>
            </w:pPr>
            <w:r w:rsidRPr="007372A1">
              <w:rPr>
                <w:rFonts w:ascii="Times New Roman" w:eastAsia="DengXian" w:hAnsi="Times New Roman" w:cs="Times New Roman"/>
                <w:i/>
                <w:iCs/>
                <w:sz w:val="20"/>
                <w:szCs w:val="20"/>
              </w:rPr>
              <w:t xml:space="preserve">Z × </w:t>
            </w:r>
            <w:r w:rsidRPr="007372A1">
              <w:rPr>
                <w:rFonts w:ascii="Times New Roman" w:eastAsia="DengXian" w:hAnsi="Times New Roman" w:cs="Times New Roman" w:hint="eastAsia"/>
                <w:i/>
                <w:iCs/>
                <w:sz w:val="20"/>
                <w:szCs w:val="20"/>
              </w:rPr>
              <w:t>C</w:t>
            </w:r>
            <w:r w:rsidRPr="007372A1">
              <w:rPr>
                <w:rFonts w:ascii="Times New Roman" w:eastAsia="DengXian" w:hAnsi="Times New Roman" w:cs="Times New Roman"/>
                <w:i/>
                <w:iCs/>
                <w:sz w:val="20"/>
                <w:szCs w:val="20"/>
              </w:rPr>
              <w:t>lan</w:t>
            </w:r>
            <w:r w:rsidRPr="007372A1">
              <w:rPr>
                <w:rFonts w:ascii="Times New Roman" w:eastAsia="DengXian" w:hAnsi="Times New Roman" w:cs="Times New Roman" w:hint="eastAsia"/>
                <w:i/>
                <w:iCs/>
                <w:sz w:val="20"/>
                <w:szCs w:val="20"/>
              </w:rPr>
              <w:t xml:space="preserve"> </w:t>
            </w:r>
            <w:r w:rsidRPr="007372A1">
              <w:rPr>
                <w:rFonts w:ascii="Times New Roman" w:eastAsia="DengXian" w:hAnsi="Times New Roman" w:cs="Times New Roman"/>
                <w:i/>
                <w:iCs/>
                <w:sz w:val="20"/>
                <w:szCs w:val="20"/>
              </w:rPr>
              <w:t>after 19</w:t>
            </w:r>
            <w:r w:rsidRPr="007372A1">
              <w:rPr>
                <w:rFonts w:ascii="Times New Roman" w:eastAsia="DengXian" w:hAnsi="Times New Roman" w:cs="Times New Roman" w:hint="eastAsia"/>
                <w:i/>
                <w:iCs/>
                <w:sz w:val="20"/>
                <w:szCs w:val="20"/>
              </w:rPr>
              <w:t>49</w:t>
            </w:r>
          </w:p>
        </w:tc>
        <w:tc>
          <w:tcPr>
            <w:tcW w:w="769" w:type="pct"/>
            <w:tcBorders>
              <w:top w:val="nil"/>
              <w:left w:val="nil"/>
              <w:bottom w:val="nil"/>
              <w:right w:val="nil"/>
            </w:tcBorders>
          </w:tcPr>
          <w:p w14:paraId="2543D866"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36D180AB"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1E420221"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655875F1"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0DB1831C"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1.245***</w:t>
            </w:r>
          </w:p>
        </w:tc>
      </w:tr>
      <w:tr w:rsidR="0084711C" w:rsidRPr="007372A1" w14:paraId="122D3EFC" w14:textId="77777777" w:rsidTr="000E222D">
        <w:trPr>
          <w:trHeight w:val="320"/>
        </w:trPr>
        <w:tc>
          <w:tcPr>
            <w:tcW w:w="1316" w:type="pct"/>
            <w:tcBorders>
              <w:top w:val="nil"/>
              <w:left w:val="nil"/>
              <w:bottom w:val="nil"/>
              <w:right w:val="nil"/>
            </w:tcBorders>
            <w:shd w:val="clear" w:color="auto" w:fill="auto"/>
            <w:noWrap/>
            <w:vAlign w:val="center"/>
          </w:tcPr>
          <w:p w14:paraId="7BFF0DC0"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tcPr>
          <w:p w14:paraId="02BF828E" w14:textId="77777777" w:rsidR="0084711C" w:rsidRPr="007372A1" w:rsidRDefault="0084711C" w:rsidP="000E222D">
            <w:pPr>
              <w:jc w:val="center"/>
              <w:rPr>
                <w:rFonts w:ascii="Times New Roman" w:eastAsia="DengXian" w:hAnsi="Times New Roman" w:cs="Times New Roman"/>
                <w:sz w:val="20"/>
                <w:szCs w:val="20"/>
              </w:rPr>
            </w:pPr>
          </w:p>
        </w:tc>
        <w:tc>
          <w:tcPr>
            <w:tcW w:w="769" w:type="pct"/>
            <w:tcBorders>
              <w:top w:val="nil"/>
              <w:left w:val="nil"/>
              <w:bottom w:val="nil"/>
              <w:right w:val="nil"/>
            </w:tcBorders>
            <w:shd w:val="clear" w:color="auto" w:fill="auto"/>
            <w:noWrap/>
          </w:tcPr>
          <w:p w14:paraId="0800222F"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082C1915" w14:textId="77777777" w:rsidR="0084711C" w:rsidRPr="007372A1" w:rsidRDefault="0084711C" w:rsidP="000E222D">
            <w:pPr>
              <w:jc w:val="center"/>
              <w:rPr>
                <w:rFonts w:ascii="Times New Roman" w:eastAsia="DengXian" w:hAnsi="Times New Roman" w:cs="Times New Roman"/>
                <w:sz w:val="20"/>
                <w:szCs w:val="20"/>
              </w:rPr>
            </w:pPr>
          </w:p>
        </w:tc>
        <w:tc>
          <w:tcPr>
            <w:tcW w:w="771" w:type="pct"/>
            <w:tcBorders>
              <w:top w:val="nil"/>
              <w:left w:val="nil"/>
              <w:bottom w:val="nil"/>
              <w:right w:val="nil"/>
            </w:tcBorders>
            <w:shd w:val="clear" w:color="auto" w:fill="auto"/>
            <w:noWrap/>
          </w:tcPr>
          <w:p w14:paraId="1ECAE0FC" w14:textId="77777777" w:rsidR="0084711C" w:rsidRPr="007372A1" w:rsidRDefault="0084711C" w:rsidP="000E222D">
            <w:pPr>
              <w:jc w:val="center"/>
              <w:rPr>
                <w:rFonts w:ascii="Times New Roman" w:eastAsia="DengXian" w:hAnsi="Times New Roman" w:cs="Times New Roman"/>
                <w:sz w:val="20"/>
                <w:szCs w:val="20"/>
              </w:rPr>
            </w:pPr>
          </w:p>
        </w:tc>
        <w:tc>
          <w:tcPr>
            <w:tcW w:w="604" w:type="pct"/>
            <w:tcBorders>
              <w:top w:val="nil"/>
              <w:left w:val="nil"/>
              <w:bottom w:val="nil"/>
              <w:right w:val="nil"/>
            </w:tcBorders>
            <w:shd w:val="clear" w:color="auto" w:fill="auto"/>
            <w:noWrap/>
          </w:tcPr>
          <w:p w14:paraId="6825EE20"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(0.175)</w:t>
            </w:r>
          </w:p>
        </w:tc>
      </w:tr>
      <w:tr w:rsidR="0084711C" w:rsidRPr="007372A1" w14:paraId="0F442C17" w14:textId="77777777" w:rsidTr="000E222D">
        <w:trPr>
          <w:trHeight w:val="320"/>
        </w:trPr>
        <w:tc>
          <w:tcPr>
            <w:tcW w:w="1316" w:type="pct"/>
            <w:tcBorders>
              <w:top w:val="nil"/>
              <w:left w:val="nil"/>
              <w:bottom w:val="nil"/>
              <w:right w:val="nil"/>
            </w:tcBorders>
            <w:shd w:val="clear" w:color="auto" w:fill="auto"/>
            <w:noWrap/>
            <w:vAlign w:val="center"/>
          </w:tcPr>
          <w:p w14:paraId="6CD5F899" w14:textId="77777777" w:rsidR="0084711C" w:rsidRPr="007372A1" w:rsidRDefault="0084711C" w:rsidP="000E222D">
            <w:pPr>
              <w:rPr>
                <w:rFonts w:ascii="Times" w:eastAsia="DengXian" w:hAnsi="Times"/>
                <w:sz w:val="20"/>
                <w:szCs w:val="20"/>
              </w:rPr>
            </w:pPr>
            <w:r w:rsidRPr="007372A1">
              <w:rPr>
                <w:rFonts w:ascii="Times" w:eastAsia="DengXian" w:hAnsi="Times" w:hint="eastAsia"/>
                <w:sz w:val="20"/>
                <w:szCs w:val="20"/>
              </w:rPr>
              <w:t>Controls</w:t>
            </w:r>
          </w:p>
        </w:tc>
        <w:tc>
          <w:tcPr>
            <w:tcW w:w="769" w:type="pct"/>
            <w:tcBorders>
              <w:top w:val="nil"/>
              <w:left w:val="nil"/>
              <w:bottom w:val="nil"/>
              <w:right w:val="nil"/>
            </w:tcBorders>
            <w:vAlign w:val="center"/>
          </w:tcPr>
          <w:p w14:paraId="67AF087B"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69" w:type="pct"/>
            <w:tcBorders>
              <w:top w:val="nil"/>
              <w:left w:val="nil"/>
              <w:bottom w:val="nil"/>
              <w:right w:val="nil"/>
            </w:tcBorders>
            <w:shd w:val="clear" w:color="auto" w:fill="auto"/>
            <w:noWrap/>
            <w:vAlign w:val="center"/>
          </w:tcPr>
          <w:p w14:paraId="40E53D1C"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71" w:type="pct"/>
            <w:tcBorders>
              <w:top w:val="nil"/>
              <w:left w:val="nil"/>
              <w:bottom w:val="nil"/>
              <w:right w:val="nil"/>
            </w:tcBorders>
            <w:shd w:val="clear" w:color="auto" w:fill="auto"/>
            <w:noWrap/>
            <w:vAlign w:val="center"/>
          </w:tcPr>
          <w:p w14:paraId="356640A0"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71" w:type="pct"/>
            <w:tcBorders>
              <w:top w:val="nil"/>
              <w:left w:val="nil"/>
              <w:bottom w:val="nil"/>
              <w:right w:val="nil"/>
            </w:tcBorders>
            <w:shd w:val="clear" w:color="auto" w:fill="auto"/>
            <w:noWrap/>
            <w:vAlign w:val="center"/>
          </w:tcPr>
          <w:p w14:paraId="2ECA11B8"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604" w:type="pct"/>
            <w:tcBorders>
              <w:top w:val="nil"/>
              <w:left w:val="nil"/>
              <w:bottom w:val="nil"/>
              <w:right w:val="nil"/>
            </w:tcBorders>
            <w:shd w:val="clear" w:color="auto" w:fill="auto"/>
            <w:noWrap/>
            <w:vAlign w:val="center"/>
          </w:tcPr>
          <w:p w14:paraId="19168049"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r>
      <w:tr w:rsidR="0084711C" w:rsidRPr="007372A1" w14:paraId="22BFC605" w14:textId="77777777" w:rsidTr="000E222D">
        <w:trPr>
          <w:trHeight w:val="320"/>
        </w:trPr>
        <w:tc>
          <w:tcPr>
            <w:tcW w:w="1316" w:type="pct"/>
            <w:tcBorders>
              <w:top w:val="nil"/>
              <w:left w:val="nil"/>
              <w:bottom w:val="nil"/>
              <w:right w:val="nil"/>
            </w:tcBorders>
            <w:shd w:val="clear" w:color="auto" w:fill="auto"/>
            <w:noWrap/>
            <w:vAlign w:val="center"/>
          </w:tcPr>
          <w:p w14:paraId="455C3157" w14:textId="77777777" w:rsidR="0084711C" w:rsidRPr="007372A1" w:rsidRDefault="0084711C" w:rsidP="000E222D">
            <w:pPr>
              <w:rPr>
                <w:rFonts w:ascii="Times New Roman" w:eastAsia="DengXian" w:hAnsi="Times New Roman" w:cs="Times New Roman"/>
                <w:sz w:val="20"/>
                <w:szCs w:val="20"/>
              </w:rPr>
            </w:pPr>
            <w:r w:rsidRPr="007372A1">
              <w:rPr>
                <w:rFonts w:ascii="Times New Roman" w:eastAsia="DengXian" w:hAnsi="Times New Roman" w:cs="Times New Roman"/>
                <w:sz w:val="20"/>
                <w:szCs w:val="20"/>
              </w:rPr>
              <w:t>Prefecture FE</w:t>
            </w:r>
          </w:p>
        </w:tc>
        <w:tc>
          <w:tcPr>
            <w:tcW w:w="769" w:type="pct"/>
            <w:tcBorders>
              <w:top w:val="nil"/>
              <w:left w:val="nil"/>
              <w:bottom w:val="nil"/>
              <w:right w:val="nil"/>
            </w:tcBorders>
            <w:vAlign w:val="center"/>
          </w:tcPr>
          <w:p w14:paraId="7CDDBF47"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69" w:type="pct"/>
            <w:tcBorders>
              <w:top w:val="nil"/>
              <w:left w:val="nil"/>
              <w:bottom w:val="nil"/>
              <w:right w:val="nil"/>
            </w:tcBorders>
            <w:shd w:val="clear" w:color="auto" w:fill="auto"/>
            <w:noWrap/>
            <w:vAlign w:val="center"/>
          </w:tcPr>
          <w:p w14:paraId="61FFFD7A"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71" w:type="pct"/>
            <w:tcBorders>
              <w:top w:val="nil"/>
              <w:left w:val="nil"/>
              <w:bottom w:val="nil"/>
              <w:right w:val="nil"/>
            </w:tcBorders>
            <w:shd w:val="clear" w:color="auto" w:fill="auto"/>
            <w:noWrap/>
            <w:vAlign w:val="center"/>
          </w:tcPr>
          <w:p w14:paraId="34AC26BC"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71" w:type="pct"/>
            <w:tcBorders>
              <w:top w:val="nil"/>
              <w:left w:val="nil"/>
              <w:bottom w:val="nil"/>
              <w:right w:val="nil"/>
            </w:tcBorders>
            <w:shd w:val="clear" w:color="auto" w:fill="auto"/>
            <w:noWrap/>
            <w:vAlign w:val="center"/>
          </w:tcPr>
          <w:p w14:paraId="4B56C5F9"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604" w:type="pct"/>
            <w:tcBorders>
              <w:top w:val="nil"/>
              <w:left w:val="nil"/>
              <w:bottom w:val="nil"/>
              <w:right w:val="nil"/>
            </w:tcBorders>
            <w:shd w:val="clear" w:color="auto" w:fill="auto"/>
            <w:noWrap/>
            <w:vAlign w:val="center"/>
          </w:tcPr>
          <w:p w14:paraId="5AF5CCD4"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r>
      <w:tr w:rsidR="0084711C" w:rsidRPr="007372A1" w14:paraId="0EF3BBEB" w14:textId="77777777" w:rsidTr="000E222D">
        <w:trPr>
          <w:trHeight w:val="320"/>
        </w:trPr>
        <w:tc>
          <w:tcPr>
            <w:tcW w:w="1316" w:type="pct"/>
            <w:tcBorders>
              <w:top w:val="nil"/>
              <w:left w:val="nil"/>
              <w:bottom w:val="nil"/>
              <w:right w:val="nil"/>
            </w:tcBorders>
            <w:shd w:val="clear" w:color="auto" w:fill="auto"/>
            <w:noWrap/>
            <w:vAlign w:val="center"/>
          </w:tcPr>
          <w:p w14:paraId="321C81F6" w14:textId="77777777" w:rsidR="0084711C" w:rsidRPr="007372A1" w:rsidRDefault="0084711C" w:rsidP="000E222D">
            <w:pPr>
              <w:rPr>
                <w:rFonts w:ascii="Times New Roman" w:eastAsia="DengXian" w:hAnsi="Times New Roman" w:cs="Times New Roman"/>
                <w:sz w:val="20"/>
                <w:szCs w:val="20"/>
              </w:rPr>
            </w:pPr>
            <w:r w:rsidRPr="007372A1">
              <w:rPr>
                <w:rFonts w:ascii="Times New Roman" w:eastAsia="DengXian" w:hAnsi="Times New Roman" w:cs="Times New Roman"/>
                <w:sz w:val="20"/>
                <w:szCs w:val="20"/>
              </w:rPr>
              <w:t>Industry FE</w:t>
            </w:r>
          </w:p>
        </w:tc>
        <w:tc>
          <w:tcPr>
            <w:tcW w:w="769" w:type="pct"/>
            <w:tcBorders>
              <w:top w:val="nil"/>
              <w:left w:val="nil"/>
              <w:bottom w:val="nil"/>
              <w:right w:val="nil"/>
            </w:tcBorders>
            <w:vAlign w:val="center"/>
          </w:tcPr>
          <w:p w14:paraId="0AB29389"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69" w:type="pct"/>
            <w:tcBorders>
              <w:top w:val="nil"/>
              <w:left w:val="nil"/>
              <w:bottom w:val="nil"/>
              <w:right w:val="nil"/>
            </w:tcBorders>
            <w:shd w:val="clear" w:color="auto" w:fill="auto"/>
            <w:noWrap/>
            <w:vAlign w:val="center"/>
          </w:tcPr>
          <w:p w14:paraId="7FD2A816"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71" w:type="pct"/>
            <w:tcBorders>
              <w:top w:val="nil"/>
              <w:left w:val="nil"/>
              <w:bottom w:val="nil"/>
              <w:right w:val="nil"/>
            </w:tcBorders>
            <w:shd w:val="clear" w:color="auto" w:fill="auto"/>
            <w:noWrap/>
            <w:vAlign w:val="center"/>
          </w:tcPr>
          <w:p w14:paraId="4F875278"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771" w:type="pct"/>
            <w:tcBorders>
              <w:top w:val="nil"/>
              <w:left w:val="nil"/>
              <w:bottom w:val="nil"/>
              <w:right w:val="nil"/>
            </w:tcBorders>
            <w:shd w:val="clear" w:color="auto" w:fill="auto"/>
            <w:noWrap/>
            <w:vAlign w:val="center"/>
          </w:tcPr>
          <w:p w14:paraId="1573B6D0"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c>
          <w:tcPr>
            <w:tcW w:w="604" w:type="pct"/>
            <w:tcBorders>
              <w:top w:val="nil"/>
              <w:left w:val="nil"/>
              <w:bottom w:val="nil"/>
              <w:right w:val="nil"/>
            </w:tcBorders>
            <w:shd w:val="clear" w:color="auto" w:fill="auto"/>
            <w:noWrap/>
            <w:vAlign w:val="center"/>
          </w:tcPr>
          <w:p w14:paraId="13390EA6"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Yes</w:t>
            </w:r>
          </w:p>
        </w:tc>
      </w:tr>
      <w:tr w:rsidR="0084711C" w:rsidRPr="007372A1" w14:paraId="146C93F8" w14:textId="77777777" w:rsidTr="000E222D">
        <w:trPr>
          <w:trHeight w:val="320"/>
        </w:trPr>
        <w:tc>
          <w:tcPr>
            <w:tcW w:w="1316" w:type="pct"/>
            <w:tcBorders>
              <w:top w:val="nil"/>
              <w:left w:val="nil"/>
              <w:bottom w:val="nil"/>
              <w:right w:val="nil"/>
            </w:tcBorders>
            <w:shd w:val="clear" w:color="auto" w:fill="auto"/>
            <w:noWrap/>
            <w:vAlign w:val="center"/>
          </w:tcPr>
          <w:p w14:paraId="377CD008" w14:textId="77777777" w:rsidR="0084711C" w:rsidRPr="007372A1" w:rsidRDefault="0084711C" w:rsidP="000E222D">
            <w:pPr>
              <w:rPr>
                <w:rFonts w:ascii="Times New Roman" w:eastAsia="DengXian" w:hAnsi="Times New Roman" w:cs="Times New Roman"/>
                <w:sz w:val="20"/>
                <w:szCs w:val="20"/>
              </w:rPr>
            </w:pPr>
            <w:r w:rsidRPr="007372A1">
              <w:rPr>
                <w:rFonts w:ascii="Times New Roman" w:eastAsia="DengXian" w:hAnsi="Times New Roman" w:cs="Times New Roman"/>
                <w:sz w:val="20"/>
                <w:szCs w:val="20"/>
              </w:rPr>
              <w:t>N</w:t>
            </w:r>
          </w:p>
        </w:tc>
        <w:tc>
          <w:tcPr>
            <w:tcW w:w="769" w:type="pct"/>
            <w:tcBorders>
              <w:top w:val="nil"/>
              <w:left w:val="nil"/>
              <w:bottom w:val="nil"/>
              <w:right w:val="nil"/>
            </w:tcBorders>
          </w:tcPr>
          <w:p w14:paraId="4A459C72"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9,240</w:t>
            </w:r>
          </w:p>
        </w:tc>
        <w:tc>
          <w:tcPr>
            <w:tcW w:w="769" w:type="pct"/>
            <w:tcBorders>
              <w:top w:val="nil"/>
              <w:left w:val="nil"/>
              <w:bottom w:val="nil"/>
              <w:right w:val="nil"/>
            </w:tcBorders>
            <w:shd w:val="clear" w:color="auto" w:fill="auto"/>
            <w:noWrap/>
          </w:tcPr>
          <w:p w14:paraId="6B8F9D93"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9,240</w:t>
            </w:r>
          </w:p>
        </w:tc>
        <w:tc>
          <w:tcPr>
            <w:tcW w:w="771" w:type="pct"/>
            <w:tcBorders>
              <w:top w:val="nil"/>
              <w:left w:val="nil"/>
              <w:bottom w:val="nil"/>
              <w:right w:val="nil"/>
            </w:tcBorders>
            <w:shd w:val="clear" w:color="auto" w:fill="auto"/>
            <w:noWrap/>
          </w:tcPr>
          <w:p w14:paraId="7F9CFA46"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9,240</w:t>
            </w:r>
          </w:p>
        </w:tc>
        <w:tc>
          <w:tcPr>
            <w:tcW w:w="771" w:type="pct"/>
            <w:tcBorders>
              <w:top w:val="nil"/>
              <w:left w:val="nil"/>
              <w:bottom w:val="nil"/>
              <w:right w:val="nil"/>
            </w:tcBorders>
            <w:shd w:val="clear" w:color="auto" w:fill="auto"/>
            <w:noWrap/>
          </w:tcPr>
          <w:p w14:paraId="443A4298"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9,240</w:t>
            </w:r>
          </w:p>
        </w:tc>
        <w:tc>
          <w:tcPr>
            <w:tcW w:w="604" w:type="pct"/>
            <w:tcBorders>
              <w:top w:val="nil"/>
              <w:left w:val="nil"/>
              <w:bottom w:val="nil"/>
              <w:right w:val="nil"/>
            </w:tcBorders>
            <w:shd w:val="clear" w:color="auto" w:fill="auto"/>
            <w:noWrap/>
          </w:tcPr>
          <w:p w14:paraId="0A19A21B"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9,240</w:t>
            </w:r>
          </w:p>
        </w:tc>
      </w:tr>
      <w:tr w:rsidR="0084711C" w:rsidRPr="007372A1" w14:paraId="0E4D51DB" w14:textId="77777777" w:rsidTr="000E222D">
        <w:trPr>
          <w:trHeight w:val="320"/>
        </w:trPr>
        <w:tc>
          <w:tcPr>
            <w:tcW w:w="1316" w:type="pct"/>
            <w:tcBorders>
              <w:top w:val="nil"/>
              <w:left w:val="nil"/>
              <w:bottom w:val="single" w:sz="4" w:space="0" w:color="auto"/>
              <w:right w:val="nil"/>
            </w:tcBorders>
            <w:shd w:val="clear" w:color="auto" w:fill="auto"/>
            <w:noWrap/>
            <w:vAlign w:val="center"/>
          </w:tcPr>
          <w:p w14:paraId="24754060" w14:textId="77777777" w:rsidR="0084711C" w:rsidRPr="007372A1" w:rsidRDefault="0084711C" w:rsidP="000E222D">
            <w:pPr>
              <w:rPr>
                <w:rFonts w:ascii="Times New Roman" w:eastAsia="DengXian" w:hAnsi="Times New Roman" w:cs="Times New Roman"/>
                <w:sz w:val="20"/>
                <w:szCs w:val="20"/>
              </w:rPr>
            </w:pPr>
            <w:r w:rsidRPr="007372A1">
              <w:rPr>
                <w:rFonts w:ascii="Times New Roman" w:eastAsia="DengXian" w:hAnsi="Times New Roman" w:cs="Times New Roman"/>
                <w:sz w:val="20"/>
                <w:szCs w:val="20"/>
              </w:rPr>
              <w:t>R-squared</w:t>
            </w:r>
          </w:p>
        </w:tc>
        <w:tc>
          <w:tcPr>
            <w:tcW w:w="769" w:type="pct"/>
            <w:tcBorders>
              <w:top w:val="nil"/>
              <w:left w:val="nil"/>
              <w:bottom w:val="single" w:sz="4" w:space="0" w:color="auto"/>
              <w:right w:val="nil"/>
            </w:tcBorders>
          </w:tcPr>
          <w:p w14:paraId="41336DF4"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0.635</w:t>
            </w:r>
          </w:p>
        </w:tc>
        <w:tc>
          <w:tcPr>
            <w:tcW w:w="769" w:type="pct"/>
            <w:tcBorders>
              <w:top w:val="nil"/>
              <w:left w:val="nil"/>
              <w:bottom w:val="single" w:sz="4" w:space="0" w:color="auto"/>
              <w:right w:val="nil"/>
            </w:tcBorders>
            <w:shd w:val="clear" w:color="auto" w:fill="auto"/>
            <w:noWrap/>
          </w:tcPr>
          <w:p w14:paraId="6D0E03A1"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0.632</w:t>
            </w:r>
          </w:p>
        </w:tc>
        <w:tc>
          <w:tcPr>
            <w:tcW w:w="771" w:type="pct"/>
            <w:tcBorders>
              <w:top w:val="nil"/>
              <w:left w:val="nil"/>
              <w:bottom w:val="single" w:sz="4" w:space="0" w:color="auto"/>
              <w:right w:val="nil"/>
            </w:tcBorders>
            <w:shd w:val="clear" w:color="auto" w:fill="auto"/>
            <w:noWrap/>
          </w:tcPr>
          <w:p w14:paraId="4DAE1719"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0.632</w:t>
            </w:r>
          </w:p>
        </w:tc>
        <w:tc>
          <w:tcPr>
            <w:tcW w:w="771" w:type="pct"/>
            <w:tcBorders>
              <w:top w:val="nil"/>
              <w:left w:val="nil"/>
              <w:bottom w:val="single" w:sz="4" w:space="0" w:color="auto"/>
              <w:right w:val="nil"/>
            </w:tcBorders>
            <w:shd w:val="clear" w:color="auto" w:fill="auto"/>
            <w:noWrap/>
          </w:tcPr>
          <w:p w14:paraId="2AB8EB3B"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0.631</w:t>
            </w:r>
          </w:p>
        </w:tc>
        <w:tc>
          <w:tcPr>
            <w:tcW w:w="604" w:type="pct"/>
            <w:tcBorders>
              <w:top w:val="nil"/>
              <w:left w:val="nil"/>
              <w:bottom w:val="single" w:sz="4" w:space="0" w:color="auto"/>
              <w:right w:val="nil"/>
            </w:tcBorders>
            <w:shd w:val="clear" w:color="auto" w:fill="auto"/>
            <w:noWrap/>
          </w:tcPr>
          <w:p w14:paraId="13250569" w14:textId="77777777" w:rsidR="0084711C" w:rsidRPr="007372A1" w:rsidRDefault="0084711C" w:rsidP="000E222D">
            <w:pPr>
              <w:jc w:val="center"/>
              <w:rPr>
                <w:rFonts w:ascii="Times New Roman" w:eastAsia="DengXian" w:hAnsi="Times New Roman" w:cs="Times New Roman"/>
                <w:sz w:val="20"/>
                <w:szCs w:val="20"/>
              </w:rPr>
            </w:pPr>
            <w:r w:rsidRPr="007372A1">
              <w:rPr>
                <w:rFonts w:ascii="Times New Roman" w:eastAsia="DengXian" w:hAnsi="Times New Roman" w:cs="Times New Roman"/>
                <w:sz w:val="20"/>
                <w:szCs w:val="20"/>
              </w:rPr>
              <w:t>0.632</w:t>
            </w:r>
          </w:p>
        </w:tc>
      </w:tr>
    </w:tbl>
    <w:p w14:paraId="474A07B0" w14:textId="77777777" w:rsidR="0084711C" w:rsidRPr="007372A1" w:rsidRDefault="0084711C" w:rsidP="0084711C">
      <w:pPr>
        <w:contextualSpacing/>
        <w:jc w:val="both"/>
        <w:rPr>
          <w:rFonts w:ascii="Times New Roman" w:hAnsi="Times New Roman" w:cs="Times New Roman"/>
          <w:sz w:val="20"/>
          <w:szCs w:val="20"/>
        </w:rPr>
      </w:pPr>
      <w:r w:rsidRPr="007372A1">
        <w:rPr>
          <w:rFonts w:ascii="Times New Roman" w:hAnsi="Times New Roman" w:cs="Times New Roman" w:hint="eastAsia"/>
          <w:i/>
          <w:iCs/>
          <w:sz w:val="20"/>
          <w:szCs w:val="20"/>
        </w:rPr>
        <w:t>N</w:t>
      </w:r>
      <w:r w:rsidRPr="007372A1">
        <w:rPr>
          <w:rFonts w:ascii="Times New Roman" w:hAnsi="Times New Roman" w:cs="Times New Roman"/>
          <w:i/>
          <w:iCs/>
          <w:sz w:val="20"/>
          <w:szCs w:val="20"/>
        </w:rPr>
        <w:t>otes</w:t>
      </w:r>
      <w:r w:rsidRPr="007372A1">
        <w:rPr>
          <w:rFonts w:ascii="Times New Roman" w:hAnsi="Times New Roman" w:cs="Times New Roman"/>
          <w:sz w:val="20"/>
          <w:szCs w:val="20"/>
        </w:rPr>
        <w:t xml:space="preserve">: Column 1 reports </w:t>
      </w:r>
      <w:r w:rsidRPr="007372A1">
        <w:rPr>
          <w:rFonts w:ascii="Times New Roman" w:hAnsi="Times New Roman" w:cs="Times New Roman" w:hint="eastAsia"/>
          <w:sz w:val="20"/>
          <w:szCs w:val="20"/>
        </w:rPr>
        <w:t>the</w:t>
      </w:r>
      <w:r w:rsidRPr="007372A1">
        <w:rPr>
          <w:rFonts w:ascii="Times New Roman" w:hAnsi="Times New Roman" w:cs="Times New Roman"/>
          <w:sz w:val="20"/>
          <w:szCs w:val="20"/>
        </w:rPr>
        <w:t xml:space="preserve"> estimation results </w:t>
      </w:r>
      <w:r>
        <w:rPr>
          <w:rFonts w:ascii="Times New Roman" w:hAnsi="Times New Roman" w:cs="Times New Roman"/>
          <w:sz w:val="20"/>
          <w:szCs w:val="20"/>
        </w:rPr>
        <w:t>of</w:t>
      </w:r>
      <w:r w:rsidRPr="007372A1">
        <w:rPr>
          <w:rFonts w:ascii="Times New Roman" w:hAnsi="Times New Roman" w:cs="Times New Roman"/>
          <w:sz w:val="20"/>
          <w:szCs w:val="20"/>
        </w:rPr>
        <w:t xml:space="preserve"> using an alternative measure of China’s contract intensity. The data used to calculate the China-specific industrial contract intensity are collected from </w:t>
      </w:r>
      <w:r w:rsidRPr="007372A1">
        <w:rPr>
          <w:rFonts w:ascii="Times New Roman" w:hAnsi="Times New Roman" w:cs="Times New Roman"/>
          <w:i/>
          <w:iCs/>
          <w:sz w:val="20"/>
          <w:szCs w:val="20"/>
        </w:rPr>
        <w:t>China Economic Census Yearbook</w:t>
      </w:r>
      <w:r w:rsidRPr="007372A1">
        <w:rPr>
          <w:rFonts w:ascii="Times New Roman" w:hAnsi="Times New Roman" w:cs="Times New Roman"/>
          <w:sz w:val="20"/>
          <w:szCs w:val="20"/>
        </w:rPr>
        <w:t xml:space="preserve"> and China’s </w:t>
      </w:r>
      <w:r w:rsidRPr="007372A1">
        <w:rPr>
          <w:rFonts w:ascii="Times New Roman" w:hAnsi="Times New Roman" w:cs="Times New Roman"/>
          <w:i/>
          <w:iCs/>
          <w:sz w:val="20"/>
          <w:szCs w:val="20"/>
        </w:rPr>
        <w:t>Input-Output Table</w:t>
      </w:r>
      <w:r w:rsidRPr="007372A1">
        <w:rPr>
          <w:rFonts w:ascii="Times New Roman" w:hAnsi="Times New Roman" w:cs="Times New Roman"/>
          <w:sz w:val="20"/>
          <w:szCs w:val="20"/>
        </w:rPr>
        <w:t>. Columns 2-5 report the estimation results by counting the number of genealogies before 1850, 1912, and 1949, and after 1949, respectively</w:t>
      </w:r>
      <w:r w:rsidRPr="007372A1">
        <w:rPr>
          <w:rFonts w:ascii="Times New Roman" w:hAnsi="Times New Roman" w:cs="Times New Roman" w:hint="eastAsia"/>
          <w:sz w:val="20"/>
          <w:szCs w:val="20"/>
        </w:rPr>
        <w:t>.</w:t>
      </w:r>
      <w:r w:rsidRPr="007372A1">
        <w:rPr>
          <w:rFonts w:ascii="Times New Roman" w:hAnsi="Times New Roman" w:cs="Times New Roman"/>
          <w:sz w:val="20"/>
          <w:szCs w:val="20"/>
        </w:rPr>
        <w:t xml:space="preserve"> Z refers to the contract intensity measure Z1 in Nunn (2007). The control variables are the same as those in Table 3. </w:t>
      </w:r>
      <w:r w:rsidRPr="007372A1">
        <w:rPr>
          <w:rFonts w:ascii="Times New Roman" w:eastAsia="DengXian" w:hAnsi="Times New Roman" w:cs="Times New Roman"/>
          <w:sz w:val="20"/>
          <w:szCs w:val="20"/>
        </w:rPr>
        <w:t>All regressions include prefecture and industry fixed effects. Robust standard errors are reported in parentheses.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0.1;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0.05;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0.01.</w:t>
      </w:r>
    </w:p>
    <w:p w14:paraId="2731A2E0" w14:textId="7E15CF90" w:rsidR="0084711C" w:rsidRDefault="0084711C">
      <w:pPr>
        <w:snapToGrid w:val="0"/>
        <w:jc w:val="both"/>
        <w:rPr>
          <w:rFonts w:ascii="Times New Roman" w:hAnsi="Times New Roman" w:cs="Times New Roman"/>
          <w:b/>
          <w:bCs/>
          <w:sz w:val="21"/>
          <w:szCs w:val="21"/>
        </w:rPr>
        <w:sectPr w:rsidR="0084711C" w:rsidSect="0084711C">
          <w:pgSz w:w="11900" w:h="16840"/>
          <w:pgMar w:top="1800" w:right="1440" w:bottom="1800" w:left="1440" w:header="851" w:footer="992" w:gutter="0"/>
          <w:cols w:space="425"/>
          <w:docGrid w:type="lines" w:linePitch="326"/>
        </w:sectPr>
      </w:pPr>
    </w:p>
    <w:p w14:paraId="0C6751F1" w14:textId="2C879FEB" w:rsidR="00C20B8B" w:rsidRPr="007372A1" w:rsidRDefault="00C20B8B" w:rsidP="00C20B8B">
      <w:pPr>
        <w:jc w:val="both"/>
        <w:rPr>
          <w:rFonts w:ascii="Times New Roman" w:hAnsi="Times New Roman" w:cs="Times New Roman"/>
          <w:b/>
          <w:bCs/>
          <w:sz w:val="21"/>
          <w:szCs w:val="21"/>
        </w:rPr>
      </w:pPr>
      <w:r w:rsidRPr="007372A1">
        <w:rPr>
          <w:rFonts w:ascii="Times New Roman" w:hAnsi="Times New Roman" w:cs="Times New Roman" w:hint="eastAsia"/>
          <w:b/>
          <w:bCs/>
          <w:sz w:val="21"/>
          <w:szCs w:val="21"/>
        </w:rPr>
        <w:lastRenderedPageBreak/>
        <w:t>T</w:t>
      </w:r>
      <w:r w:rsidRPr="007372A1">
        <w:rPr>
          <w:rFonts w:ascii="Times New Roman" w:hAnsi="Times New Roman" w:cs="Times New Roman"/>
          <w:b/>
          <w:bCs/>
          <w:sz w:val="21"/>
          <w:szCs w:val="21"/>
        </w:rPr>
        <w:t xml:space="preserve">able </w:t>
      </w:r>
      <w:r>
        <w:rPr>
          <w:rFonts w:ascii="Times New Roman" w:hAnsi="Times New Roman" w:cs="Times New Roman"/>
          <w:b/>
          <w:bCs/>
          <w:sz w:val="21"/>
          <w:szCs w:val="21"/>
        </w:rPr>
        <w:t>A3</w:t>
      </w:r>
      <w:r w:rsidRPr="007372A1">
        <w:rPr>
          <w:rFonts w:ascii="Times New Roman" w:hAnsi="Times New Roman" w:cs="Times New Roman"/>
          <w:b/>
          <w:bCs/>
          <w:sz w:val="21"/>
          <w:szCs w:val="21"/>
        </w:rPr>
        <w:t xml:space="preserve"> Robustness: Historical and geograph</w:t>
      </w:r>
      <w:r>
        <w:rPr>
          <w:rFonts w:ascii="Times New Roman" w:hAnsi="Times New Roman" w:cs="Times New Roman"/>
          <w:b/>
          <w:bCs/>
          <w:sz w:val="21"/>
          <w:szCs w:val="21"/>
        </w:rPr>
        <w:t>ic</w:t>
      </w:r>
      <w:r w:rsidRPr="007372A1">
        <w:rPr>
          <w:rFonts w:ascii="Times New Roman" w:hAnsi="Times New Roman" w:cs="Times New Roman"/>
          <w:b/>
          <w:bCs/>
          <w:sz w:val="21"/>
          <w:szCs w:val="21"/>
        </w:rPr>
        <w:t xml:space="preserve"> factors</w:t>
      </w:r>
    </w:p>
    <w:tbl>
      <w:tblPr>
        <w:tblW w:w="5000" w:type="pct"/>
        <w:jc w:val="center"/>
        <w:tblLook w:val="04A0" w:firstRow="1" w:lastRow="0" w:firstColumn="1" w:lastColumn="0" w:noHBand="0" w:noVBand="1"/>
      </w:tblPr>
      <w:tblGrid>
        <w:gridCol w:w="2408"/>
        <w:gridCol w:w="1692"/>
        <w:gridCol w:w="977"/>
        <w:gridCol w:w="1337"/>
        <w:gridCol w:w="1512"/>
        <w:gridCol w:w="1512"/>
        <w:gridCol w:w="1615"/>
        <w:gridCol w:w="1178"/>
        <w:gridCol w:w="1009"/>
      </w:tblGrid>
      <w:tr w:rsidR="00C20B8B" w:rsidRPr="007372A1" w14:paraId="30D25CF5" w14:textId="77777777" w:rsidTr="000E222D">
        <w:trPr>
          <w:jc w:val="center"/>
        </w:trPr>
        <w:tc>
          <w:tcPr>
            <w:tcW w:w="909" w:type="pct"/>
            <w:tcBorders>
              <w:top w:val="single" w:sz="6" w:space="0" w:color="auto"/>
              <w:left w:val="nil"/>
              <w:bottom w:val="nil"/>
              <w:right w:val="nil"/>
              <w:tl2br w:val="nil"/>
              <w:tr2bl w:val="nil"/>
            </w:tcBorders>
            <w:vAlign w:val="center"/>
          </w:tcPr>
          <w:p w14:paraId="72BF3209" w14:textId="77777777" w:rsidR="00C20B8B" w:rsidRPr="007372A1" w:rsidRDefault="00C20B8B" w:rsidP="000E222D">
            <w:pPr>
              <w:rPr>
                <w:rFonts w:ascii="Times New Roman" w:hAnsi="Times New Roman" w:cs="Times New Roman"/>
                <w:sz w:val="20"/>
                <w:szCs w:val="20"/>
              </w:rPr>
            </w:pPr>
          </w:p>
        </w:tc>
        <w:tc>
          <w:tcPr>
            <w:tcW w:w="1008" w:type="pct"/>
            <w:gridSpan w:val="2"/>
            <w:tcBorders>
              <w:top w:val="single" w:sz="6" w:space="0" w:color="auto"/>
              <w:left w:val="nil"/>
              <w:bottom w:val="nil"/>
              <w:right w:val="nil"/>
              <w:tl2br w:val="nil"/>
              <w:tr2bl w:val="nil"/>
            </w:tcBorders>
            <w:vAlign w:val="center"/>
          </w:tcPr>
          <w:p w14:paraId="2BEF78E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 xml:space="preserve">    History</w:t>
            </w:r>
            <w:r w:rsidRPr="007372A1">
              <w:rPr>
                <w:rFonts w:ascii="Times New Roman" w:hAnsi="Times New Roman" w:cs="Times New Roman" w:hint="eastAsia"/>
                <w:sz w:val="20"/>
                <w:szCs w:val="20"/>
              </w:rPr>
              <w:t xml:space="preserve"> </w:t>
            </w:r>
            <w:r w:rsidRPr="007372A1">
              <w:rPr>
                <w:rFonts w:ascii="Times New Roman" w:hAnsi="Times New Roman" w:cs="Times New Roman"/>
                <w:sz w:val="20"/>
                <w:szCs w:val="20"/>
              </w:rPr>
              <w:t>&amp; Culture</w:t>
            </w:r>
          </w:p>
        </w:tc>
        <w:tc>
          <w:tcPr>
            <w:tcW w:w="505" w:type="pct"/>
            <w:tcBorders>
              <w:top w:val="single" w:sz="6" w:space="0" w:color="auto"/>
              <w:left w:val="nil"/>
              <w:bottom w:val="nil"/>
              <w:right w:val="nil"/>
              <w:tl2br w:val="nil"/>
              <w:tr2bl w:val="nil"/>
            </w:tcBorders>
          </w:tcPr>
          <w:p w14:paraId="1CFE3D04" w14:textId="77777777" w:rsidR="00C20B8B" w:rsidRPr="007372A1" w:rsidRDefault="00C20B8B" w:rsidP="000E222D">
            <w:pPr>
              <w:rPr>
                <w:rFonts w:ascii="Times New Roman" w:hAnsi="Times New Roman" w:cs="Times New Roman"/>
                <w:sz w:val="20"/>
                <w:szCs w:val="20"/>
              </w:rPr>
            </w:pPr>
          </w:p>
        </w:tc>
        <w:tc>
          <w:tcPr>
            <w:tcW w:w="1142" w:type="pct"/>
            <w:gridSpan w:val="2"/>
            <w:tcBorders>
              <w:top w:val="single" w:sz="6" w:space="0" w:color="auto"/>
              <w:left w:val="nil"/>
              <w:bottom w:val="nil"/>
              <w:right w:val="nil"/>
              <w:tl2br w:val="nil"/>
              <w:tr2bl w:val="nil"/>
            </w:tcBorders>
            <w:vAlign w:val="center"/>
          </w:tcPr>
          <w:p w14:paraId="6077890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 xml:space="preserve">Excluding </w:t>
            </w:r>
            <w:r>
              <w:rPr>
                <w:rFonts w:ascii="Times New Roman" w:hAnsi="Times New Roman" w:cs="Times New Roman"/>
                <w:sz w:val="20"/>
                <w:szCs w:val="20"/>
              </w:rPr>
              <w:t xml:space="preserve">9 provinces </w:t>
            </w:r>
          </w:p>
        </w:tc>
        <w:tc>
          <w:tcPr>
            <w:tcW w:w="610" w:type="pct"/>
            <w:tcBorders>
              <w:top w:val="single" w:sz="6" w:space="0" w:color="auto"/>
              <w:left w:val="nil"/>
              <w:bottom w:val="nil"/>
              <w:right w:val="nil"/>
              <w:tl2br w:val="nil"/>
              <w:tr2bl w:val="nil"/>
            </w:tcBorders>
            <w:vAlign w:val="center"/>
          </w:tcPr>
          <w:p w14:paraId="64D0FC27" w14:textId="77777777" w:rsidR="00C20B8B" w:rsidRPr="007372A1" w:rsidRDefault="00C20B8B" w:rsidP="000E222D">
            <w:pPr>
              <w:jc w:val="center"/>
              <w:rPr>
                <w:rFonts w:ascii="Times New Roman" w:hAnsi="Times New Roman" w:cs="Times New Roman"/>
                <w:sz w:val="20"/>
                <w:szCs w:val="20"/>
              </w:rPr>
            </w:pPr>
          </w:p>
        </w:tc>
        <w:tc>
          <w:tcPr>
            <w:tcW w:w="826" w:type="pct"/>
            <w:gridSpan w:val="2"/>
            <w:tcBorders>
              <w:top w:val="single" w:sz="6" w:space="0" w:color="auto"/>
              <w:left w:val="nil"/>
              <w:bottom w:val="nil"/>
              <w:right w:val="nil"/>
              <w:tl2br w:val="nil"/>
              <w:tr2bl w:val="nil"/>
            </w:tcBorders>
            <w:vAlign w:val="center"/>
          </w:tcPr>
          <w:p w14:paraId="406654D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Climate</w:t>
            </w:r>
          </w:p>
        </w:tc>
      </w:tr>
      <w:tr w:rsidR="00C20B8B" w:rsidRPr="007372A1" w14:paraId="0D2E5A3E" w14:textId="77777777" w:rsidTr="000E222D">
        <w:trPr>
          <w:jc w:val="center"/>
        </w:trPr>
        <w:tc>
          <w:tcPr>
            <w:tcW w:w="909" w:type="pct"/>
            <w:tcBorders>
              <w:top w:val="nil"/>
              <w:left w:val="nil"/>
              <w:right w:val="nil"/>
              <w:tl2br w:val="nil"/>
              <w:tr2bl w:val="nil"/>
            </w:tcBorders>
          </w:tcPr>
          <w:p w14:paraId="1144DF19" w14:textId="77777777" w:rsidR="00C20B8B" w:rsidRPr="007372A1" w:rsidRDefault="00C20B8B" w:rsidP="000E222D">
            <w:pPr>
              <w:rPr>
                <w:rFonts w:ascii="Times New Roman" w:hAnsi="Times New Roman" w:cs="Times New Roman"/>
                <w:sz w:val="20"/>
                <w:szCs w:val="20"/>
              </w:rPr>
            </w:pPr>
          </w:p>
        </w:tc>
        <w:tc>
          <w:tcPr>
            <w:tcW w:w="639" w:type="pct"/>
            <w:tcBorders>
              <w:top w:val="nil"/>
              <w:left w:val="nil"/>
              <w:right w:val="nil"/>
              <w:tl2br w:val="nil"/>
              <w:tr2bl w:val="nil"/>
            </w:tcBorders>
          </w:tcPr>
          <w:p w14:paraId="1A2F8F7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i/>
                <w:iCs/>
                <w:sz w:val="20"/>
                <w:szCs w:val="20"/>
              </w:rPr>
              <w:t>Z1</w:t>
            </w:r>
          </w:p>
        </w:tc>
        <w:tc>
          <w:tcPr>
            <w:tcW w:w="369" w:type="pct"/>
            <w:tcBorders>
              <w:top w:val="nil"/>
              <w:left w:val="nil"/>
              <w:right w:val="nil"/>
              <w:tl2br w:val="nil"/>
              <w:tr2bl w:val="nil"/>
            </w:tcBorders>
          </w:tcPr>
          <w:p w14:paraId="2DA053E0"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i/>
                <w:iCs/>
                <w:sz w:val="20"/>
                <w:szCs w:val="20"/>
              </w:rPr>
              <w:t>Z2</w:t>
            </w:r>
          </w:p>
        </w:tc>
        <w:tc>
          <w:tcPr>
            <w:tcW w:w="505" w:type="pct"/>
            <w:tcBorders>
              <w:top w:val="nil"/>
              <w:left w:val="nil"/>
              <w:right w:val="nil"/>
              <w:tl2br w:val="nil"/>
              <w:tr2bl w:val="nil"/>
            </w:tcBorders>
          </w:tcPr>
          <w:p w14:paraId="7ABE8B51" w14:textId="77777777" w:rsidR="00C20B8B" w:rsidRPr="007372A1" w:rsidRDefault="00C20B8B" w:rsidP="000E222D">
            <w:pPr>
              <w:rPr>
                <w:rFonts w:ascii="Times New Roman" w:hAnsi="Times New Roman" w:cs="Times New Roman"/>
                <w:sz w:val="20"/>
                <w:szCs w:val="20"/>
              </w:rPr>
            </w:pPr>
          </w:p>
        </w:tc>
        <w:tc>
          <w:tcPr>
            <w:tcW w:w="571" w:type="pct"/>
            <w:tcBorders>
              <w:top w:val="nil"/>
              <w:left w:val="nil"/>
              <w:right w:val="nil"/>
              <w:tl2br w:val="nil"/>
              <w:tr2bl w:val="nil"/>
            </w:tcBorders>
          </w:tcPr>
          <w:p w14:paraId="7AF3A58C" w14:textId="77777777" w:rsidR="00C20B8B" w:rsidRPr="007372A1" w:rsidRDefault="00C20B8B" w:rsidP="000E222D">
            <w:pPr>
              <w:jc w:val="center"/>
              <w:rPr>
                <w:rFonts w:ascii="Times New Roman" w:hAnsi="Times New Roman" w:cs="Times New Roman"/>
                <w:i/>
                <w:iCs/>
                <w:sz w:val="20"/>
                <w:szCs w:val="20"/>
              </w:rPr>
            </w:pPr>
            <w:r w:rsidRPr="007372A1">
              <w:rPr>
                <w:rFonts w:ascii="Times New Roman" w:hAnsi="Times New Roman" w:cs="Times New Roman"/>
                <w:i/>
                <w:iCs/>
                <w:sz w:val="20"/>
                <w:szCs w:val="20"/>
              </w:rPr>
              <w:t>Z1</w:t>
            </w:r>
          </w:p>
        </w:tc>
        <w:tc>
          <w:tcPr>
            <w:tcW w:w="571" w:type="pct"/>
            <w:tcBorders>
              <w:top w:val="nil"/>
              <w:left w:val="nil"/>
              <w:right w:val="nil"/>
              <w:tl2br w:val="nil"/>
              <w:tr2bl w:val="nil"/>
            </w:tcBorders>
          </w:tcPr>
          <w:p w14:paraId="7022E743" w14:textId="77777777" w:rsidR="00C20B8B" w:rsidRPr="007372A1" w:rsidRDefault="00C20B8B" w:rsidP="000E222D">
            <w:pPr>
              <w:jc w:val="center"/>
              <w:rPr>
                <w:rFonts w:ascii="Times New Roman" w:hAnsi="Times New Roman" w:cs="Times New Roman"/>
                <w:i/>
                <w:iCs/>
                <w:sz w:val="20"/>
                <w:szCs w:val="20"/>
              </w:rPr>
            </w:pPr>
            <w:r w:rsidRPr="007372A1">
              <w:rPr>
                <w:rFonts w:ascii="Times New Roman" w:hAnsi="Times New Roman" w:cs="Times New Roman"/>
                <w:i/>
                <w:iCs/>
                <w:sz w:val="20"/>
                <w:szCs w:val="20"/>
              </w:rPr>
              <w:t>Z2</w:t>
            </w:r>
          </w:p>
        </w:tc>
        <w:tc>
          <w:tcPr>
            <w:tcW w:w="610" w:type="pct"/>
            <w:tcBorders>
              <w:top w:val="nil"/>
              <w:left w:val="nil"/>
              <w:right w:val="nil"/>
              <w:tl2br w:val="nil"/>
              <w:tr2bl w:val="nil"/>
            </w:tcBorders>
          </w:tcPr>
          <w:p w14:paraId="060EFBD7" w14:textId="77777777" w:rsidR="00C20B8B" w:rsidRPr="007372A1" w:rsidRDefault="00C20B8B" w:rsidP="000E222D">
            <w:pPr>
              <w:jc w:val="center"/>
              <w:rPr>
                <w:rFonts w:ascii="Times New Roman" w:hAnsi="Times New Roman" w:cs="Times New Roman"/>
                <w:i/>
                <w:iCs/>
                <w:sz w:val="20"/>
                <w:szCs w:val="20"/>
              </w:rPr>
            </w:pPr>
          </w:p>
        </w:tc>
        <w:tc>
          <w:tcPr>
            <w:tcW w:w="445" w:type="pct"/>
            <w:tcBorders>
              <w:top w:val="nil"/>
              <w:left w:val="nil"/>
              <w:right w:val="nil"/>
              <w:tl2br w:val="nil"/>
              <w:tr2bl w:val="nil"/>
            </w:tcBorders>
          </w:tcPr>
          <w:p w14:paraId="07E01C62" w14:textId="77777777" w:rsidR="00C20B8B" w:rsidRPr="007372A1" w:rsidRDefault="00C20B8B" w:rsidP="000E222D">
            <w:pPr>
              <w:jc w:val="center"/>
              <w:rPr>
                <w:rFonts w:ascii="Times New Roman" w:hAnsi="Times New Roman" w:cs="Times New Roman"/>
                <w:i/>
                <w:iCs/>
                <w:sz w:val="20"/>
                <w:szCs w:val="20"/>
              </w:rPr>
            </w:pPr>
            <w:r w:rsidRPr="007372A1">
              <w:rPr>
                <w:rFonts w:ascii="Times New Roman" w:hAnsi="Times New Roman" w:cs="Times New Roman"/>
                <w:i/>
                <w:iCs/>
                <w:sz w:val="20"/>
                <w:szCs w:val="20"/>
              </w:rPr>
              <w:t>Z1</w:t>
            </w:r>
          </w:p>
        </w:tc>
        <w:tc>
          <w:tcPr>
            <w:tcW w:w="381" w:type="pct"/>
            <w:tcBorders>
              <w:top w:val="nil"/>
              <w:left w:val="nil"/>
              <w:right w:val="nil"/>
              <w:tl2br w:val="nil"/>
              <w:tr2bl w:val="nil"/>
            </w:tcBorders>
          </w:tcPr>
          <w:p w14:paraId="3BAD94B3" w14:textId="77777777" w:rsidR="00C20B8B" w:rsidRPr="007372A1" w:rsidRDefault="00C20B8B" w:rsidP="000E222D">
            <w:pPr>
              <w:jc w:val="center"/>
              <w:rPr>
                <w:rFonts w:ascii="Times New Roman" w:hAnsi="Times New Roman" w:cs="Times New Roman"/>
                <w:i/>
                <w:iCs/>
                <w:sz w:val="20"/>
                <w:szCs w:val="20"/>
              </w:rPr>
            </w:pPr>
            <w:r w:rsidRPr="007372A1">
              <w:rPr>
                <w:rFonts w:ascii="Times New Roman" w:hAnsi="Times New Roman" w:cs="Times New Roman"/>
                <w:i/>
                <w:iCs/>
                <w:sz w:val="20"/>
                <w:szCs w:val="20"/>
              </w:rPr>
              <w:t>Z2</w:t>
            </w:r>
          </w:p>
        </w:tc>
      </w:tr>
      <w:tr w:rsidR="00C20B8B" w:rsidRPr="007372A1" w14:paraId="0F9F1341" w14:textId="77777777" w:rsidTr="000E222D">
        <w:trPr>
          <w:jc w:val="center"/>
        </w:trPr>
        <w:tc>
          <w:tcPr>
            <w:tcW w:w="909" w:type="pct"/>
            <w:tcBorders>
              <w:left w:val="nil"/>
              <w:bottom w:val="single" w:sz="4" w:space="0" w:color="auto"/>
              <w:right w:val="nil"/>
              <w:tl2br w:val="nil"/>
              <w:tr2bl w:val="nil"/>
            </w:tcBorders>
          </w:tcPr>
          <w:p w14:paraId="4648AD60" w14:textId="77777777" w:rsidR="00C20B8B" w:rsidRPr="007372A1" w:rsidRDefault="00C20B8B" w:rsidP="000E222D">
            <w:pPr>
              <w:rPr>
                <w:rFonts w:ascii="Times New Roman" w:hAnsi="Times New Roman" w:cs="Times New Roman"/>
                <w:sz w:val="20"/>
                <w:szCs w:val="20"/>
              </w:rPr>
            </w:pPr>
          </w:p>
        </w:tc>
        <w:tc>
          <w:tcPr>
            <w:tcW w:w="639" w:type="pct"/>
            <w:tcBorders>
              <w:left w:val="nil"/>
              <w:bottom w:val="single" w:sz="4" w:space="0" w:color="auto"/>
              <w:right w:val="nil"/>
              <w:tl2br w:val="nil"/>
              <w:tr2bl w:val="nil"/>
            </w:tcBorders>
          </w:tcPr>
          <w:p w14:paraId="6D302632"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(1)</w:t>
            </w:r>
          </w:p>
        </w:tc>
        <w:tc>
          <w:tcPr>
            <w:tcW w:w="369" w:type="pct"/>
            <w:tcBorders>
              <w:left w:val="nil"/>
              <w:bottom w:val="single" w:sz="4" w:space="0" w:color="auto"/>
              <w:right w:val="nil"/>
              <w:tl2br w:val="nil"/>
              <w:tr2bl w:val="nil"/>
            </w:tcBorders>
          </w:tcPr>
          <w:p w14:paraId="6B3642B3"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(2)</w:t>
            </w:r>
          </w:p>
        </w:tc>
        <w:tc>
          <w:tcPr>
            <w:tcW w:w="505" w:type="pct"/>
            <w:tcBorders>
              <w:left w:val="nil"/>
              <w:bottom w:val="single" w:sz="4" w:space="0" w:color="auto"/>
              <w:right w:val="nil"/>
              <w:tl2br w:val="nil"/>
              <w:tr2bl w:val="nil"/>
            </w:tcBorders>
          </w:tcPr>
          <w:p w14:paraId="1BA9B4A8" w14:textId="77777777" w:rsidR="00C20B8B" w:rsidRPr="007372A1" w:rsidRDefault="00C20B8B" w:rsidP="000E222D">
            <w:pPr>
              <w:rPr>
                <w:rFonts w:ascii="Times New Roman" w:hAnsi="Times New Roman" w:cs="Times New Roman"/>
                <w:sz w:val="20"/>
                <w:szCs w:val="20"/>
              </w:rPr>
            </w:pPr>
          </w:p>
        </w:tc>
        <w:tc>
          <w:tcPr>
            <w:tcW w:w="571" w:type="pct"/>
            <w:tcBorders>
              <w:left w:val="nil"/>
              <w:bottom w:val="single" w:sz="4" w:space="0" w:color="auto"/>
              <w:right w:val="nil"/>
              <w:tl2br w:val="nil"/>
              <w:tr2bl w:val="nil"/>
            </w:tcBorders>
          </w:tcPr>
          <w:p w14:paraId="58844C9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(3)</w:t>
            </w:r>
          </w:p>
        </w:tc>
        <w:tc>
          <w:tcPr>
            <w:tcW w:w="571" w:type="pct"/>
            <w:tcBorders>
              <w:left w:val="nil"/>
              <w:bottom w:val="single" w:sz="4" w:space="0" w:color="auto"/>
              <w:right w:val="nil"/>
              <w:tl2br w:val="nil"/>
              <w:tr2bl w:val="nil"/>
            </w:tcBorders>
          </w:tcPr>
          <w:p w14:paraId="667B72E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(4)</w:t>
            </w:r>
          </w:p>
        </w:tc>
        <w:tc>
          <w:tcPr>
            <w:tcW w:w="610" w:type="pct"/>
            <w:tcBorders>
              <w:left w:val="nil"/>
              <w:bottom w:val="single" w:sz="4" w:space="0" w:color="auto"/>
              <w:right w:val="nil"/>
              <w:tl2br w:val="nil"/>
              <w:tr2bl w:val="nil"/>
            </w:tcBorders>
          </w:tcPr>
          <w:p w14:paraId="28F4FD23" w14:textId="77777777" w:rsidR="00C20B8B" w:rsidRPr="007372A1" w:rsidRDefault="00C20B8B" w:rsidP="000E222D">
            <w:pPr>
              <w:jc w:val="center"/>
              <w:rPr>
                <w:rFonts w:ascii="Times New Roman" w:hAnsi="Times New Roman" w:cs="Times New Roman"/>
                <w:sz w:val="20"/>
                <w:szCs w:val="20"/>
              </w:rPr>
            </w:pPr>
          </w:p>
        </w:tc>
        <w:tc>
          <w:tcPr>
            <w:tcW w:w="445" w:type="pct"/>
            <w:tcBorders>
              <w:left w:val="nil"/>
              <w:bottom w:val="single" w:sz="4" w:space="0" w:color="auto"/>
              <w:right w:val="nil"/>
              <w:tl2br w:val="nil"/>
              <w:tr2bl w:val="nil"/>
            </w:tcBorders>
          </w:tcPr>
          <w:p w14:paraId="599FF80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(5)</w:t>
            </w:r>
          </w:p>
        </w:tc>
        <w:tc>
          <w:tcPr>
            <w:tcW w:w="381" w:type="pct"/>
            <w:tcBorders>
              <w:left w:val="nil"/>
              <w:bottom w:val="single" w:sz="4" w:space="0" w:color="auto"/>
              <w:right w:val="nil"/>
              <w:tl2br w:val="nil"/>
              <w:tr2bl w:val="nil"/>
            </w:tcBorders>
          </w:tcPr>
          <w:p w14:paraId="68FB66A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(6)</w:t>
            </w:r>
          </w:p>
        </w:tc>
      </w:tr>
      <w:tr w:rsidR="00C20B8B" w:rsidRPr="007372A1" w14:paraId="6BED681E" w14:textId="77777777" w:rsidTr="000E222D">
        <w:trPr>
          <w:jc w:val="center"/>
        </w:trPr>
        <w:tc>
          <w:tcPr>
            <w:tcW w:w="909" w:type="pct"/>
            <w:tcBorders>
              <w:top w:val="single" w:sz="4" w:space="0" w:color="auto"/>
              <w:left w:val="nil"/>
              <w:bottom w:val="nil"/>
              <w:right w:val="nil"/>
              <w:tl2br w:val="nil"/>
              <w:tr2bl w:val="nil"/>
            </w:tcBorders>
          </w:tcPr>
          <w:p w14:paraId="64B2699F" w14:textId="77777777" w:rsidR="00C20B8B" w:rsidRPr="007372A1" w:rsidRDefault="00C20B8B" w:rsidP="000E222D">
            <w:pPr>
              <w:rPr>
                <w:rFonts w:ascii="Times New Roman" w:hAnsi="Times New Roman" w:cs="Times New Roman"/>
                <w:i/>
                <w:iCs/>
                <w:sz w:val="20"/>
                <w:szCs w:val="20"/>
              </w:rPr>
            </w:pPr>
            <w:r w:rsidRPr="007372A1">
              <w:rPr>
                <w:rFonts w:ascii="Times New Roman" w:hAnsi="Times New Roman" w:cs="Times New Roman"/>
                <w:i/>
                <w:iCs/>
                <w:sz w:val="20"/>
                <w:szCs w:val="20"/>
              </w:rPr>
              <w:t>Z × Clan</w:t>
            </w:r>
          </w:p>
        </w:tc>
        <w:tc>
          <w:tcPr>
            <w:tcW w:w="639" w:type="pct"/>
            <w:tcBorders>
              <w:top w:val="single" w:sz="4" w:space="0" w:color="auto"/>
              <w:left w:val="nil"/>
              <w:bottom w:val="nil"/>
              <w:right w:val="nil"/>
              <w:tl2br w:val="nil"/>
              <w:tr2bl w:val="nil"/>
            </w:tcBorders>
          </w:tcPr>
          <w:p w14:paraId="2B8ADDC4" w14:textId="77777777" w:rsidR="00C20B8B" w:rsidRPr="007372A1" w:rsidRDefault="00C20B8B" w:rsidP="000E222D">
            <w:pPr>
              <w:jc w:val="center"/>
              <w:rPr>
                <w:rFonts w:ascii="Times New Roman" w:hAnsi="Times New Roman" w:cs="Times New Roman"/>
                <w:i/>
                <w:iCs/>
                <w:sz w:val="20"/>
                <w:szCs w:val="20"/>
              </w:rPr>
            </w:pPr>
            <w:r w:rsidRPr="007372A1">
              <w:rPr>
                <w:rFonts w:ascii="Times New Roman" w:hAnsi="Times New Roman" w:cs="Times New Roman"/>
                <w:sz w:val="20"/>
                <w:szCs w:val="20"/>
              </w:rPr>
              <w:t>1.242***</w:t>
            </w:r>
          </w:p>
        </w:tc>
        <w:tc>
          <w:tcPr>
            <w:tcW w:w="369" w:type="pct"/>
            <w:tcBorders>
              <w:top w:val="single" w:sz="4" w:space="0" w:color="auto"/>
              <w:left w:val="nil"/>
              <w:bottom w:val="nil"/>
              <w:right w:val="nil"/>
              <w:tl2br w:val="nil"/>
              <w:tr2bl w:val="nil"/>
            </w:tcBorders>
          </w:tcPr>
          <w:p w14:paraId="096A7C5A" w14:textId="77777777" w:rsidR="00C20B8B" w:rsidRPr="007372A1" w:rsidRDefault="00C20B8B" w:rsidP="000E222D">
            <w:pPr>
              <w:jc w:val="center"/>
              <w:rPr>
                <w:rFonts w:ascii="Times New Roman" w:hAnsi="Times New Roman" w:cs="Times New Roman"/>
                <w:i/>
                <w:iCs/>
                <w:sz w:val="20"/>
                <w:szCs w:val="20"/>
              </w:rPr>
            </w:pPr>
            <w:r w:rsidRPr="007372A1">
              <w:rPr>
                <w:rFonts w:ascii="Times New Roman" w:hAnsi="Times New Roman" w:cs="Times New Roman"/>
                <w:sz w:val="20"/>
                <w:szCs w:val="20"/>
              </w:rPr>
              <w:t>1.237***</w:t>
            </w:r>
          </w:p>
        </w:tc>
        <w:tc>
          <w:tcPr>
            <w:tcW w:w="505" w:type="pct"/>
            <w:tcBorders>
              <w:top w:val="single" w:sz="4" w:space="0" w:color="auto"/>
              <w:left w:val="nil"/>
              <w:bottom w:val="nil"/>
              <w:right w:val="nil"/>
              <w:tl2br w:val="nil"/>
              <w:tr2bl w:val="nil"/>
            </w:tcBorders>
          </w:tcPr>
          <w:p w14:paraId="55313B7F" w14:textId="77777777" w:rsidR="00C20B8B" w:rsidRPr="007372A1" w:rsidRDefault="00C20B8B" w:rsidP="000E222D">
            <w:pPr>
              <w:ind w:firstLineChars="50" w:firstLine="100"/>
              <w:rPr>
                <w:rFonts w:ascii="Times New Roman" w:hAnsi="Times New Roman" w:cs="Times New Roman"/>
                <w:sz w:val="20"/>
                <w:szCs w:val="20"/>
              </w:rPr>
            </w:pPr>
            <w:r w:rsidRPr="007372A1">
              <w:rPr>
                <w:rFonts w:ascii="Times New Roman" w:hAnsi="Times New Roman" w:cs="Times New Roman"/>
                <w:i/>
                <w:iCs/>
                <w:sz w:val="20"/>
                <w:szCs w:val="20"/>
              </w:rPr>
              <w:t>Z × Clan</w:t>
            </w:r>
          </w:p>
        </w:tc>
        <w:tc>
          <w:tcPr>
            <w:tcW w:w="571" w:type="pct"/>
            <w:tcBorders>
              <w:top w:val="nil"/>
              <w:left w:val="nil"/>
              <w:bottom w:val="nil"/>
              <w:right w:val="nil"/>
            </w:tcBorders>
            <w:shd w:val="clear" w:color="auto" w:fill="auto"/>
            <w:vAlign w:val="center"/>
          </w:tcPr>
          <w:p w14:paraId="5CC456D2"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0.772***</w:t>
            </w:r>
          </w:p>
        </w:tc>
        <w:tc>
          <w:tcPr>
            <w:tcW w:w="571" w:type="pct"/>
            <w:tcBorders>
              <w:top w:val="nil"/>
              <w:left w:val="nil"/>
              <w:bottom w:val="nil"/>
              <w:right w:val="nil"/>
            </w:tcBorders>
            <w:shd w:val="clear" w:color="auto" w:fill="auto"/>
            <w:vAlign w:val="center"/>
          </w:tcPr>
          <w:p w14:paraId="73438E67"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0.896***</w:t>
            </w:r>
          </w:p>
        </w:tc>
        <w:tc>
          <w:tcPr>
            <w:tcW w:w="610" w:type="pct"/>
            <w:tcBorders>
              <w:top w:val="single" w:sz="4" w:space="0" w:color="auto"/>
              <w:left w:val="nil"/>
              <w:bottom w:val="nil"/>
              <w:right w:val="nil"/>
              <w:tl2br w:val="nil"/>
              <w:tr2bl w:val="nil"/>
            </w:tcBorders>
          </w:tcPr>
          <w:p w14:paraId="01BAF6A4" w14:textId="77777777" w:rsidR="00C20B8B" w:rsidRPr="007372A1" w:rsidRDefault="00C20B8B" w:rsidP="000E222D">
            <w:pPr>
              <w:rPr>
                <w:rFonts w:ascii="Times New Roman" w:hAnsi="Times New Roman" w:cs="Times New Roman"/>
                <w:i/>
                <w:iCs/>
                <w:sz w:val="20"/>
                <w:szCs w:val="20"/>
              </w:rPr>
            </w:pPr>
            <w:r w:rsidRPr="007372A1">
              <w:rPr>
                <w:rFonts w:ascii="Times New Roman" w:hAnsi="Times New Roman" w:cs="Times New Roman"/>
                <w:i/>
                <w:iCs/>
                <w:sz w:val="20"/>
                <w:szCs w:val="20"/>
              </w:rPr>
              <w:t>Z × Clan</w:t>
            </w:r>
          </w:p>
        </w:tc>
        <w:tc>
          <w:tcPr>
            <w:tcW w:w="445" w:type="pct"/>
            <w:tcBorders>
              <w:top w:val="single" w:sz="4" w:space="0" w:color="auto"/>
              <w:left w:val="nil"/>
              <w:bottom w:val="nil"/>
              <w:right w:val="nil"/>
              <w:tl2br w:val="nil"/>
              <w:tr2bl w:val="nil"/>
            </w:tcBorders>
          </w:tcPr>
          <w:p w14:paraId="7C94905F"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0.748***</w:t>
            </w:r>
          </w:p>
        </w:tc>
        <w:tc>
          <w:tcPr>
            <w:tcW w:w="381" w:type="pct"/>
            <w:tcBorders>
              <w:top w:val="single" w:sz="4" w:space="0" w:color="auto"/>
              <w:left w:val="nil"/>
              <w:bottom w:val="nil"/>
              <w:right w:val="nil"/>
              <w:tl2br w:val="nil"/>
              <w:tr2bl w:val="nil"/>
            </w:tcBorders>
          </w:tcPr>
          <w:p w14:paraId="6A737F74"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1.296***</w:t>
            </w:r>
          </w:p>
        </w:tc>
      </w:tr>
      <w:tr w:rsidR="00C20B8B" w:rsidRPr="007372A1" w14:paraId="658A31D1" w14:textId="77777777" w:rsidTr="000E222D">
        <w:trPr>
          <w:jc w:val="center"/>
        </w:trPr>
        <w:tc>
          <w:tcPr>
            <w:tcW w:w="909" w:type="pct"/>
            <w:tcBorders>
              <w:top w:val="nil"/>
              <w:left w:val="nil"/>
              <w:bottom w:val="nil"/>
              <w:right w:val="nil"/>
              <w:tl2br w:val="nil"/>
              <w:tr2bl w:val="nil"/>
            </w:tcBorders>
          </w:tcPr>
          <w:p w14:paraId="0DC04515" w14:textId="77777777" w:rsidR="00C20B8B" w:rsidRPr="007372A1" w:rsidRDefault="00C20B8B" w:rsidP="000E222D">
            <w:pPr>
              <w:rPr>
                <w:rFonts w:ascii="Times New Roman" w:hAnsi="Times New Roman" w:cs="Times New Roman"/>
                <w:sz w:val="20"/>
                <w:szCs w:val="20"/>
              </w:rPr>
            </w:pPr>
          </w:p>
        </w:tc>
        <w:tc>
          <w:tcPr>
            <w:tcW w:w="639" w:type="pct"/>
            <w:tcBorders>
              <w:top w:val="nil"/>
              <w:left w:val="nil"/>
              <w:bottom w:val="nil"/>
              <w:right w:val="nil"/>
              <w:tl2br w:val="nil"/>
              <w:tr2bl w:val="nil"/>
            </w:tcBorders>
          </w:tcPr>
          <w:p w14:paraId="2426E59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(0.198)</w:t>
            </w:r>
          </w:p>
        </w:tc>
        <w:tc>
          <w:tcPr>
            <w:tcW w:w="369" w:type="pct"/>
            <w:tcBorders>
              <w:top w:val="nil"/>
              <w:left w:val="nil"/>
              <w:bottom w:val="nil"/>
              <w:right w:val="nil"/>
              <w:tl2br w:val="nil"/>
              <w:tr2bl w:val="nil"/>
            </w:tcBorders>
          </w:tcPr>
          <w:p w14:paraId="0343673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(0.274)</w:t>
            </w:r>
          </w:p>
        </w:tc>
        <w:tc>
          <w:tcPr>
            <w:tcW w:w="505" w:type="pct"/>
            <w:tcBorders>
              <w:top w:val="nil"/>
              <w:left w:val="nil"/>
              <w:bottom w:val="nil"/>
              <w:right w:val="nil"/>
              <w:tl2br w:val="nil"/>
              <w:tr2bl w:val="nil"/>
            </w:tcBorders>
          </w:tcPr>
          <w:p w14:paraId="4BDC79A2"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cBorders>
            <w:shd w:val="clear" w:color="auto" w:fill="auto"/>
            <w:vAlign w:val="center"/>
          </w:tcPr>
          <w:p w14:paraId="643319F6"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(0.202)</w:t>
            </w:r>
          </w:p>
        </w:tc>
        <w:tc>
          <w:tcPr>
            <w:tcW w:w="571" w:type="pct"/>
            <w:tcBorders>
              <w:top w:val="nil"/>
              <w:left w:val="nil"/>
              <w:bottom w:val="nil"/>
              <w:right w:val="nil"/>
            </w:tcBorders>
            <w:shd w:val="clear" w:color="auto" w:fill="auto"/>
            <w:vAlign w:val="center"/>
          </w:tcPr>
          <w:p w14:paraId="1777E89B"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(0.277)</w:t>
            </w:r>
          </w:p>
        </w:tc>
        <w:tc>
          <w:tcPr>
            <w:tcW w:w="610" w:type="pct"/>
            <w:tcBorders>
              <w:top w:val="nil"/>
              <w:left w:val="nil"/>
              <w:bottom w:val="nil"/>
              <w:right w:val="nil"/>
              <w:tl2br w:val="nil"/>
              <w:tr2bl w:val="nil"/>
            </w:tcBorders>
          </w:tcPr>
          <w:p w14:paraId="6E234DE9" w14:textId="77777777" w:rsidR="00C20B8B" w:rsidRPr="007372A1" w:rsidRDefault="00C20B8B" w:rsidP="000E222D">
            <w:pPr>
              <w:rPr>
                <w:rFonts w:ascii="Times New Roman" w:hAnsi="Times New Roman" w:cs="Times New Roman"/>
                <w:i/>
                <w:iCs/>
                <w:sz w:val="20"/>
                <w:szCs w:val="20"/>
              </w:rPr>
            </w:pPr>
          </w:p>
        </w:tc>
        <w:tc>
          <w:tcPr>
            <w:tcW w:w="445" w:type="pct"/>
            <w:tcBorders>
              <w:top w:val="nil"/>
              <w:left w:val="nil"/>
              <w:bottom w:val="nil"/>
              <w:right w:val="nil"/>
              <w:tl2br w:val="nil"/>
              <w:tr2bl w:val="nil"/>
            </w:tcBorders>
          </w:tcPr>
          <w:p w14:paraId="5B70C80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(0.179)</w:t>
            </w:r>
          </w:p>
        </w:tc>
        <w:tc>
          <w:tcPr>
            <w:tcW w:w="381" w:type="pct"/>
            <w:tcBorders>
              <w:top w:val="nil"/>
              <w:left w:val="nil"/>
              <w:bottom w:val="nil"/>
              <w:right w:val="nil"/>
              <w:tl2br w:val="nil"/>
              <w:tr2bl w:val="nil"/>
            </w:tcBorders>
          </w:tcPr>
          <w:p w14:paraId="10B75D7D"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(0.232)</w:t>
            </w:r>
          </w:p>
        </w:tc>
      </w:tr>
      <w:tr w:rsidR="00C20B8B" w:rsidRPr="007372A1" w14:paraId="19B6A0FC" w14:textId="77777777" w:rsidTr="000E222D">
        <w:trPr>
          <w:jc w:val="center"/>
        </w:trPr>
        <w:tc>
          <w:tcPr>
            <w:tcW w:w="909" w:type="pct"/>
            <w:tcBorders>
              <w:top w:val="nil"/>
              <w:left w:val="nil"/>
              <w:bottom w:val="nil"/>
              <w:right w:val="nil"/>
              <w:tl2br w:val="nil"/>
              <w:tr2bl w:val="nil"/>
            </w:tcBorders>
          </w:tcPr>
          <w:p w14:paraId="01A5FB9E"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i/>
                <w:iCs/>
                <w:sz w:val="20"/>
                <w:szCs w:val="20"/>
              </w:rPr>
              <w:t xml:space="preserve">Z × </w:t>
            </w:r>
            <w:proofErr w:type="spellStart"/>
            <w:r w:rsidRPr="007372A1">
              <w:rPr>
                <w:rFonts w:ascii="Times New Roman" w:hAnsi="Times New Roman" w:cs="Times New Roman"/>
                <w:i/>
                <w:iCs/>
                <w:sz w:val="20"/>
                <w:szCs w:val="20"/>
              </w:rPr>
              <w:t>Jinshi</w:t>
            </w:r>
            <w:proofErr w:type="spellEnd"/>
          </w:p>
        </w:tc>
        <w:tc>
          <w:tcPr>
            <w:tcW w:w="639" w:type="pct"/>
            <w:tcBorders>
              <w:top w:val="nil"/>
              <w:left w:val="nil"/>
              <w:bottom w:val="nil"/>
              <w:right w:val="nil"/>
              <w:tl2br w:val="nil"/>
              <w:tr2bl w:val="nil"/>
            </w:tcBorders>
          </w:tcPr>
          <w:p w14:paraId="57B283F6"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-0.203</w:t>
            </w:r>
          </w:p>
        </w:tc>
        <w:tc>
          <w:tcPr>
            <w:tcW w:w="369" w:type="pct"/>
            <w:tcBorders>
              <w:top w:val="nil"/>
              <w:left w:val="nil"/>
              <w:bottom w:val="nil"/>
              <w:right w:val="nil"/>
              <w:tl2br w:val="nil"/>
              <w:tr2bl w:val="nil"/>
            </w:tcBorders>
          </w:tcPr>
          <w:p w14:paraId="767D4A9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-0.005</w:t>
            </w:r>
          </w:p>
        </w:tc>
        <w:tc>
          <w:tcPr>
            <w:tcW w:w="505" w:type="pct"/>
            <w:tcBorders>
              <w:top w:val="nil"/>
              <w:left w:val="nil"/>
              <w:bottom w:val="nil"/>
              <w:right w:val="nil"/>
              <w:tl2br w:val="nil"/>
              <w:tr2bl w:val="nil"/>
            </w:tcBorders>
          </w:tcPr>
          <w:p w14:paraId="3FA42A99"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18030707"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47314A0B"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48F2722B" w14:textId="77777777" w:rsidR="00C20B8B" w:rsidRPr="007372A1" w:rsidRDefault="00C20B8B" w:rsidP="000E222D">
            <w:pPr>
              <w:rPr>
                <w:rFonts w:ascii="Times New Roman" w:hAnsi="Times New Roman" w:cs="Times New Roman"/>
                <w:i/>
                <w:iCs/>
                <w:sz w:val="20"/>
                <w:szCs w:val="20"/>
              </w:rPr>
            </w:pPr>
            <w:r w:rsidRPr="007372A1">
              <w:rPr>
                <w:rFonts w:ascii="Times New Roman" w:hAnsi="Times New Roman" w:cs="Times New Roman"/>
                <w:i/>
                <w:iCs/>
                <w:sz w:val="20"/>
                <w:szCs w:val="20"/>
              </w:rPr>
              <w:t>Z × Temperature</w:t>
            </w:r>
          </w:p>
        </w:tc>
        <w:tc>
          <w:tcPr>
            <w:tcW w:w="445" w:type="pct"/>
            <w:tcBorders>
              <w:top w:val="nil"/>
              <w:left w:val="nil"/>
              <w:bottom w:val="nil"/>
              <w:right w:val="nil"/>
              <w:tl2br w:val="nil"/>
              <w:tr2bl w:val="nil"/>
            </w:tcBorders>
          </w:tcPr>
          <w:p w14:paraId="1812C43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-0.362***</w:t>
            </w:r>
          </w:p>
        </w:tc>
        <w:tc>
          <w:tcPr>
            <w:tcW w:w="381" w:type="pct"/>
            <w:tcBorders>
              <w:top w:val="nil"/>
              <w:left w:val="nil"/>
              <w:bottom w:val="nil"/>
              <w:right w:val="nil"/>
              <w:tl2br w:val="nil"/>
              <w:tr2bl w:val="nil"/>
            </w:tcBorders>
          </w:tcPr>
          <w:p w14:paraId="22FE8810"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-0.139</w:t>
            </w:r>
          </w:p>
        </w:tc>
      </w:tr>
      <w:tr w:rsidR="00C20B8B" w:rsidRPr="007372A1" w14:paraId="03460BAE" w14:textId="77777777" w:rsidTr="000E222D">
        <w:trPr>
          <w:jc w:val="center"/>
        </w:trPr>
        <w:tc>
          <w:tcPr>
            <w:tcW w:w="909" w:type="pct"/>
            <w:tcBorders>
              <w:top w:val="nil"/>
              <w:left w:val="nil"/>
              <w:bottom w:val="nil"/>
              <w:right w:val="nil"/>
              <w:tl2br w:val="nil"/>
              <w:tr2bl w:val="nil"/>
            </w:tcBorders>
          </w:tcPr>
          <w:p w14:paraId="0E4AAEDA" w14:textId="77777777" w:rsidR="00C20B8B" w:rsidRPr="007372A1" w:rsidRDefault="00C20B8B" w:rsidP="000E222D">
            <w:pPr>
              <w:jc w:val="center"/>
              <w:rPr>
                <w:rFonts w:ascii="Times New Roman" w:hAnsi="Times New Roman" w:cs="Times New Roman"/>
                <w:sz w:val="20"/>
                <w:szCs w:val="20"/>
              </w:rPr>
            </w:pPr>
          </w:p>
        </w:tc>
        <w:tc>
          <w:tcPr>
            <w:tcW w:w="639" w:type="pct"/>
            <w:tcBorders>
              <w:top w:val="nil"/>
              <w:left w:val="nil"/>
              <w:bottom w:val="nil"/>
              <w:right w:val="nil"/>
              <w:tl2br w:val="nil"/>
              <w:tr2bl w:val="nil"/>
            </w:tcBorders>
          </w:tcPr>
          <w:p w14:paraId="6222A9B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(0.229)</w:t>
            </w:r>
          </w:p>
        </w:tc>
        <w:tc>
          <w:tcPr>
            <w:tcW w:w="369" w:type="pct"/>
            <w:tcBorders>
              <w:top w:val="nil"/>
              <w:left w:val="nil"/>
              <w:bottom w:val="nil"/>
              <w:right w:val="nil"/>
              <w:tl2br w:val="nil"/>
              <w:tr2bl w:val="nil"/>
            </w:tcBorders>
          </w:tcPr>
          <w:p w14:paraId="66D617D0"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(0.302)</w:t>
            </w:r>
          </w:p>
        </w:tc>
        <w:tc>
          <w:tcPr>
            <w:tcW w:w="505" w:type="pct"/>
            <w:tcBorders>
              <w:top w:val="nil"/>
              <w:left w:val="nil"/>
              <w:bottom w:val="nil"/>
              <w:right w:val="nil"/>
              <w:tl2br w:val="nil"/>
              <w:tr2bl w:val="nil"/>
            </w:tcBorders>
          </w:tcPr>
          <w:p w14:paraId="3E5C7F33"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7D888BEF"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7A6D49CE"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4DB558F3" w14:textId="77777777" w:rsidR="00C20B8B" w:rsidRPr="007372A1" w:rsidRDefault="00C20B8B" w:rsidP="000E222D">
            <w:pPr>
              <w:rPr>
                <w:rFonts w:ascii="Times New Roman" w:hAnsi="Times New Roman" w:cs="Times New Roman"/>
                <w:i/>
                <w:iCs/>
                <w:sz w:val="20"/>
                <w:szCs w:val="20"/>
              </w:rPr>
            </w:pPr>
          </w:p>
        </w:tc>
        <w:tc>
          <w:tcPr>
            <w:tcW w:w="445" w:type="pct"/>
            <w:tcBorders>
              <w:top w:val="nil"/>
              <w:left w:val="nil"/>
              <w:bottom w:val="nil"/>
              <w:right w:val="nil"/>
              <w:tl2br w:val="nil"/>
              <w:tr2bl w:val="nil"/>
            </w:tcBorders>
          </w:tcPr>
          <w:p w14:paraId="41223885"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(0.116)</w:t>
            </w:r>
          </w:p>
        </w:tc>
        <w:tc>
          <w:tcPr>
            <w:tcW w:w="381" w:type="pct"/>
            <w:tcBorders>
              <w:top w:val="nil"/>
              <w:left w:val="nil"/>
              <w:bottom w:val="nil"/>
              <w:right w:val="nil"/>
              <w:tl2br w:val="nil"/>
              <w:tr2bl w:val="nil"/>
            </w:tcBorders>
          </w:tcPr>
          <w:p w14:paraId="58DF22C7"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(0.156)</w:t>
            </w:r>
          </w:p>
        </w:tc>
      </w:tr>
      <w:tr w:rsidR="00C20B8B" w:rsidRPr="007372A1" w14:paraId="7DA305FF" w14:textId="77777777" w:rsidTr="000E222D">
        <w:trPr>
          <w:jc w:val="center"/>
        </w:trPr>
        <w:tc>
          <w:tcPr>
            <w:tcW w:w="909" w:type="pct"/>
            <w:tcBorders>
              <w:top w:val="nil"/>
              <w:left w:val="nil"/>
              <w:bottom w:val="nil"/>
              <w:right w:val="nil"/>
              <w:tl2br w:val="nil"/>
              <w:tr2bl w:val="nil"/>
            </w:tcBorders>
          </w:tcPr>
          <w:p w14:paraId="313ACE74"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i/>
                <w:iCs/>
                <w:sz w:val="20"/>
                <w:szCs w:val="20"/>
              </w:rPr>
              <w:t>Z × Treaty Port</w:t>
            </w:r>
          </w:p>
        </w:tc>
        <w:tc>
          <w:tcPr>
            <w:tcW w:w="639" w:type="pct"/>
            <w:tcBorders>
              <w:top w:val="nil"/>
              <w:left w:val="nil"/>
              <w:bottom w:val="nil"/>
              <w:right w:val="nil"/>
              <w:tl2br w:val="nil"/>
              <w:tr2bl w:val="nil"/>
            </w:tcBorders>
          </w:tcPr>
          <w:p w14:paraId="380F137B"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-0.591</w:t>
            </w:r>
          </w:p>
        </w:tc>
        <w:tc>
          <w:tcPr>
            <w:tcW w:w="369" w:type="pct"/>
            <w:tcBorders>
              <w:top w:val="nil"/>
              <w:left w:val="nil"/>
              <w:bottom w:val="nil"/>
              <w:right w:val="nil"/>
              <w:tl2br w:val="nil"/>
              <w:tr2bl w:val="nil"/>
            </w:tcBorders>
          </w:tcPr>
          <w:p w14:paraId="356B3046"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-1.220</w:t>
            </w:r>
          </w:p>
        </w:tc>
        <w:tc>
          <w:tcPr>
            <w:tcW w:w="505" w:type="pct"/>
            <w:tcBorders>
              <w:top w:val="nil"/>
              <w:left w:val="nil"/>
              <w:bottom w:val="nil"/>
              <w:right w:val="nil"/>
              <w:tl2br w:val="nil"/>
              <w:tr2bl w:val="nil"/>
            </w:tcBorders>
          </w:tcPr>
          <w:p w14:paraId="6C27B80E"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4ACCEDFE"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32D2FB52"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63004EA8" w14:textId="77777777" w:rsidR="00C20B8B" w:rsidRPr="007372A1" w:rsidRDefault="00C20B8B" w:rsidP="000E222D">
            <w:pPr>
              <w:rPr>
                <w:rFonts w:ascii="Times New Roman" w:hAnsi="Times New Roman" w:cs="Times New Roman"/>
                <w:i/>
                <w:iCs/>
                <w:sz w:val="20"/>
                <w:szCs w:val="20"/>
              </w:rPr>
            </w:pPr>
            <w:r w:rsidRPr="007372A1">
              <w:rPr>
                <w:rFonts w:ascii="Times New Roman" w:hAnsi="Times New Roman" w:cs="Times New Roman"/>
                <w:i/>
                <w:iCs/>
                <w:sz w:val="20"/>
                <w:szCs w:val="20"/>
              </w:rPr>
              <w:t>Z × Rain</w:t>
            </w:r>
          </w:p>
        </w:tc>
        <w:tc>
          <w:tcPr>
            <w:tcW w:w="445" w:type="pct"/>
            <w:tcBorders>
              <w:top w:val="nil"/>
              <w:left w:val="nil"/>
              <w:bottom w:val="nil"/>
              <w:right w:val="nil"/>
              <w:tl2br w:val="nil"/>
              <w:tr2bl w:val="nil"/>
            </w:tcBorders>
          </w:tcPr>
          <w:p w14:paraId="1DD66304"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0.001***</w:t>
            </w:r>
          </w:p>
        </w:tc>
        <w:tc>
          <w:tcPr>
            <w:tcW w:w="381" w:type="pct"/>
            <w:tcBorders>
              <w:top w:val="nil"/>
              <w:left w:val="nil"/>
              <w:bottom w:val="nil"/>
              <w:right w:val="nil"/>
              <w:tl2br w:val="nil"/>
              <w:tr2bl w:val="nil"/>
            </w:tcBorders>
          </w:tcPr>
          <w:p w14:paraId="44A15E14"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w:t>
            </w:r>
            <w:r w:rsidRPr="007372A1">
              <w:rPr>
                <w:rFonts w:ascii="Times New Roman" w:hAnsi="Times New Roman" w:cs="Times New Roman" w:hint="eastAsia"/>
                <w:sz w:val="20"/>
                <w:szCs w:val="20"/>
              </w:rPr>
              <w:t>0.000</w:t>
            </w:r>
          </w:p>
        </w:tc>
      </w:tr>
      <w:tr w:rsidR="00C20B8B" w:rsidRPr="007372A1" w14:paraId="7A8ADA5C" w14:textId="77777777" w:rsidTr="000E222D">
        <w:trPr>
          <w:jc w:val="center"/>
        </w:trPr>
        <w:tc>
          <w:tcPr>
            <w:tcW w:w="909" w:type="pct"/>
            <w:tcBorders>
              <w:top w:val="nil"/>
              <w:left w:val="nil"/>
              <w:bottom w:val="nil"/>
              <w:right w:val="nil"/>
              <w:tl2br w:val="nil"/>
              <w:tr2bl w:val="nil"/>
            </w:tcBorders>
          </w:tcPr>
          <w:p w14:paraId="7229F494" w14:textId="77777777" w:rsidR="00C20B8B" w:rsidRPr="007372A1" w:rsidRDefault="00C20B8B" w:rsidP="000E222D">
            <w:pPr>
              <w:rPr>
                <w:rFonts w:ascii="Times New Roman" w:hAnsi="Times New Roman" w:cs="Times New Roman"/>
                <w:sz w:val="20"/>
                <w:szCs w:val="20"/>
              </w:rPr>
            </w:pPr>
          </w:p>
        </w:tc>
        <w:tc>
          <w:tcPr>
            <w:tcW w:w="639" w:type="pct"/>
            <w:tcBorders>
              <w:top w:val="nil"/>
              <w:left w:val="nil"/>
              <w:bottom w:val="nil"/>
              <w:right w:val="nil"/>
              <w:tl2br w:val="nil"/>
              <w:tr2bl w:val="nil"/>
            </w:tcBorders>
          </w:tcPr>
          <w:p w14:paraId="4E98D62A"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(0.605)</w:t>
            </w:r>
          </w:p>
        </w:tc>
        <w:tc>
          <w:tcPr>
            <w:tcW w:w="369" w:type="pct"/>
            <w:tcBorders>
              <w:top w:val="nil"/>
              <w:left w:val="nil"/>
              <w:bottom w:val="nil"/>
              <w:right w:val="nil"/>
              <w:tl2br w:val="nil"/>
              <w:tr2bl w:val="nil"/>
            </w:tcBorders>
          </w:tcPr>
          <w:p w14:paraId="585CE19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(0.846)</w:t>
            </w:r>
          </w:p>
        </w:tc>
        <w:tc>
          <w:tcPr>
            <w:tcW w:w="505" w:type="pct"/>
            <w:tcBorders>
              <w:top w:val="nil"/>
              <w:left w:val="nil"/>
              <w:bottom w:val="nil"/>
              <w:right w:val="nil"/>
              <w:tl2br w:val="nil"/>
              <w:tr2bl w:val="nil"/>
            </w:tcBorders>
          </w:tcPr>
          <w:p w14:paraId="7E478A56"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19930AB1"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390DEF1C"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669AD199" w14:textId="77777777" w:rsidR="00C20B8B" w:rsidRPr="007372A1" w:rsidRDefault="00C20B8B" w:rsidP="000E222D">
            <w:pPr>
              <w:rPr>
                <w:rFonts w:ascii="Times New Roman" w:hAnsi="Times New Roman" w:cs="Times New Roman"/>
                <w:i/>
                <w:iCs/>
                <w:sz w:val="20"/>
                <w:szCs w:val="20"/>
              </w:rPr>
            </w:pPr>
          </w:p>
        </w:tc>
        <w:tc>
          <w:tcPr>
            <w:tcW w:w="445" w:type="pct"/>
            <w:tcBorders>
              <w:top w:val="nil"/>
              <w:left w:val="nil"/>
              <w:bottom w:val="nil"/>
              <w:right w:val="nil"/>
              <w:tl2br w:val="nil"/>
              <w:tr2bl w:val="nil"/>
            </w:tcBorders>
          </w:tcPr>
          <w:p w14:paraId="5C67BEE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(0.0001</w:t>
            </w:r>
            <w:r w:rsidRPr="007372A1">
              <w:rPr>
                <w:rFonts w:ascii="Times New Roman" w:hAnsi="Times New Roman" w:cs="Times New Roman" w:hint="eastAsia"/>
                <w:sz w:val="20"/>
                <w:szCs w:val="20"/>
              </w:rPr>
              <w:t>5</w:t>
            </w:r>
            <w:r w:rsidRPr="007372A1">
              <w:rPr>
                <w:rFonts w:ascii="Times New Roman" w:hAnsi="Times New Roman" w:cs="Times New Roman"/>
                <w:sz w:val="20"/>
                <w:szCs w:val="20"/>
              </w:rPr>
              <w:t>)</w:t>
            </w:r>
          </w:p>
        </w:tc>
        <w:tc>
          <w:tcPr>
            <w:tcW w:w="381" w:type="pct"/>
            <w:tcBorders>
              <w:top w:val="nil"/>
              <w:left w:val="nil"/>
              <w:bottom w:val="nil"/>
              <w:right w:val="nil"/>
              <w:tl2br w:val="nil"/>
              <w:tr2bl w:val="nil"/>
            </w:tcBorders>
          </w:tcPr>
          <w:p w14:paraId="1313D2C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(0.00019)</w:t>
            </w:r>
          </w:p>
        </w:tc>
      </w:tr>
      <w:tr w:rsidR="00C20B8B" w:rsidRPr="007372A1" w14:paraId="764CDDC4" w14:textId="77777777" w:rsidTr="000E222D">
        <w:trPr>
          <w:jc w:val="center"/>
        </w:trPr>
        <w:tc>
          <w:tcPr>
            <w:tcW w:w="909" w:type="pct"/>
            <w:tcBorders>
              <w:top w:val="nil"/>
              <w:left w:val="nil"/>
              <w:bottom w:val="nil"/>
              <w:right w:val="nil"/>
              <w:tl2br w:val="nil"/>
              <w:tr2bl w:val="nil"/>
            </w:tcBorders>
          </w:tcPr>
          <w:p w14:paraId="3BE7FE19"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i/>
                <w:iCs/>
                <w:sz w:val="20"/>
                <w:szCs w:val="20"/>
              </w:rPr>
              <w:t>Z × Catholic Church</w:t>
            </w:r>
          </w:p>
        </w:tc>
        <w:tc>
          <w:tcPr>
            <w:tcW w:w="639" w:type="pct"/>
            <w:tcBorders>
              <w:top w:val="nil"/>
              <w:left w:val="nil"/>
              <w:bottom w:val="nil"/>
              <w:right w:val="nil"/>
              <w:tl2br w:val="nil"/>
              <w:tr2bl w:val="nil"/>
            </w:tcBorders>
          </w:tcPr>
          <w:p w14:paraId="4E0BD687"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0.268</w:t>
            </w:r>
          </w:p>
        </w:tc>
        <w:tc>
          <w:tcPr>
            <w:tcW w:w="369" w:type="pct"/>
            <w:tcBorders>
              <w:top w:val="nil"/>
              <w:left w:val="nil"/>
              <w:bottom w:val="nil"/>
              <w:right w:val="nil"/>
              <w:tl2br w:val="nil"/>
              <w:tr2bl w:val="nil"/>
            </w:tcBorders>
          </w:tcPr>
          <w:p w14:paraId="3731E3E4"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0.511</w:t>
            </w:r>
          </w:p>
        </w:tc>
        <w:tc>
          <w:tcPr>
            <w:tcW w:w="505" w:type="pct"/>
            <w:tcBorders>
              <w:top w:val="nil"/>
              <w:left w:val="nil"/>
              <w:bottom w:val="nil"/>
              <w:right w:val="nil"/>
              <w:tl2br w:val="nil"/>
              <w:tr2bl w:val="nil"/>
            </w:tcBorders>
          </w:tcPr>
          <w:p w14:paraId="10007C6B"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7DB1DF7F"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2BD8080B"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19B9600C" w14:textId="77777777" w:rsidR="00C20B8B" w:rsidRPr="007372A1" w:rsidRDefault="00C20B8B" w:rsidP="000E222D">
            <w:pPr>
              <w:rPr>
                <w:rFonts w:ascii="Times New Roman" w:hAnsi="Times New Roman" w:cs="Times New Roman"/>
                <w:i/>
                <w:iCs/>
                <w:sz w:val="20"/>
                <w:szCs w:val="20"/>
              </w:rPr>
            </w:pPr>
            <w:r w:rsidRPr="007372A1">
              <w:rPr>
                <w:rFonts w:ascii="Times New Roman" w:hAnsi="Times New Roman" w:cs="Times New Roman"/>
                <w:i/>
                <w:iCs/>
                <w:sz w:val="20"/>
                <w:szCs w:val="20"/>
              </w:rPr>
              <w:t>Z × Sunshine</w:t>
            </w:r>
          </w:p>
        </w:tc>
        <w:tc>
          <w:tcPr>
            <w:tcW w:w="445" w:type="pct"/>
            <w:tcBorders>
              <w:top w:val="nil"/>
              <w:left w:val="nil"/>
              <w:bottom w:val="nil"/>
              <w:right w:val="nil"/>
              <w:tl2br w:val="nil"/>
              <w:tr2bl w:val="nil"/>
            </w:tcBorders>
          </w:tcPr>
          <w:p w14:paraId="77A65BD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-0.002</w:t>
            </w:r>
          </w:p>
        </w:tc>
        <w:tc>
          <w:tcPr>
            <w:tcW w:w="381" w:type="pct"/>
            <w:tcBorders>
              <w:top w:val="nil"/>
              <w:left w:val="nil"/>
              <w:bottom w:val="nil"/>
              <w:right w:val="nil"/>
              <w:tl2br w:val="nil"/>
              <w:tr2bl w:val="nil"/>
            </w:tcBorders>
          </w:tcPr>
          <w:p w14:paraId="441F0D45"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-0.002</w:t>
            </w:r>
          </w:p>
        </w:tc>
      </w:tr>
      <w:tr w:rsidR="00C20B8B" w:rsidRPr="007372A1" w14:paraId="1A8D8CAB" w14:textId="77777777" w:rsidTr="000E222D">
        <w:trPr>
          <w:jc w:val="center"/>
        </w:trPr>
        <w:tc>
          <w:tcPr>
            <w:tcW w:w="909" w:type="pct"/>
            <w:tcBorders>
              <w:top w:val="nil"/>
              <w:left w:val="nil"/>
              <w:bottom w:val="nil"/>
              <w:right w:val="nil"/>
              <w:tl2br w:val="nil"/>
              <w:tr2bl w:val="nil"/>
            </w:tcBorders>
          </w:tcPr>
          <w:p w14:paraId="7DE48FE7" w14:textId="77777777" w:rsidR="00C20B8B" w:rsidRPr="007372A1" w:rsidRDefault="00C20B8B" w:rsidP="000E222D">
            <w:pPr>
              <w:rPr>
                <w:rFonts w:ascii="Times New Roman" w:hAnsi="Times New Roman" w:cs="Times New Roman"/>
                <w:sz w:val="20"/>
                <w:szCs w:val="20"/>
              </w:rPr>
            </w:pPr>
          </w:p>
        </w:tc>
        <w:tc>
          <w:tcPr>
            <w:tcW w:w="639" w:type="pct"/>
            <w:tcBorders>
              <w:top w:val="nil"/>
              <w:left w:val="nil"/>
              <w:bottom w:val="nil"/>
              <w:right w:val="nil"/>
              <w:tl2br w:val="nil"/>
              <w:tr2bl w:val="nil"/>
            </w:tcBorders>
          </w:tcPr>
          <w:p w14:paraId="447179B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(0.242)</w:t>
            </w:r>
          </w:p>
        </w:tc>
        <w:tc>
          <w:tcPr>
            <w:tcW w:w="369" w:type="pct"/>
            <w:tcBorders>
              <w:top w:val="nil"/>
              <w:left w:val="nil"/>
              <w:bottom w:val="nil"/>
              <w:right w:val="nil"/>
              <w:tl2br w:val="nil"/>
              <w:tr2bl w:val="nil"/>
            </w:tcBorders>
          </w:tcPr>
          <w:p w14:paraId="50584C5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(0.323)</w:t>
            </w:r>
          </w:p>
        </w:tc>
        <w:tc>
          <w:tcPr>
            <w:tcW w:w="505" w:type="pct"/>
            <w:tcBorders>
              <w:top w:val="nil"/>
              <w:left w:val="nil"/>
              <w:bottom w:val="nil"/>
              <w:right w:val="nil"/>
              <w:tl2br w:val="nil"/>
              <w:tr2bl w:val="nil"/>
            </w:tcBorders>
          </w:tcPr>
          <w:p w14:paraId="66763332"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5F96F3D5"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3D151715"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6D235F43"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010A76F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(0.00121)</w:t>
            </w:r>
          </w:p>
        </w:tc>
        <w:tc>
          <w:tcPr>
            <w:tcW w:w="381" w:type="pct"/>
            <w:tcBorders>
              <w:top w:val="nil"/>
              <w:left w:val="nil"/>
              <w:bottom w:val="nil"/>
              <w:right w:val="nil"/>
              <w:tl2br w:val="nil"/>
              <w:tr2bl w:val="nil"/>
            </w:tcBorders>
          </w:tcPr>
          <w:p w14:paraId="0983A640"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(0.00159)</w:t>
            </w:r>
          </w:p>
        </w:tc>
      </w:tr>
      <w:tr w:rsidR="00C20B8B" w:rsidRPr="007372A1" w14:paraId="009AA787" w14:textId="77777777" w:rsidTr="000E222D">
        <w:trPr>
          <w:jc w:val="center"/>
        </w:trPr>
        <w:tc>
          <w:tcPr>
            <w:tcW w:w="909" w:type="pct"/>
            <w:tcBorders>
              <w:top w:val="nil"/>
              <w:left w:val="nil"/>
              <w:bottom w:val="nil"/>
              <w:right w:val="nil"/>
              <w:tl2br w:val="nil"/>
              <w:tr2bl w:val="nil"/>
            </w:tcBorders>
          </w:tcPr>
          <w:p w14:paraId="435A2991"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i/>
                <w:iCs/>
                <w:sz w:val="20"/>
                <w:szCs w:val="20"/>
              </w:rPr>
              <w:t>Z × Urbanization in 1920</w:t>
            </w:r>
          </w:p>
        </w:tc>
        <w:tc>
          <w:tcPr>
            <w:tcW w:w="639" w:type="pct"/>
            <w:tcBorders>
              <w:top w:val="nil"/>
              <w:left w:val="nil"/>
              <w:bottom w:val="nil"/>
              <w:right w:val="nil"/>
              <w:tl2br w:val="nil"/>
              <w:tr2bl w:val="nil"/>
            </w:tcBorders>
          </w:tcPr>
          <w:p w14:paraId="74F96CA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-1.464</w:t>
            </w:r>
          </w:p>
        </w:tc>
        <w:tc>
          <w:tcPr>
            <w:tcW w:w="369" w:type="pct"/>
            <w:tcBorders>
              <w:top w:val="nil"/>
              <w:left w:val="nil"/>
              <w:bottom w:val="nil"/>
              <w:right w:val="nil"/>
              <w:tl2br w:val="nil"/>
              <w:tr2bl w:val="nil"/>
            </w:tcBorders>
          </w:tcPr>
          <w:p w14:paraId="1FCA94C5"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-6.185</w:t>
            </w:r>
          </w:p>
        </w:tc>
        <w:tc>
          <w:tcPr>
            <w:tcW w:w="505" w:type="pct"/>
            <w:tcBorders>
              <w:top w:val="nil"/>
              <w:left w:val="nil"/>
              <w:bottom w:val="nil"/>
              <w:right w:val="nil"/>
              <w:tl2br w:val="nil"/>
              <w:tr2bl w:val="nil"/>
            </w:tcBorders>
          </w:tcPr>
          <w:p w14:paraId="39BA0955"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3104CB76"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1FFE2F95"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75742611"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03E54A33" w14:textId="77777777" w:rsidR="00C20B8B" w:rsidRPr="007372A1" w:rsidRDefault="00C20B8B" w:rsidP="000E222D">
            <w:pPr>
              <w:jc w:val="center"/>
              <w:rPr>
                <w:rFonts w:ascii="Times New Roman" w:hAnsi="Times New Roman" w:cs="Times New Roman"/>
                <w:sz w:val="20"/>
                <w:szCs w:val="20"/>
              </w:rPr>
            </w:pPr>
          </w:p>
        </w:tc>
        <w:tc>
          <w:tcPr>
            <w:tcW w:w="381" w:type="pct"/>
            <w:tcBorders>
              <w:top w:val="nil"/>
              <w:left w:val="nil"/>
              <w:bottom w:val="nil"/>
              <w:right w:val="nil"/>
              <w:tl2br w:val="nil"/>
              <w:tr2bl w:val="nil"/>
            </w:tcBorders>
          </w:tcPr>
          <w:p w14:paraId="0E5C28EC" w14:textId="77777777" w:rsidR="00C20B8B" w:rsidRPr="007372A1" w:rsidRDefault="00C20B8B" w:rsidP="000E222D">
            <w:pPr>
              <w:jc w:val="center"/>
              <w:rPr>
                <w:rFonts w:ascii="Times New Roman" w:hAnsi="Times New Roman" w:cs="Times New Roman"/>
                <w:sz w:val="20"/>
                <w:szCs w:val="20"/>
              </w:rPr>
            </w:pPr>
          </w:p>
        </w:tc>
      </w:tr>
      <w:tr w:rsidR="00C20B8B" w:rsidRPr="007372A1" w14:paraId="09382566" w14:textId="77777777" w:rsidTr="000E222D">
        <w:trPr>
          <w:jc w:val="center"/>
        </w:trPr>
        <w:tc>
          <w:tcPr>
            <w:tcW w:w="909" w:type="pct"/>
            <w:tcBorders>
              <w:top w:val="nil"/>
              <w:left w:val="nil"/>
              <w:bottom w:val="nil"/>
              <w:right w:val="nil"/>
              <w:tl2br w:val="nil"/>
              <w:tr2bl w:val="nil"/>
            </w:tcBorders>
          </w:tcPr>
          <w:p w14:paraId="48198596" w14:textId="77777777" w:rsidR="00C20B8B" w:rsidRPr="007372A1" w:rsidRDefault="00C20B8B" w:rsidP="000E222D">
            <w:pPr>
              <w:rPr>
                <w:rFonts w:ascii="Times New Roman" w:hAnsi="Times New Roman" w:cs="Times New Roman"/>
                <w:sz w:val="20"/>
                <w:szCs w:val="20"/>
              </w:rPr>
            </w:pPr>
          </w:p>
        </w:tc>
        <w:tc>
          <w:tcPr>
            <w:tcW w:w="639" w:type="pct"/>
            <w:tcBorders>
              <w:top w:val="nil"/>
              <w:left w:val="nil"/>
              <w:bottom w:val="nil"/>
              <w:right w:val="nil"/>
              <w:tl2br w:val="nil"/>
              <w:tr2bl w:val="nil"/>
            </w:tcBorders>
          </w:tcPr>
          <w:p w14:paraId="1626B765"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(3.844)</w:t>
            </w:r>
          </w:p>
        </w:tc>
        <w:tc>
          <w:tcPr>
            <w:tcW w:w="369" w:type="pct"/>
            <w:tcBorders>
              <w:top w:val="nil"/>
              <w:left w:val="nil"/>
              <w:bottom w:val="nil"/>
              <w:right w:val="nil"/>
              <w:tl2br w:val="nil"/>
              <w:tr2bl w:val="nil"/>
            </w:tcBorders>
          </w:tcPr>
          <w:p w14:paraId="66564BD8"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(4.464)</w:t>
            </w:r>
          </w:p>
        </w:tc>
        <w:tc>
          <w:tcPr>
            <w:tcW w:w="505" w:type="pct"/>
            <w:tcBorders>
              <w:top w:val="nil"/>
              <w:left w:val="nil"/>
              <w:bottom w:val="nil"/>
              <w:right w:val="nil"/>
              <w:tl2br w:val="nil"/>
              <w:tr2bl w:val="nil"/>
            </w:tcBorders>
          </w:tcPr>
          <w:p w14:paraId="17A8997A"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3A14A866"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458D2B0B"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53B9249B"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00BE1F76" w14:textId="77777777" w:rsidR="00C20B8B" w:rsidRPr="007372A1" w:rsidRDefault="00C20B8B" w:rsidP="000E222D">
            <w:pPr>
              <w:jc w:val="center"/>
              <w:rPr>
                <w:rFonts w:ascii="Times New Roman" w:hAnsi="Times New Roman" w:cs="Times New Roman"/>
                <w:sz w:val="20"/>
                <w:szCs w:val="20"/>
              </w:rPr>
            </w:pPr>
          </w:p>
        </w:tc>
        <w:tc>
          <w:tcPr>
            <w:tcW w:w="381" w:type="pct"/>
            <w:tcBorders>
              <w:top w:val="nil"/>
              <w:left w:val="nil"/>
              <w:bottom w:val="nil"/>
              <w:right w:val="nil"/>
              <w:tl2br w:val="nil"/>
              <w:tr2bl w:val="nil"/>
            </w:tcBorders>
          </w:tcPr>
          <w:p w14:paraId="18C99A7B" w14:textId="77777777" w:rsidR="00C20B8B" w:rsidRPr="007372A1" w:rsidRDefault="00C20B8B" w:rsidP="000E222D">
            <w:pPr>
              <w:jc w:val="center"/>
              <w:rPr>
                <w:rFonts w:ascii="Times New Roman" w:hAnsi="Times New Roman" w:cs="Times New Roman"/>
                <w:sz w:val="20"/>
                <w:szCs w:val="20"/>
              </w:rPr>
            </w:pPr>
          </w:p>
        </w:tc>
      </w:tr>
      <w:tr w:rsidR="00C20B8B" w:rsidRPr="007372A1" w14:paraId="541246D0" w14:textId="77777777" w:rsidTr="000E222D">
        <w:trPr>
          <w:jc w:val="center"/>
        </w:trPr>
        <w:tc>
          <w:tcPr>
            <w:tcW w:w="909" w:type="pct"/>
            <w:tcBorders>
              <w:top w:val="nil"/>
              <w:left w:val="nil"/>
              <w:bottom w:val="nil"/>
              <w:right w:val="nil"/>
              <w:tl2br w:val="nil"/>
              <w:tr2bl w:val="nil"/>
            </w:tcBorders>
          </w:tcPr>
          <w:p w14:paraId="49FF6853"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i/>
                <w:iCs/>
                <w:sz w:val="20"/>
                <w:szCs w:val="20"/>
              </w:rPr>
              <w:t xml:space="preserve">Z × </w:t>
            </w:r>
            <w:proofErr w:type="gramStart"/>
            <w:r w:rsidRPr="007372A1">
              <w:rPr>
                <w:rFonts w:ascii="Times New Roman" w:hAnsi="Times New Roman" w:cs="Times New Roman"/>
                <w:i/>
                <w:iCs/>
                <w:sz w:val="20"/>
                <w:szCs w:val="20"/>
              </w:rPr>
              <w:t>Non-</w:t>
            </w:r>
            <w:proofErr w:type="spellStart"/>
            <w:r w:rsidRPr="007372A1">
              <w:rPr>
                <w:rFonts w:ascii="Times New Roman" w:hAnsi="Times New Roman" w:cs="Times New Roman"/>
                <w:i/>
                <w:iCs/>
                <w:sz w:val="20"/>
                <w:szCs w:val="20"/>
              </w:rPr>
              <w:t>Agr</w:t>
            </w:r>
            <w:proofErr w:type="spellEnd"/>
            <w:proofErr w:type="gramEnd"/>
            <w:r w:rsidRPr="007372A1">
              <w:rPr>
                <w:rFonts w:ascii="Times New Roman" w:hAnsi="Times New Roman" w:cs="Times New Roman"/>
                <w:i/>
                <w:iCs/>
                <w:sz w:val="20"/>
                <w:szCs w:val="20"/>
              </w:rPr>
              <w:t xml:space="preserve"> in 1964</w:t>
            </w:r>
          </w:p>
        </w:tc>
        <w:tc>
          <w:tcPr>
            <w:tcW w:w="639" w:type="pct"/>
            <w:tcBorders>
              <w:top w:val="nil"/>
              <w:left w:val="nil"/>
              <w:bottom w:val="nil"/>
              <w:right w:val="nil"/>
              <w:tl2br w:val="nil"/>
              <w:tr2bl w:val="nil"/>
            </w:tcBorders>
          </w:tcPr>
          <w:p w14:paraId="66520510"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5.990**</w:t>
            </w:r>
          </w:p>
        </w:tc>
        <w:tc>
          <w:tcPr>
            <w:tcW w:w="369" w:type="pct"/>
            <w:tcBorders>
              <w:top w:val="nil"/>
              <w:left w:val="nil"/>
              <w:bottom w:val="nil"/>
              <w:right w:val="nil"/>
              <w:tl2br w:val="nil"/>
              <w:tr2bl w:val="nil"/>
            </w:tcBorders>
          </w:tcPr>
          <w:p w14:paraId="7399354A"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3.975</w:t>
            </w:r>
          </w:p>
        </w:tc>
        <w:tc>
          <w:tcPr>
            <w:tcW w:w="505" w:type="pct"/>
            <w:tcBorders>
              <w:top w:val="nil"/>
              <w:left w:val="nil"/>
              <w:bottom w:val="nil"/>
              <w:right w:val="nil"/>
              <w:tl2br w:val="nil"/>
              <w:tr2bl w:val="nil"/>
            </w:tcBorders>
          </w:tcPr>
          <w:p w14:paraId="579E4919"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6E672F9A"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079A19E4"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3DDFE584"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5174E0CE" w14:textId="77777777" w:rsidR="00C20B8B" w:rsidRPr="007372A1" w:rsidRDefault="00C20B8B" w:rsidP="000E222D">
            <w:pPr>
              <w:jc w:val="center"/>
              <w:rPr>
                <w:rFonts w:ascii="Times New Roman" w:hAnsi="Times New Roman" w:cs="Times New Roman"/>
                <w:sz w:val="20"/>
                <w:szCs w:val="20"/>
              </w:rPr>
            </w:pPr>
          </w:p>
        </w:tc>
        <w:tc>
          <w:tcPr>
            <w:tcW w:w="381" w:type="pct"/>
            <w:tcBorders>
              <w:top w:val="nil"/>
              <w:left w:val="nil"/>
              <w:bottom w:val="nil"/>
              <w:right w:val="nil"/>
              <w:tl2br w:val="nil"/>
              <w:tr2bl w:val="nil"/>
            </w:tcBorders>
          </w:tcPr>
          <w:p w14:paraId="0BE10F3D" w14:textId="77777777" w:rsidR="00C20B8B" w:rsidRPr="007372A1" w:rsidRDefault="00C20B8B" w:rsidP="000E222D">
            <w:pPr>
              <w:jc w:val="center"/>
              <w:rPr>
                <w:rFonts w:ascii="Times New Roman" w:hAnsi="Times New Roman" w:cs="Times New Roman"/>
                <w:sz w:val="20"/>
                <w:szCs w:val="20"/>
              </w:rPr>
            </w:pPr>
          </w:p>
        </w:tc>
      </w:tr>
      <w:tr w:rsidR="00C20B8B" w:rsidRPr="007372A1" w14:paraId="3B89E561" w14:textId="77777777" w:rsidTr="000E222D">
        <w:trPr>
          <w:jc w:val="center"/>
        </w:trPr>
        <w:tc>
          <w:tcPr>
            <w:tcW w:w="909" w:type="pct"/>
            <w:tcBorders>
              <w:top w:val="nil"/>
              <w:left w:val="nil"/>
              <w:bottom w:val="nil"/>
              <w:right w:val="nil"/>
              <w:tl2br w:val="nil"/>
              <w:tr2bl w:val="nil"/>
            </w:tcBorders>
          </w:tcPr>
          <w:p w14:paraId="5C33877B" w14:textId="77777777" w:rsidR="00C20B8B" w:rsidRPr="007372A1" w:rsidRDefault="00C20B8B" w:rsidP="000E222D">
            <w:pPr>
              <w:rPr>
                <w:rFonts w:ascii="Times New Roman" w:hAnsi="Times New Roman" w:cs="Times New Roman"/>
                <w:sz w:val="20"/>
                <w:szCs w:val="20"/>
              </w:rPr>
            </w:pPr>
          </w:p>
        </w:tc>
        <w:tc>
          <w:tcPr>
            <w:tcW w:w="639" w:type="pct"/>
            <w:tcBorders>
              <w:top w:val="nil"/>
              <w:left w:val="nil"/>
              <w:bottom w:val="nil"/>
              <w:right w:val="nil"/>
              <w:tl2br w:val="nil"/>
              <w:tr2bl w:val="nil"/>
            </w:tcBorders>
          </w:tcPr>
          <w:p w14:paraId="3FE1656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(2.991)</w:t>
            </w:r>
          </w:p>
        </w:tc>
        <w:tc>
          <w:tcPr>
            <w:tcW w:w="369" w:type="pct"/>
            <w:tcBorders>
              <w:top w:val="nil"/>
              <w:left w:val="nil"/>
              <w:bottom w:val="nil"/>
              <w:right w:val="nil"/>
              <w:tl2br w:val="nil"/>
              <w:tr2bl w:val="nil"/>
            </w:tcBorders>
          </w:tcPr>
          <w:p w14:paraId="44FD0E71"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(4.180)</w:t>
            </w:r>
          </w:p>
        </w:tc>
        <w:tc>
          <w:tcPr>
            <w:tcW w:w="505" w:type="pct"/>
            <w:tcBorders>
              <w:top w:val="nil"/>
              <w:left w:val="nil"/>
              <w:bottom w:val="nil"/>
              <w:right w:val="nil"/>
              <w:tl2br w:val="nil"/>
              <w:tr2bl w:val="nil"/>
            </w:tcBorders>
          </w:tcPr>
          <w:p w14:paraId="3B1FEAF4"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52856DAD"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63CD7A49"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5CD926B2"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11AE7540" w14:textId="77777777" w:rsidR="00C20B8B" w:rsidRPr="007372A1" w:rsidRDefault="00C20B8B" w:rsidP="000E222D">
            <w:pPr>
              <w:jc w:val="center"/>
              <w:rPr>
                <w:rFonts w:ascii="Times New Roman" w:hAnsi="Times New Roman" w:cs="Times New Roman"/>
                <w:sz w:val="20"/>
                <w:szCs w:val="20"/>
              </w:rPr>
            </w:pPr>
          </w:p>
        </w:tc>
        <w:tc>
          <w:tcPr>
            <w:tcW w:w="381" w:type="pct"/>
            <w:tcBorders>
              <w:top w:val="nil"/>
              <w:left w:val="nil"/>
              <w:bottom w:val="nil"/>
              <w:right w:val="nil"/>
              <w:tl2br w:val="nil"/>
              <w:tr2bl w:val="nil"/>
            </w:tcBorders>
          </w:tcPr>
          <w:p w14:paraId="6CD4D204" w14:textId="77777777" w:rsidR="00C20B8B" w:rsidRPr="007372A1" w:rsidRDefault="00C20B8B" w:rsidP="000E222D">
            <w:pPr>
              <w:jc w:val="center"/>
              <w:rPr>
                <w:rFonts w:ascii="Times New Roman" w:hAnsi="Times New Roman" w:cs="Times New Roman"/>
                <w:sz w:val="20"/>
                <w:szCs w:val="20"/>
              </w:rPr>
            </w:pPr>
          </w:p>
        </w:tc>
      </w:tr>
      <w:tr w:rsidR="00C20B8B" w:rsidRPr="007372A1" w14:paraId="37737AFE" w14:textId="77777777" w:rsidTr="000E222D">
        <w:trPr>
          <w:jc w:val="center"/>
        </w:trPr>
        <w:tc>
          <w:tcPr>
            <w:tcW w:w="909" w:type="pct"/>
            <w:tcBorders>
              <w:top w:val="nil"/>
              <w:left w:val="nil"/>
              <w:bottom w:val="nil"/>
              <w:right w:val="nil"/>
              <w:tl2br w:val="nil"/>
              <w:tr2bl w:val="nil"/>
            </w:tcBorders>
          </w:tcPr>
          <w:p w14:paraId="343192E1"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i/>
                <w:iCs/>
                <w:sz w:val="20"/>
                <w:szCs w:val="20"/>
              </w:rPr>
              <w:t>Z × ln Modern Firms’ Cap</w:t>
            </w:r>
          </w:p>
        </w:tc>
        <w:tc>
          <w:tcPr>
            <w:tcW w:w="639" w:type="pct"/>
            <w:tcBorders>
              <w:top w:val="nil"/>
              <w:left w:val="nil"/>
              <w:bottom w:val="nil"/>
              <w:right w:val="nil"/>
              <w:tl2br w:val="nil"/>
              <w:tr2bl w:val="nil"/>
            </w:tcBorders>
          </w:tcPr>
          <w:p w14:paraId="6CDC9701"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-0.0764</w:t>
            </w:r>
          </w:p>
        </w:tc>
        <w:tc>
          <w:tcPr>
            <w:tcW w:w="369" w:type="pct"/>
            <w:tcBorders>
              <w:top w:val="nil"/>
              <w:left w:val="nil"/>
              <w:bottom w:val="nil"/>
              <w:right w:val="nil"/>
              <w:tl2br w:val="nil"/>
              <w:tr2bl w:val="nil"/>
            </w:tcBorders>
          </w:tcPr>
          <w:p w14:paraId="6599F653"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-0.172</w:t>
            </w:r>
          </w:p>
        </w:tc>
        <w:tc>
          <w:tcPr>
            <w:tcW w:w="505" w:type="pct"/>
            <w:tcBorders>
              <w:top w:val="nil"/>
              <w:left w:val="nil"/>
              <w:bottom w:val="nil"/>
              <w:right w:val="nil"/>
              <w:tl2br w:val="nil"/>
              <w:tr2bl w:val="nil"/>
            </w:tcBorders>
          </w:tcPr>
          <w:p w14:paraId="5E8BBCD2"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31D7A8FE"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bottom w:val="nil"/>
              <w:right w:val="nil"/>
              <w:tl2br w:val="nil"/>
              <w:tr2bl w:val="nil"/>
            </w:tcBorders>
          </w:tcPr>
          <w:p w14:paraId="397AF6E9"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bottom w:val="nil"/>
              <w:right w:val="nil"/>
              <w:tl2br w:val="nil"/>
              <w:tr2bl w:val="nil"/>
            </w:tcBorders>
          </w:tcPr>
          <w:p w14:paraId="3D5F0BEE"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025987A6" w14:textId="77777777" w:rsidR="00C20B8B" w:rsidRPr="007372A1" w:rsidRDefault="00C20B8B" w:rsidP="000E222D">
            <w:pPr>
              <w:jc w:val="center"/>
              <w:rPr>
                <w:rFonts w:ascii="Times New Roman" w:hAnsi="Times New Roman" w:cs="Times New Roman"/>
                <w:sz w:val="20"/>
                <w:szCs w:val="20"/>
              </w:rPr>
            </w:pPr>
          </w:p>
        </w:tc>
        <w:tc>
          <w:tcPr>
            <w:tcW w:w="381" w:type="pct"/>
            <w:tcBorders>
              <w:top w:val="nil"/>
              <w:left w:val="nil"/>
              <w:bottom w:val="nil"/>
              <w:right w:val="nil"/>
              <w:tl2br w:val="nil"/>
              <w:tr2bl w:val="nil"/>
            </w:tcBorders>
          </w:tcPr>
          <w:p w14:paraId="3FB5AB25" w14:textId="77777777" w:rsidR="00C20B8B" w:rsidRPr="007372A1" w:rsidRDefault="00C20B8B" w:rsidP="000E222D">
            <w:pPr>
              <w:jc w:val="center"/>
              <w:rPr>
                <w:rFonts w:ascii="Times New Roman" w:hAnsi="Times New Roman" w:cs="Times New Roman"/>
                <w:sz w:val="20"/>
                <w:szCs w:val="20"/>
              </w:rPr>
            </w:pPr>
          </w:p>
        </w:tc>
      </w:tr>
      <w:tr w:rsidR="00C20B8B" w:rsidRPr="007372A1" w14:paraId="4811BD4C" w14:textId="77777777" w:rsidTr="000E222D">
        <w:trPr>
          <w:jc w:val="center"/>
        </w:trPr>
        <w:tc>
          <w:tcPr>
            <w:tcW w:w="909" w:type="pct"/>
            <w:tcBorders>
              <w:top w:val="nil"/>
              <w:left w:val="nil"/>
              <w:right w:val="nil"/>
              <w:tl2br w:val="nil"/>
              <w:tr2bl w:val="nil"/>
            </w:tcBorders>
          </w:tcPr>
          <w:p w14:paraId="644236DE" w14:textId="77777777" w:rsidR="00C20B8B" w:rsidRPr="007372A1" w:rsidRDefault="00C20B8B" w:rsidP="000E222D">
            <w:pPr>
              <w:rPr>
                <w:rFonts w:ascii="Times New Roman" w:hAnsi="Times New Roman" w:cs="Times New Roman"/>
                <w:sz w:val="20"/>
                <w:szCs w:val="20"/>
              </w:rPr>
            </w:pPr>
          </w:p>
        </w:tc>
        <w:tc>
          <w:tcPr>
            <w:tcW w:w="639" w:type="pct"/>
            <w:tcBorders>
              <w:top w:val="nil"/>
              <w:left w:val="nil"/>
              <w:right w:val="nil"/>
              <w:tl2br w:val="nil"/>
              <w:tr2bl w:val="nil"/>
            </w:tcBorders>
          </w:tcPr>
          <w:p w14:paraId="5B3FBF42"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(0.0998)</w:t>
            </w:r>
          </w:p>
        </w:tc>
        <w:tc>
          <w:tcPr>
            <w:tcW w:w="369" w:type="pct"/>
            <w:tcBorders>
              <w:top w:val="nil"/>
              <w:left w:val="nil"/>
              <w:right w:val="nil"/>
              <w:tl2br w:val="nil"/>
              <w:tr2bl w:val="nil"/>
            </w:tcBorders>
          </w:tcPr>
          <w:p w14:paraId="3799344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(0.126)</w:t>
            </w:r>
          </w:p>
        </w:tc>
        <w:tc>
          <w:tcPr>
            <w:tcW w:w="505" w:type="pct"/>
            <w:tcBorders>
              <w:top w:val="nil"/>
              <w:left w:val="nil"/>
              <w:right w:val="nil"/>
              <w:tl2br w:val="nil"/>
              <w:tr2bl w:val="nil"/>
            </w:tcBorders>
          </w:tcPr>
          <w:p w14:paraId="0B7821FA" w14:textId="77777777" w:rsidR="00C20B8B" w:rsidRPr="007372A1" w:rsidRDefault="00C20B8B" w:rsidP="000E222D">
            <w:pPr>
              <w:rPr>
                <w:rFonts w:ascii="Times New Roman" w:hAnsi="Times New Roman" w:cs="Times New Roman"/>
                <w:sz w:val="20"/>
                <w:szCs w:val="20"/>
              </w:rPr>
            </w:pPr>
          </w:p>
        </w:tc>
        <w:tc>
          <w:tcPr>
            <w:tcW w:w="571" w:type="pct"/>
            <w:tcBorders>
              <w:top w:val="nil"/>
              <w:left w:val="nil"/>
              <w:right w:val="nil"/>
              <w:tl2br w:val="nil"/>
              <w:tr2bl w:val="nil"/>
            </w:tcBorders>
          </w:tcPr>
          <w:p w14:paraId="1ABC298C" w14:textId="77777777" w:rsidR="00C20B8B" w:rsidRPr="007372A1" w:rsidRDefault="00C20B8B" w:rsidP="000E222D">
            <w:pPr>
              <w:jc w:val="center"/>
              <w:rPr>
                <w:rFonts w:ascii="Times New Roman" w:hAnsi="Times New Roman" w:cs="Times New Roman"/>
                <w:sz w:val="20"/>
                <w:szCs w:val="20"/>
              </w:rPr>
            </w:pPr>
          </w:p>
        </w:tc>
        <w:tc>
          <w:tcPr>
            <w:tcW w:w="571" w:type="pct"/>
            <w:tcBorders>
              <w:top w:val="nil"/>
              <w:left w:val="nil"/>
              <w:right w:val="nil"/>
              <w:tl2br w:val="nil"/>
              <w:tr2bl w:val="nil"/>
            </w:tcBorders>
          </w:tcPr>
          <w:p w14:paraId="3F929C67" w14:textId="77777777" w:rsidR="00C20B8B" w:rsidRPr="007372A1" w:rsidRDefault="00C20B8B" w:rsidP="000E222D">
            <w:pPr>
              <w:jc w:val="center"/>
              <w:rPr>
                <w:rFonts w:ascii="Times New Roman" w:hAnsi="Times New Roman" w:cs="Times New Roman"/>
                <w:sz w:val="20"/>
                <w:szCs w:val="20"/>
              </w:rPr>
            </w:pPr>
          </w:p>
        </w:tc>
        <w:tc>
          <w:tcPr>
            <w:tcW w:w="610" w:type="pct"/>
            <w:tcBorders>
              <w:top w:val="nil"/>
              <w:left w:val="nil"/>
              <w:right w:val="nil"/>
              <w:tl2br w:val="nil"/>
              <w:tr2bl w:val="nil"/>
            </w:tcBorders>
          </w:tcPr>
          <w:p w14:paraId="7686EC43"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right w:val="nil"/>
              <w:tl2br w:val="nil"/>
              <w:tr2bl w:val="nil"/>
            </w:tcBorders>
          </w:tcPr>
          <w:p w14:paraId="3122C62B" w14:textId="77777777" w:rsidR="00C20B8B" w:rsidRPr="007372A1" w:rsidRDefault="00C20B8B" w:rsidP="000E222D">
            <w:pPr>
              <w:jc w:val="center"/>
              <w:rPr>
                <w:rFonts w:ascii="Times New Roman" w:hAnsi="Times New Roman" w:cs="Times New Roman"/>
                <w:sz w:val="20"/>
                <w:szCs w:val="20"/>
              </w:rPr>
            </w:pPr>
          </w:p>
        </w:tc>
        <w:tc>
          <w:tcPr>
            <w:tcW w:w="381" w:type="pct"/>
            <w:tcBorders>
              <w:top w:val="nil"/>
              <w:left w:val="nil"/>
              <w:right w:val="nil"/>
              <w:tl2br w:val="nil"/>
              <w:tr2bl w:val="nil"/>
            </w:tcBorders>
          </w:tcPr>
          <w:p w14:paraId="1E1934F8" w14:textId="77777777" w:rsidR="00C20B8B" w:rsidRPr="007372A1" w:rsidRDefault="00C20B8B" w:rsidP="000E222D">
            <w:pPr>
              <w:jc w:val="center"/>
              <w:rPr>
                <w:rFonts w:ascii="Times New Roman" w:hAnsi="Times New Roman" w:cs="Times New Roman"/>
                <w:sz w:val="20"/>
                <w:szCs w:val="20"/>
              </w:rPr>
            </w:pPr>
          </w:p>
        </w:tc>
      </w:tr>
      <w:tr w:rsidR="00C20B8B" w:rsidRPr="007372A1" w14:paraId="58EA745E" w14:textId="77777777" w:rsidTr="000E222D">
        <w:trPr>
          <w:jc w:val="center"/>
        </w:trPr>
        <w:tc>
          <w:tcPr>
            <w:tcW w:w="909" w:type="pct"/>
            <w:tcBorders>
              <w:left w:val="nil"/>
              <w:bottom w:val="nil"/>
              <w:right w:val="nil"/>
              <w:tl2br w:val="nil"/>
              <w:tr2bl w:val="nil"/>
            </w:tcBorders>
          </w:tcPr>
          <w:p w14:paraId="6B97F715"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hint="eastAsia"/>
                <w:sz w:val="20"/>
                <w:szCs w:val="20"/>
              </w:rPr>
              <w:t>Controls</w:t>
            </w:r>
          </w:p>
        </w:tc>
        <w:tc>
          <w:tcPr>
            <w:tcW w:w="639" w:type="pct"/>
            <w:tcBorders>
              <w:left w:val="nil"/>
              <w:bottom w:val="nil"/>
              <w:right w:val="nil"/>
              <w:tl2br w:val="nil"/>
              <w:tr2bl w:val="nil"/>
            </w:tcBorders>
          </w:tcPr>
          <w:p w14:paraId="3FEEBEBD"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369" w:type="pct"/>
            <w:tcBorders>
              <w:left w:val="nil"/>
              <w:bottom w:val="nil"/>
              <w:right w:val="nil"/>
              <w:tl2br w:val="nil"/>
              <w:tr2bl w:val="nil"/>
            </w:tcBorders>
          </w:tcPr>
          <w:p w14:paraId="451837E5"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505" w:type="pct"/>
            <w:tcBorders>
              <w:left w:val="nil"/>
              <w:bottom w:val="nil"/>
              <w:right w:val="nil"/>
              <w:tl2br w:val="nil"/>
              <w:tr2bl w:val="nil"/>
            </w:tcBorders>
          </w:tcPr>
          <w:p w14:paraId="4D2520DC" w14:textId="77777777" w:rsidR="00C20B8B" w:rsidRPr="007372A1" w:rsidRDefault="00C20B8B" w:rsidP="000E222D">
            <w:pPr>
              <w:rPr>
                <w:rFonts w:ascii="Times New Roman" w:hAnsi="Times New Roman" w:cs="Times New Roman"/>
                <w:sz w:val="20"/>
                <w:szCs w:val="20"/>
              </w:rPr>
            </w:pPr>
          </w:p>
        </w:tc>
        <w:tc>
          <w:tcPr>
            <w:tcW w:w="571" w:type="pct"/>
            <w:tcBorders>
              <w:left w:val="nil"/>
              <w:bottom w:val="nil"/>
              <w:right w:val="nil"/>
              <w:tl2br w:val="nil"/>
              <w:tr2bl w:val="nil"/>
            </w:tcBorders>
          </w:tcPr>
          <w:p w14:paraId="246A7B81"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571" w:type="pct"/>
            <w:tcBorders>
              <w:left w:val="nil"/>
              <w:bottom w:val="nil"/>
              <w:right w:val="nil"/>
              <w:tl2br w:val="nil"/>
              <w:tr2bl w:val="nil"/>
            </w:tcBorders>
          </w:tcPr>
          <w:p w14:paraId="2410C6B4"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610" w:type="pct"/>
            <w:tcBorders>
              <w:left w:val="nil"/>
              <w:bottom w:val="nil"/>
              <w:right w:val="nil"/>
              <w:tl2br w:val="nil"/>
              <w:tr2bl w:val="nil"/>
            </w:tcBorders>
          </w:tcPr>
          <w:p w14:paraId="32A39BC4" w14:textId="77777777" w:rsidR="00C20B8B" w:rsidRPr="007372A1" w:rsidRDefault="00C20B8B" w:rsidP="000E222D">
            <w:pPr>
              <w:jc w:val="center"/>
              <w:rPr>
                <w:rFonts w:ascii="Times New Roman" w:hAnsi="Times New Roman" w:cs="Times New Roman"/>
                <w:sz w:val="20"/>
                <w:szCs w:val="20"/>
              </w:rPr>
            </w:pPr>
          </w:p>
        </w:tc>
        <w:tc>
          <w:tcPr>
            <w:tcW w:w="445" w:type="pct"/>
            <w:tcBorders>
              <w:left w:val="nil"/>
              <w:bottom w:val="nil"/>
              <w:right w:val="nil"/>
              <w:tl2br w:val="nil"/>
              <w:tr2bl w:val="nil"/>
            </w:tcBorders>
          </w:tcPr>
          <w:p w14:paraId="499B86C5"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381" w:type="pct"/>
            <w:tcBorders>
              <w:left w:val="nil"/>
              <w:bottom w:val="nil"/>
              <w:right w:val="nil"/>
              <w:tl2br w:val="nil"/>
              <w:tr2bl w:val="nil"/>
            </w:tcBorders>
          </w:tcPr>
          <w:p w14:paraId="6E8E01DD"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r>
      <w:tr w:rsidR="00C20B8B" w:rsidRPr="007372A1" w14:paraId="6C5F3BAC" w14:textId="77777777" w:rsidTr="000E222D">
        <w:trPr>
          <w:jc w:val="center"/>
        </w:trPr>
        <w:tc>
          <w:tcPr>
            <w:tcW w:w="909" w:type="pct"/>
            <w:tcBorders>
              <w:top w:val="nil"/>
              <w:left w:val="nil"/>
              <w:bottom w:val="nil"/>
              <w:right w:val="nil"/>
              <w:tl2br w:val="nil"/>
              <w:tr2bl w:val="nil"/>
            </w:tcBorders>
          </w:tcPr>
          <w:p w14:paraId="357F285E"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hint="eastAsia"/>
                <w:sz w:val="20"/>
                <w:szCs w:val="20"/>
              </w:rPr>
              <w:t>Prefecture FE</w:t>
            </w:r>
          </w:p>
        </w:tc>
        <w:tc>
          <w:tcPr>
            <w:tcW w:w="639" w:type="pct"/>
            <w:tcBorders>
              <w:top w:val="nil"/>
              <w:left w:val="nil"/>
              <w:bottom w:val="nil"/>
              <w:right w:val="nil"/>
              <w:tl2br w:val="nil"/>
              <w:tr2bl w:val="nil"/>
            </w:tcBorders>
          </w:tcPr>
          <w:p w14:paraId="6A3C7F67"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369" w:type="pct"/>
            <w:tcBorders>
              <w:top w:val="nil"/>
              <w:left w:val="nil"/>
              <w:bottom w:val="nil"/>
              <w:right w:val="nil"/>
              <w:tl2br w:val="nil"/>
              <w:tr2bl w:val="nil"/>
            </w:tcBorders>
          </w:tcPr>
          <w:p w14:paraId="2DF089C8"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505" w:type="pct"/>
            <w:tcBorders>
              <w:top w:val="nil"/>
              <w:left w:val="nil"/>
              <w:bottom w:val="nil"/>
              <w:right w:val="nil"/>
              <w:tl2br w:val="nil"/>
              <w:tr2bl w:val="nil"/>
            </w:tcBorders>
          </w:tcPr>
          <w:p w14:paraId="7FE27EB1"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2F233F9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571" w:type="pct"/>
            <w:tcBorders>
              <w:top w:val="nil"/>
              <w:left w:val="nil"/>
              <w:bottom w:val="nil"/>
              <w:right w:val="nil"/>
              <w:tl2br w:val="nil"/>
              <w:tr2bl w:val="nil"/>
            </w:tcBorders>
          </w:tcPr>
          <w:p w14:paraId="764C58DA"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610" w:type="pct"/>
            <w:tcBorders>
              <w:top w:val="nil"/>
              <w:left w:val="nil"/>
              <w:bottom w:val="nil"/>
              <w:right w:val="nil"/>
              <w:tl2br w:val="nil"/>
              <w:tr2bl w:val="nil"/>
            </w:tcBorders>
          </w:tcPr>
          <w:p w14:paraId="69F995D5"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26F60949"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381" w:type="pct"/>
            <w:tcBorders>
              <w:top w:val="nil"/>
              <w:left w:val="nil"/>
              <w:bottom w:val="nil"/>
              <w:right w:val="nil"/>
              <w:tl2br w:val="nil"/>
              <w:tr2bl w:val="nil"/>
            </w:tcBorders>
          </w:tcPr>
          <w:p w14:paraId="47CF077E"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r>
      <w:tr w:rsidR="00C20B8B" w:rsidRPr="007372A1" w14:paraId="0131B396" w14:textId="77777777" w:rsidTr="000E222D">
        <w:trPr>
          <w:jc w:val="center"/>
        </w:trPr>
        <w:tc>
          <w:tcPr>
            <w:tcW w:w="909" w:type="pct"/>
            <w:tcBorders>
              <w:top w:val="nil"/>
              <w:left w:val="nil"/>
              <w:bottom w:val="nil"/>
              <w:right w:val="nil"/>
              <w:tl2br w:val="nil"/>
              <w:tr2bl w:val="nil"/>
            </w:tcBorders>
          </w:tcPr>
          <w:p w14:paraId="1C811997"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hint="eastAsia"/>
                <w:sz w:val="20"/>
                <w:szCs w:val="20"/>
              </w:rPr>
              <w:t>Industry FE</w:t>
            </w:r>
          </w:p>
        </w:tc>
        <w:tc>
          <w:tcPr>
            <w:tcW w:w="639" w:type="pct"/>
            <w:tcBorders>
              <w:top w:val="nil"/>
              <w:left w:val="nil"/>
              <w:bottom w:val="nil"/>
              <w:right w:val="nil"/>
              <w:tl2br w:val="nil"/>
              <w:tr2bl w:val="nil"/>
            </w:tcBorders>
          </w:tcPr>
          <w:p w14:paraId="1FBF831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369" w:type="pct"/>
            <w:tcBorders>
              <w:top w:val="nil"/>
              <w:left w:val="nil"/>
              <w:bottom w:val="nil"/>
              <w:right w:val="nil"/>
              <w:tl2br w:val="nil"/>
              <w:tr2bl w:val="nil"/>
            </w:tcBorders>
          </w:tcPr>
          <w:p w14:paraId="11158711"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505" w:type="pct"/>
            <w:tcBorders>
              <w:top w:val="nil"/>
              <w:left w:val="nil"/>
              <w:bottom w:val="nil"/>
              <w:right w:val="nil"/>
              <w:tl2br w:val="nil"/>
              <w:tr2bl w:val="nil"/>
            </w:tcBorders>
          </w:tcPr>
          <w:p w14:paraId="01EB4C01"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l2br w:val="nil"/>
              <w:tr2bl w:val="nil"/>
            </w:tcBorders>
          </w:tcPr>
          <w:p w14:paraId="3ACF7803"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571" w:type="pct"/>
            <w:tcBorders>
              <w:top w:val="nil"/>
              <w:left w:val="nil"/>
              <w:bottom w:val="nil"/>
              <w:right w:val="nil"/>
              <w:tl2br w:val="nil"/>
              <w:tr2bl w:val="nil"/>
            </w:tcBorders>
          </w:tcPr>
          <w:p w14:paraId="443BE707"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610" w:type="pct"/>
            <w:tcBorders>
              <w:top w:val="nil"/>
              <w:left w:val="nil"/>
              <w:bottom w:val="nil"/>
              <w:right w:val="nil"/>
              <w:tl2br w:val="nil"/>
              <w:tr2bl w:val="nil"/>
            </w:tcBorders>
          </w:tcPr>
          <w:p w14:paraId="491AE384"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27970EFA"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c>
          <w:tcPr>
            <w:tcW w:w="381" w:type="pct"/>
            <w:tcBorders>
              <w:top w:val="nil"/>
              <w:left w:val="nil"/>
              <w:bottom w:val="nil"/>
              <w:right w:val="nil"/>
              <w:tl2br w:val="nil"/>
              <w:tr2bl w:val="nil"/>
            </w:tcBorders>
          </w:tcPr>
          <w:p w14:paraId="6926665C"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hint="eastAsia"/>
                <w:sz w:val="20"/>
                <w:szCs w:val="20"/>
              </w:rPr>
              <w:t>Yes</w:t>
            </w:r>
          </w:p>
        </w:tc>
      </w:tr>
      <w:tr w:rsidR="00C20B8B" w:rsidRPr="007372A1" w14:paraId="52E7677B" w14:textId="77777777" w:rsidTr="000E222D">
        <w:trPr>
          <w:jc w:val="center"/>
        </w:trPr>
        <w:tc>
          <w:tcPr>
            <w:tcW w:w="909" w:type="pct"/>
            <w:tcBorders>
              <w:top w:val="nil"/>
              <w:left w:val="nil"/>
              <w:bottom w:val="nil"/>
              <w:right w:val="nil"/>
              <w:tl2br w:val="nil"/>
              <w:tr2bl w:val="nil"/>
            </w:tcBorders>
          </w:tcPr>
          <w:p w14:paraId="6AC34500"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sz w:val="20"/>
                <w:szCs w:val="20"/>
              </w:rPr>
              <w:t>Observations</w:t>
            </w:r>
          </w:p>
        </w:tc>
        <w:tc>
          <w:tcPr>
            <w:tcW w:w="639" w:type="pct"/>
            <w:tcBorders>
              <w:top w:val="nil"/>
              <w:left w:val="nil"/>
              <w:bottom w:val="nil"/>
              <w:right w:val="nil"/>
              <w:tl2br w:val="nil"/>
              <w:tr2bl w:val="nil"/>
            </w:tcBorders>
          </w:tcPr>
          <w:p w14:paraId="603B0417"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7,896</w:t>
            </w:r>
          </w:p>
        </w:tc>
        <w:tc>
          <w:tcPr>
            <w:tcW w:w="369" w:type="pct"/>
            <w:tcBorders>
              <w:top w:val="nil"/>
              <w:left w:val="nil"/>
              <w:bottom w:val="nil"/>
              <w:right w:val="nil"/>
              <w:tl2br w:val="nil"/>
              <w:tr2bl w:val="nil"/>
            </w:tcBorders>
          </w:tcPr>
          <w:p w14:paraId="5318CBA8"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7,896</w:t>
            </w:r>
          </w:p>
        </w:tc>
        <w:tc>
          <w:tcPr>
            <w:tcW w:w="505" w:type="pct"/>
            <w:tcBorders>
              <w:top w:val="nil"/>
              <w:left w:val="nil"/>
              <w:bottom w:val="nil"/>
              <w:right w:val="nil"/>
              <w:tl2br w:val="nil"/>
              <w:tr2bl w:val="nil"/>
            </w:tcBorders>
          </w:tcPr>
          <w:p w14:paraId="7949DC0C"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nil"/>
              <w:right w:val="nil"/>
            </w:tcBorders>
            <w:shd w:val="clear" w:color="auto" w:fill="auto"/>
            <w:vAlign w:val="center"/>
          </w:tcPr>
          <w:p w14:paraId="218BA768"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6,468</w:t>
            </w:r>
          </w:p>
        </w:tc>
        <w:tc>
          <w:tcPr>
            <w:tcW w:w="571" w:type="pct"/>
            <w:tcBorders>
              <w:top w:val="nil"/>
              <w:left w:val="nil"/>
              <w:bottom w:val="nil"/>
              <w:right w:val="nil"/>
            </w:tcBorders>
            <w:shd w:val="clear" w:color="auto" w:fill="auto"/>
            <w:vAlign w:val="center"/>
          </w:tcPr>
          <w:p w14:paraId="05A1FBC1"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6,468</w:t>
            </w:r>
          </w:p>
        </w:tc>
        <w:tc>
          <w:tcPr>
            <w:tcW w:w="610" w:type="pct"/>
            <w:tcBorders>
              <w:top w:val="nil"/>
              <w:left w:val="nil"/>
              <w:bottom w:val="nil"/>
              <w:right w:val="nil"/>
              <w:tl2br w:val="nil"/>
              <w:tr2bl w:val="nil"/>
            </w:tcBorders>
          </w:tcPr>
          <w:p w14:paraId="3243CCB8"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nil"/>
              <w:right w:val="nil"/>
              <w:tl2br w:val="nil"/>
              <w:tr2bl w:val="nil"/>
            </w:tcBorders>
          </w:tcPr>
          <w:p w14:paraId="6E116BC2"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9,240</w:t>
            </w:r>
          </w:p>
        </w:tc>
        <w:tc>
          <w:tcPr>
            <w:tcW w:w="381" w:type="pct"/>
            <w:tcBorders>
              <w:top w:val="nil"/>
              <w:left w:val="nil"/>
              <w:bottom w:val="nil"/>
              <w:right w:val="nil"/>
              <w:tl2br w:val="nil"/>
              <w:tr2bl w:val="nil"/>
            </w:tcBorders>
          </w:tcPr>
          <w:p w14:paraId="2D5FE52B"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9,240</w:t>
            </w:r>
          </w:p>
        </w:tc>
      </w:tr>
      <w:tr w:rsidR="00C20B8B" w:rsidRPr="007372A1" w14:paraId="6A32B99B" w14:textId="77777777" w:rsidTr="000E222D">
        <w:tblPrEx>
          <w:tblBorders>
            <w:bottom w:val="single" w:sz="6" w:space="0" w:color="auto"/>
          </w:tblBorders>
        </w:tblPrEx>
        <w:trPr>
          <w:jc w:val="center"/>
        </w:trPr>
        <w:tc>
          <w:tcPr>
            <w:tcW w:w="909" w:type="pct"/>
            <w:tcBorders>
              <w:top w:val="nil"/>
              <w:left w:val="nil"/>
              <w:bottom w:val="single" w:sz="6" w:space="0" w:color="auto"/>
              <w:right w:val="nil"/>
              <w:tl2br w:val="nil"/>
              <w:tr2bl w:val="nil"/>
            </w:tcBorders>
          </w:tcPr>
          <w:p w14:paraId="1279B0C1" w14:textId="77777777" w:rsidR="00C20B8B" w:rsidRPr="007372A1" w:rsidRDefault="00C20B8B" w:rsidP="000E222D">
            <w:pPr>
              <w:rPr>
                <w:rFonts w:ascii="Times New Roman" w:hAnsi="Times New Roman" w:cs="Times New Roman"/>
                <w:sz w:val="20"/>
                <w:szCs w:val="20"/>
              </w:rPr>
            </w:pPr>
            <w:r w:rsidRPr="007372A1">
              <w:rPr>
                <w:rFonts w:ascii="Times New Roman" w:hAnsi="Times New Roman" w:cs="Times New Roman"/>
                <w:sz w:val="20"/>
                <w:szCs w:val="20"/>
              </w:rPr>
              <w:t>R-squared</w:t>
            </w:r>
          </w:p>
        </w:tc>
        <w:tc>
          <w:tcPr>
            <w:tcW w:w="639" w:type="pct"/>
            <w:tcBorders>
              <w:top w:val="nil"/>
              <w:left w:val="nil"/>
              <w:bottom w:val="single" w:sz="6" w:space="0" w:color="auto"/>
              <w:right w:val="nil"/>
              <w:tl2br w:val="nil"/>
              <w:tr2bl w:val="nil"/>
            </w:tcBorders>
          </w:tcPr>
          <w:p w14:paraId="617E9223"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0.608</w:t>
            </w:r>
          </w:p>
        </w:tc>
        <w:tc>
          <w:tcPr>
            <w:tcW w:w="369" w:type="pct"/>
            <w:tcBorders>
              <w:top w:val="nil"/>
              <w:left w:val="nil"/>
              <w:bottom w:val="single" w:sz="6" w:space="0" w:color="auto"/>
              <w:right w:val="nil"/>
              <w:tl2br w:val="nil"/>
              <w:tr2bl w:val="nil"/>
            </w:tcBorders>
          </w:tcPr>
          <w:p w14:paraId="4FB92121"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0.610</w:t>
            </w:r>
          </w:p>
        </w:tc>
        <w:tc>
          <w:tcPr>
            <w:tcW w:w="505" w:type="pct"/>
            <w:tcBorders>
              <w:top w:val="nil"/>
              <w:left w:val="nil"/>
              <w:bottom w:val="single" w:sz="6" w:space="0" w:color="auto"/>
              <w:right w:val="nil"/>
              <w:tl2br w:val="nil"/>
              <w:tr2bl w:val="nil"/>
            </w:tcBorders>
          </w:tcPr>
          <w:p w14:paraId="0C38D5B8" w14:textId="77777777" w:rsidR="00C20B8B" w:rsidRPr="007372A1" w:rsidRDefault="00C20B8B" w:rsidP="000E222D">
            <w:pPr>
              <w:rPr>
                <w:rFonts w:ascii="Times New Roman" w:hAnsi="Times New Roman" w:cs="Times New Roman"/>
                <w:sz w:val="20"/>
                <w:szCs w:val="20"/>
              </w:rPr>
            </w:pPr>
          </w:p>
        </w:tc>
        <w:tc>
          <w:tcPr>
            <w:tcW w:w="571" w:type="pct"/>
            <w:tcBorders>
              <w:top w:val="nil"/>
              <w:left w:val="nil"/>
              <w:bottom w:val="single" w:sz="4" w:space="0" w:color="auto"/>
              <w:right w:val="nil"/>
            </w:tcBorders>
            <w:shd w:val="clear" w:color="auto" w:fill="auto"/>
            <w:vAlign w:val="center"/>
          </w:tcPr>
          <w:p w14:paraId="7B6BA871"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0.638</w:t>
            </w:r>
          </w:p>
        </w:tc>
        <w:tc>
          <w:tcPr>
            <w:tcW w:w="571" w:type="pct"/>
            <w:tcBorders>
              <w:top w:val="nil"/>
              <w:left w:val="nil"/>
              <w:bottom w:val="single" w:sz="4" w:space="0" w:color="auto"/>
              <w:right w:val="nil"/>
            </w:tcBorders>
            <w:shd w:val="clear" w:color="auto" w:fill="auto"/>
            <w:vAlign w:val="center"/>
          </w:tcPr>
          <w:p w14:paraId="6C29E485" w14:textId="77777777" w:rsidR="00C20B8B" w:rsidRPr="007372A1" w:rsidRDefault="00C20B8B" w:rsidP="000E222D">
            <w:pPr>
              <w:jc w:val="center"/>
              <w:rPr>
                <w:rFonts w:ascii="Times New Roman" w:hAnsi="Times New Roman" w:cs="Times New Roman"/>
                <w:sz w:val="20"/>
                <w:szCs w:val="20"/>
              </w:rPr>
            </w:pPr>
            <w:r w:rsidRPr="007372A1">
              <w:rPr>
                <w:rFonts w:ascii="Times New Roman" w:eastAsia="DengXian" w:hAnsi="Times New Roman" w:cs="Times New Roman"/>
                <w:color w:val="000000"/>
                <w:sz w:val="20"/>
                <w:szCs w:val="20"/>
              </w:rPr>
              <w:t>0.639</w:t>
            </w:r>
          </w:p>
        </w:tc>
        <w:tc>
          <w:tcPr>
            <w:tcW w:w="610" w:type="pct"/>
            <w:tcBorders>
              <w:top w:val="nil"/>
              <w:left w:val="nil"/>
              <w:bottom w:val="single" w:sz="6" w:space="0" w:color="auto"/>
              <w:right w:val="nil"/>
              <w:tl2br w:val="nil"/>
              <w:tr2bl w:val="nil"/>
            </w:tcBorders>
          </w:tcPr>
          <w:p w14:paraId="1E30AAB2" w14:textId="77777777" w:rsidR="00C20B8B" w:rsidRPr="007372A1" w:rsidRDefault="00C20B8B" w:rsidP="000E222D">
            <w:pPr>
              <w:jc w:val="center"/>
              <w:rPr>
                <w:rFonts w:ascii="Times New Roman" w:hAnsi="Times New Roman" w:cs="Times New Roman"/>
                <w:sz w:val="20"/>
                <w:szCs w:val="20"/>
              </w:rPr>
            </w:pPr>
          </w:p>
        </w:tc>
        <w:tc>
          <w:tcPr>
            <w:tcW w:w="445" w:type="pct"/>
            <w:tcBorders>
              <w:top w:val="nil"/>
              <w:left w:val="nil"/>
              <w:bottom w:val="single" w:sz="6" w:space="0" w:color="auto"/>
              <w:right w:val="nil"/>
              <w:tl2br w:val="nil"/>
              <w:tr2bl w:val="nil"/>
            </w:tcBorders>
          </w:tcPr>
          <w:p w14:paraId="4C112330"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0.634</w:t>
            </w:r>
          </w:p>
        </w:tc>
        <w:tc>
          <w:tcPr>
            <w:tcW w:w="381" w:type="pct"/>
            <w:tcBorders>
              <w:top w:val="nil"/>
              <w:left w:val="nil"/>
              <w:bottom w:val="single" w:sz="6" w:space="0" w:color="auto"/>
              <w:right w:val="nil"/>
              <w:tl2br w:val="nil"/>
              <w:tr2bl w:val="nil"/>
            </w:tcBorders>
          </w:tcPr>
          <w:p w14:paraId="487FCEF0" w14:textId="77777777" w:rsidR="00C20B8B" w:rsidRPr="007372A1" w:rsidRDefault="00C20B8B" w:rsidP="000E222D">
            <w:pPr>
              <w:jc w:val="center"/>
              <w:rPr>
                <w:rFonts w:ascii="Times New Roman" w:hAnsi="Times New Roman" w:cs="Times New Roman"/>
                <w:sz w:val="20"/>
                <w:szCs w:val="20"/>
              </w:rPr>
            </w:pPr>
            <w:r w:rsidRPr="007372A1">
              <w:rPr>
                <w:rFonts w:ascii="Times New Roman" w:hAnsi="Times New Roman" w:cs="Times New Roman"/>
                <w:sz w:val="20"/>
                <w:szCs w:val="20"/>
              </w:rPr>
              <w:t>0.634</w:t>
            </w:r>
          </w:p>
        </w:tc>
      </w:tr>
    </w:tbl>
    <w:p w14:paraId="37076925" w14:textId="77777777" w:rsidR="00C20B8B" w:rsidRPr="007372A1" w:rsidRDefault="00C20B8B" w:rsidP="00C20B8B">
      <w:pPr>
        <w:contextualSpacing/>
        <w:jc w:val="both"/>
        <w:rPr>
          <w:rFonts w:ascii="Times New Roman" w:eastAsia="DengXian" w:hAnsi="Times New Roman" w:cs="Times New Roman"/>
          <w:sz w:val="20"/>
          <w:szCs w:val="20"/>
        </w:rPr>
      </w:pPr>
      <w:r w:rsidRPr="007372A1">
        <w:rPr>
          <w:rFonts w:ascii="Times New Roman" w:hAnsi="Times New Roman" w:cs="Times New Roman" w:hint="eastAsia"/>
          <w:i/>
          <w:iCs/>
          <w:sz w:val="20"/>
          <w:szCs w:val="20"/>
        </w:rPr>
        <w:t>N</w:t>
      </w:r>
      <w:r w:rsidRPr="007372A1">
        <w:rPr>
          <w:rFonts w:ascii="Times New Roman" w:hAnsi="Times New Roman" w:cs="Times New Roman"/>
          <w:i/>
          <w:iCs/>
          <w:sz w:val="20"/>
          <w:szCs w:val="20"/>
        </w:rPr>
        <w:t>otes</w:t>
      </w:r>
      <w:r w:rsidRPr="007372A1">
        <w:rPr>
          <w:rFonts w:ascii="Times New Roman" w:hAnsi="Times New Roman" w:cs="Times New Roman"/>
          <w:sz w:val="20"/>
          <w:szCs w:val="20"/>
        </w:rPr>
        <w:t xml:space="preserve">: In columns 1-2, we additionally control for a set of historical factors, including the number of </w:t>
      </w:r>
      <w:proofErr w:type="spellStart"/>
      <w:r w:rsidRPr="007372A1">
        <w:rPr>
          <w:rFonts w:ascii="Times New Roman" w:hAnsi="Times New Roman" w:cs="Times New Roman"/>
          <w:i/>
          <w:iCs/>
          <w:sz w:val="20"/>
          <w:szCs w:val="20"/>
        </w:rPr>
        <w:t>jinshi</w:t>
      </w:r>
      <w:proofErr w:type="spellEnd"/>
      <w:r w:rsidRPr="007372A1">
        <w:rPr>
          <w:rFonts w:ascii="Times New Roman" w:hAnsi="Times New Roman" w:cs="Times New Roman"/>
          <w:sz w:val="20"/>
          <w:szCs w:val="20"/>
        </w:rPr>
        <w:t xml:space="preserve"> during Ming and Qing dynasties, </w:t>
      </w:r>
      <w:r w:rsidRPr="007372A1">
        <w:rPr>
          <w:rFonts w:ascii="Times New Roman" w:hAnsi="Times New Roman" w:cs="Times New Roman"/>
          <w:i/>
          <w:iCs/>
          <w:sz w:val="20"/>
          <w:szCs w:val="20"/>
        </w:rPr>
        <w:t>Treaty port</w:t>
      </w:r>
      <w:r w:rsidRPr="007372A1">
        <w:rPr>
          <w:rFonts w:ascii="Times New Roman" w:hAnsi="Times New Roman" w:cs="Times New Roman"/>
          <w:sz w:val="20"/>
          <w:szCs w:val="20"/>
        </w:rPr>
        <w:t xml:space="preserve"> dummy indicating whether the city was a treaty port from 1840s to 1910s, the number of Catholic churches, the urbanization rate measured by the proportion of </w:t>
      </w:r>
      <w:r>
        <w:rPr>
          <w:rFonts w:ascii="Times New Roman" w:hAnsi="Times New Roman" w:cs="Times New Roman"/>
          <w:sz w:val="20"/>
          <w:szCs w:val="20"/>
        </w:rPr>
        <w:t xml:space="preserve">the </w:t>
      </w:r>
      <w:r w:rsidRPr="007372A1">
        <w:rPr>
          <w:rFonts w:ascii="Times New Roman" w:hAnsi="Times New Roman" w:cs="Times New Roman"/>
          <w:sz w:val="20"/>
          <w:szCs w:val="20"/>
        </w:rPr>
        <w:t xml:space="preserve">urban population in 1920, the ratio of </w:t>
      </w:r>
      <w:r>
        <w:rPr>
          <w:rFonts w:ascii="Times New Roman" w:hAnsi="Times New Roman" w:cs="Times New Roman"/>
          <w:sz w:val="20"/>
          <w:szCs w:val="20"/>
        </w:rPr>
        <w:t xml:space="preserve">the </w:t>
      </w:r>
      <w:r w:rsidRPr="007372A1">
        <w:rPr>
          <w:rFonts w:ascii="Times New Roman" w:hAnsi="Times New Roman" w:cs="Times New Roman"/>
          <w:sz w:val="20"/>
          <w:szCs w:val="20"/>
        </w:rPr>
        <w:t>non-agricultur</w:t>
      </w:r>
      <w:r>
        <w:rPr>
          <w:rFonts w:ascii="Times New Roman" w:hAnsi="Times New Roman" w:cs="Times New Roman"/>
          <w:sz w:val="20"/>
          <w:szCs w:val="20"/>
        </w:rPr>
        <w:t>al</w:t>
      </w:r>
      <w:r w:rsidRPr="007372A1">
        <w:rPr>
          <w:rFonts w:ascii="Times New Roman" w:hAnsi="Times New Roman" w:cs="Times New Roman"/>
          <w:sz w:val="20"/>
          <w:szCs w:val="20"/>
        </w:rPr>
        <w:t xml:space="preserve"> population to total population in 1964, and </w:t>
      </w:r>
      <w:r w:rsidRPr="007372A1">
        <w:rPr>
          <w:rFonts w:ascii="Times New Roman" w:hAnsi="Times New Roman" w:cs="Times New Roman" w:hint="eastAsia"/>
          <w:sz w:val="20"/>
          <w:szCs w:val="20"/>
        </w:rPr>
        <w:t>the</w:t>
      </w:r>
      <w:r w:rsidRPr="007372A1">
        <w:rPr>
          <w:rFonts w:ascii="Times New Roman" w:hAnsi="Times New Roman" w:cs="Times New Roman"/>
          <w:sz w:val="20"/>
          <w:szCs w:val="20"/>
        </w:rPr>
        <w:t xml:space="preserve"> </w:t>
      </w:r>
      <w:r w:rsidRPr="007372A1">
        <w:rPr>
          <w:rFonts w:ascii="Times New Roman" w:hAnsi="Times New Roman" w:cs="Times New Roman" w:hint="eastAsia"/>
          <w:sz w:val="20"/>
          <w:szCs w:val="20"/>
        </w:rPr>
        <w:t>amount</w:t>
      </w:r>
      <w:r w:rsidRPr="007372A1">
        <w:rPr>
          <w:rFonts w:ascii="Times New Roman" w:hAnsi="Times New Roman" w:cs="Times New Roman"/>
          <w:sz w:val="20"/>
          <w:szCs w:val="20"/>
        </w:rPr>
        <w:t xml:space="preserve"> of capital for modern firms over the period of 1840-1927. Columns 3-4 report the estimation results of model (1) by excluding nine provinces in the southeast of China. In columns 5-6, we control for climate conditions. </w:t>
      </w:r>
      <w:r w:rsidRPr="007372A1">
        <w:rPr>
          <w:rFonts w:ascii="Times New Roman" w:eastAsia="DengXian" w:hAnsi="Times New Roman" w:cs="Times New Roman"/>
          <w:i/>
          <w:iCs/>
          <w:sz w:val="20"/>
          <w:szCs w:val="20"/>
        </w:rPr>
        <w:lastRenderedPageBreak/>
        <w:t>Rainfall</w:t>
      </w:r>
      <w:r w:rsidRPr="007372A1">
        <w:rPr>
          <w:rFonts w:ascii="Times New Roman" w:eastAsia="DengXian" w:hAnsi="Times New Roman" w:cs="Times New Roman" w:hint="eastAsia"/>
          <w:i/>
          <w:iCs/>
          <w:sz w:val="20"/>
          <w:szCs w:val="20"/>
        </w:rPr>
        <w:t>,</w:t>
      </w:r>
      <w:r w:rsidRPr="007372A1">
        <w:rPr>
          <w:rFonts w:ascii="Times New Roman" w:eastAsia="DengXian" w:hAnsi="Times New Roman" w:cs="Times New Roman"/>
          <w:i/>
          <w:iCs/>
          <w:sz w:val="20"/>
          <w:szCs w:val="20"/>
        </w:rPr>
        <w:t xml:space="preserve"> </w:t>
      </w:r>
      <w:proofErr w:type="gramStart"/>
      <w:r w:rsidRPr="007372A1">
        <w:rPr>
          <w:rFonts w:ascii="Times New Roman" w:eastAsia="DengXian" w:hAnsi="Times New Roman" w:cs="Times New Roman"/>
          <w:i/>
          <w:iCs/>
          <w:sz w:val="20"/>
          <w:szCs w:val="20"/>
        </w:rPr>
        <w:t>Sunshine</w:t>
      </w:r>
      <w:proofErr w:type="gramEnd"/>
      <w:r w:rsidRPr="007372A1">
        <w:rPr>
          <w:rFonts w:ascii="Times New Roman" w:eastAsia="DengXian" w:hAnsi="Times New Roman" w:cs="Times New Roman"/>
          <w:sz w:val="20"/>
          <w:szCs w:val="20"/>
        </w:rPr>
        <w:t xml:space="preserve"> and </w:t>
      </w:r>
      <w:r w:rsidRPr="007372A1">
        <w:rPr>
          <w:rFonts w:ascii="Times New Roman" w:eastAsia="DengXian" w:hAnsi="Times New Roman" w:cs="Times New Roman"/>
          <w:i/>
          <w:iCs/>
          <w:sz w:val="20"/>
          <w:szCs w:val="20"/>
        </w:rPr>
        <w:t xml:space="preserve">temperature </w:t>
      </w:r>
      <w:r w:rsidRPr="007372A1">
        <w:rPr>
          <w:rFonts w:ascii="Times New Roman" w:eastAsia="DengXian" w:hAnsi="Times New Roman" w:cs="Times New Roman"/>
          <w:sz w:val="20"/>
          <w:szCs w:val="20"/>
        </w:rPr>
        <w:t xml:space="preserve">are the average </w:t>
      </w:r>
      <w:r w:rsidRPr="007372A1">
        <w:rPr>
          <w:rFonts w:ascii="Times New Roman" w:eastAsia="DengXian" w:hAnsi="Times New Roman" w:cs="Times New Roman" w:hint="eastAsia"/>
          <w:sz w:val="20"/>
          <w:szCs w:val="20"/>
        </w:rPr>
        <w:t>values</w:t>
      </w:r>
      <w:r w:rsidRPr="007372A1">
        <w:rPr>
          <w:rFonts w:ascii="Times New Roman" w:eastAsia="DengXian" w:hAnsi="Times New Roman" w:cs="Times New Roman"/>
          <w:sz w:val="20"/>
          <w:szCs w:val="20"/>
        </w:rPr>
        <w:t xml:space="preserve"> during the period of 2000-2007. </w:t>
      </w:r>
      <w:r w:rsidRPr="007372A1">
        <w:rPr>
          <w:rFonts w:ascii="Times New Roman" w:hAnsi="Times New Roman" w:cs="Times New Roman"/>
          <w:sz w:val="20"/>
          <w:szCs w:val="20"/>
        </w:rPr>
        <w:t xml:space="preserve">Other </w:t>
      </w:r>
      <w:r w:rsidRPr="007372A1">
        <w:rPr>
          <w:rFonts w:ascii="Times New Roman" w:hAnsi="Times New Roman" w:cs="Times New Roman" w:hint="eastAsia"/>
          <w:sz w:val="20"/>
          <w:szCs w:val="20"/>
        </w:rPr>
        <w:t>c</w:t>
      </w:r>
      <w:r w:rsidRPr="007372A1">
        <w:rPr>
          <w:rFonts w:ascii="Times New Roman" w:hAnsi="Times New Roman" w:cs="Times New Roman"/>
          <w:sz w:val="20"/>
          <w:szCs w:val="20"/>
        </w:rPr>
        <w:t xml:space="preserve">ontrol variables are the same as those in Table 3. </w:t>
      </w:r>
      <w:r w:rsidRPr="007372A1">
        <w:rPr>
          <w:rFonts w:ascii="Times New Roman" w:eastAsia="DengXian" w:hAnsi="Times New Roman" w:cs="Times New Roman"/>
          <w:sz w:val="20"/>
          <w:szCs w:val="20"/>
        </w:rPr>
        <w:t>All regressions include prefecture and industry fixed effects. Robust standard errors are reported in parentheses.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0.1;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0.05;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0.01.</w:t>
      </w:r>
    </w:p>
    <w:p w14:paraId="32597141" w14:textId="77777777" w:rsidR="00C20B8B" w:rsidRPr="007372A1" w:rsidRDefault="00C20B8B" w:rsidP="00C20B8B">
      <w:pPr>
        <w:jc w:val="both"/>
        <w:rPr>
          <w:rFonts w:ascii="Times New Roman" w:hAnsi="Times New Roman" w:cs="Times New Roman"/>
          <w:sz w:val="20"/>
          <w:szCs w:val="20"/>
        </w:rPr>
      </w:pPr>
    </w:p>
    <w:p w14:paraId="7B75A781" w14:textId="77777777" w:rsidR="00C20B8B" w:rsidRDefault="00C20B8B">
      <w:pPr>
        <w:snapToGrid w:val="0"/>
        <w:jc w:val="both"/>
        <w:rPr>
          <w:rFonts w:ascii="Times New Roman" w:hAnsi="Times New Roman" w:cs="Times New Roman"/>
          <w:b/>
          <w:bCs/>
          <w:sz w:val="21"/>
          <w:szCs w:val="21"/>
        </w:rPr>
        <w:sectPr w:rsidR="00C20B8B">
          <w:pgSz w:w="16840" w:h="11900" w:orient="landscape"/>
          <w:pgMar w:top="1440" w:right="1800" w:bottom="1440" w:left="1800" w:header="851" w:footer="992" w:gutter="0"/>
          <w:cols w:space="425"/>
          <w:docGrid w:type="lines" w:linePitch="326"/>
        </w:sectPr>
      </w:pPr>
    </w:p>
    <w:p w14:paraId="6299EFAB" w14:textId="468C5833" w:rsidR="00ED55B4" w:rsidRDefault="00ED55B4">
      <w:pPr>
        <w:snapToGrid w:val="0"/>
        <w:jc w:val="both"/>
        <w:rPr>
          <w:rFonts w:ascii="Times New Roman" w:hAnsi="Times New Roman" w:cs="Times New Roman"/>
          <w:b/>
          <w:bCs/>
          <w:sz w:val="21"/>
          <w:szCs w:val="21"/>
        </w:rPr>
      </w:pPr>
      <w:r>
        <w:rPr>
          <w:rFonts w:ascii="Times New Roman" w:hAnsi="Times New Roman" w:cs="Times New Roman" w:hint="eastAsia"/>
          <w:b/>
          <w:bCs/>
          <w:sz w:val="21"/>
          <w:szCs w:val="21"/>
        </w:rPr>
        <w:lastRenderedPageBreak/>
        <w:t>T</w:t>
      </w:r>
      <w:r>
        <w:rPr>
          <w:rFonts w:ascii="Times New Roman" w:hAnsi="Times New Roman" w:cs="Times New Roman"/>
          <w:b/>
          <w:bCs/>
          <w:sz w:val="21"/>
          <w:szCs w:val="21"/>
        </w:rPr>
        <w:t>able A4 Robustness: the role of government</w:t>
      </w:r>
    </w:p>
    <w:tbl>
      <w:tblPr>
        <w:tblW w:w="5000" w:type="pct"/>
        <w:tblLook w:val="04A0" w:firstRow="1" w:lastRow="0" w:firstColumn="1" w:lastColumn="0" w:noHBand="0" w:noVBand="1"/>
      </w:tblPr>
      <w:tblGrid>
        <w:gridCol w:w="3203"/>
        <w:gridCol w:w="1455"/>
        <w:gridCol w:w="1454"/>
        <w:gridCol w:w="1454"/>
        <w:gridCol w:w="1454"/>
      </w:tblGrid>
      <w:tr w:rsidR="004C6497" w:rsidRPr="004C6497" w14:paraId="08BB81BA" w14:textId="77777777" w:rsidTr="00EB3BD3">
        <w:trPr>
          <w:trHeight w:val="320"/>
        </w:trPr>
        <w:tc>
          <w:tcPr>
            <w:tcW w:w="1774" w:type="pct"/>
            <w:tcBorders>
              <w:top w:val="single" w:sz="4" w:space="0" w:color="auto"/>
              <w:left w:val="nil"/>
              <w:bottom w:val="nil"/>
              <w:right w:val="nil"/>
            </w:tcBorders>
            <w:shd w:val="clear" w:color="auto" w:fill="auto"/>
            <w:noWrap/>
            <w:vAlign w:val="center"/>
            <w:hideMark/>
          </w:tcPr>
          <w:p w14:paraId="1B7BAEF6" w14:textId="77777777" w:rsidR="004C6497" w:rsidRPr="004C6497" w:rsidRDefault="004C6497">
            <w:pP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 xml:space="preserve">　</w:t>
            </w:r>
          </w:p>
        </w:tc>
        <w:tc>
          <w:tcPr>
            <w:tcW w:w="806" w:type="pct"/>
            <w:tcBorders>
              <w:top w:val="single" w:sz="4" w:space="0" w:color="auto"/>
              <w:left w:val="nil"/>
              <w:bottom w:val="nil"/>
              <w:right w:val="nil"/>
            </w:tcBorders>
            <w:shd w:val="clear" w:color="auto" w:fill="auto"/>
            <w:noWrap/>
            <w:vAlign w:val="center"/>
            <w:hideMark/>
          </w:tcPr>
          <w:p w14:paraId="72F3CE55"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Z1</w:t>
            </w:r>
          </w:p>
        </w:tc>
        <w:tc>
          <w:tcPr>
            <w:tcW w:w="806" w:type="pct"/>
            <w:tcBorders>
              <w:top w:val="single" w:sz="4" w:space="0" w:color="auto"/>
              <w:left w:val="nil"/>
              <w:bottom w:val="nil"/>
              <w:right w:val="nil"/>
            </w:tcBorders>
            <w:shd w:val="clear" w:color="auto" w:fill="auto"/>
            <w:noWrap/>
            <w:vAlign w:val="center"/>
            <w:hideMark/>
          </w:tcPr>
          <w:p w14:paraId="0E3F9136"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Z2</w:t>
            </w:r>
          </w:p>
        </w:tc>
        <w:tc>
          <w:tcPr>
            <w:tcW w:w="806" w:type="pct"/>
            <w:tcBorders>
              <w:top w:val="single" w:sz="4" w:space="0" w:color="auto"/>
              <w:left w:val="nil"/>
              <w:bottom w:val="nil"/>
              <w:right w:val="nil"/>
            </w:tcBorders>
            <w:shd w:val="clear" w:color="auto" w:fill="auto"/>
            <w:noWrap/>
            <w:vAlign w:val="center"/>
            <w:hideMark/>
          </w:tcPr>
          <w:p w14:paraId="37B281AF"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Z1</w:t>
            </w:r>
          </w:p>
        </w:tc>
        <w:tc>
          <w:tcPr>
            <w:tcW w:w="806" w:type="pct"/>
            <w:tcBorders>
              <w:top w:val="single" w:sz="4" w:space="0" w:color="auto"/>
              <w:left w:val="nil"/>
              <w:bottom w:val="nil"/>
              <w:right w:val="nil"/>
            </w:tcBorders>
            <w:shd w:val="clear" w:color="auto" w:fill="auto"/>
            <w:noWrap/>
            <w:vAlign w:val="center"/>
            <w:hideMark/>
          </w:tcPr>
          <w:p w14:paraId="5625F1D6"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Z2</w:t>
            </w:r>
          </w:p>
        </w:tc>
      </w:tr>
      <w:tr w:rsidR="004C6497" w:rsidRPr="004C6497" w14:paraId="616771A3" w14:textId="77777777" w:rsidTr="00EB3BD3">
        <w:trPr>
          <w:trHeight w:val="320"/>
        </w:trPr>
        <w:tc>
          <w:tcPr>
            <w:tcW w:w="1774" w:type="pct"/>
            <w:tcBorders>
              <w:top w:val="nil"/>
              <w:left w:val="nil"/>
              <w:bottom w:val="single" w:sz="4" w:space="0" w:color="auto"/>
              <w:right w:val="nil"/>
            </w:tcBorders>
            <w:shd w:val="clear" w:color="auto" w:fill="auto"/>
            <w:noWrap/>
            <w:vAlign w:val="center"/>
            <w:hideMark/>
          </w:tcPr>
          <w:p w14:paraId="1C6C6E07" w14:textId="77777777" w:rsidR="004C6497" w:rsidRPr="004C6497" w:rsidRDefault="004C6497">
            <w:pP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 xml:space="preserve">　</w:t>
            </w:r>
          </w:p>
        </w:tc>
        <w:tc>
          <w:tcPr>
            <w:tcW w:w="806" w:type="pct"/>
            <w:tcBorders>
              <w:top w:val="nil"/>
              <w:left w:val="nil"/>
              <w:bottom w:val="single" w:sz="4" w:space="0" w:color="auto"/>
              <w:right w:val="nil"/>
            </w:tcBorders>
            <w:shd w:val="clear" w:color="auto" w:fill="auto"/>
            <w:noWrap/>
            <w:vAlign w:val="center"/>
            <w:hideMark/>
          </w:tcPr>
          <w:p w14:paraId="06C5B187"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w:t>
            </w:r>
          </w:p>
        </w:tc>
        <w:tc>
          <w:tcPr>
            <w:tcW w:w="806" w:type="pct"/>
            <w:tcBorders>
              <w:top w:val="nil"/>
              <w:left w:val="nil"/>
              <w:bottom w:val="single" w:sz="4" w:space="0" w:color="auto"/>
              <w:right w:val="nil"/>
            </w:tcBorders>
            <w:shd w:val="clear" w:color="auto" w:fill="auto"/>
            <w:noWrap/>
            <w:vAlign w:val="center"/>
            <w:hideMark/>
          </w:tcPr>
          <w:p w14:paraId="6938373F"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(2)</w:t>
            </w:r>
          </w:p>
        </w:tc>
        <w:tc>
          <w:tcPr>
            <w:tcW w:w="806" w:type="pct"/>
            <w:tcBorders>
              <w:top w:val="nil"/>
              <w:left w:val="nil"/>
              <w:bottom w:val="single" w:sz="4" w:space="0" w:color="auto"/>
              <w:right w:val="nil"/>
            </w:tcBorders>
            <w:shd w:val="clear" w:color="auto" w:fill="auto"/>
            <w:noWrap/>
            <w:vAlign w:val="center"/>
            <w:hideMark/>
          </w:tcPr>
          <w:p w14:paraId="2CAC565C"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(3)</w:t>
            </w:r>
          </w:p>
        </w:tc>
        <w:tc>
          <w:tcPr>
            <w:tcW w:w="806" w:type="pct"/>
            <w:tcBorders>
              <w:top w:val="nil"/>
              <w:left w:val="nil"/>
              <w:bottom w:val="single" w:sz="4" w:space="0" w:color="auto"/>
              <w:right w:val="nil"/>
            </w:tcBorders>
            <w:shd w:val="clear" w:color="auto" w:fill="auto"/>
            <w:noWrap/>
            <w:vAlign w:val="center"/>
            <w:hideMark/>
          </w:tcPr>
          <w:p w14:paraId="6A79E588"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(4)</w:t>
            </w:r>
          </w:p>
        </w:tc>
      </w:tr>
      <w:tr w:rsidR="004C6497" w:rsidRPr="004C6497" w14:paraId="4570D585" w14:textId="77777777" w:rsidTr="00EB3BD3">
        <w:trPr>
          <w:trHeight w:val="320"/>
        </w:trPr>
        <w:tc>
          <w:tcPr>
            <w:tcW w:w="1774" w:type="pct"/>
            <w:tcBorders>
              <w:top w:val="nil"/>
              <w:left w:val="nil"/>
              <w:bottom w:val="nil"/>
              <w:right w:val="nil"/>
            </w:tcBorders>
            <w:shd w:val="clear" w:color="auto" w:fill="auto"/>
            <w:noWrap/>
            <w:vAlign w:val="center"/>
            <w:hideMark/>
          </w:tcPr>
          <w:p w14:paraId="587F753F"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Z × Clan</w:t>
            </w:r>
          </w:p>
        </w:tc>
        <w:tc>
          <w:tcPr>
            <w:tcW w:w="806" w:type="pct"/>
            <w:tcBorders>
              <w:top w:val="nil"/>
              <w:left w:val="nil"/>
              <w:bottom w:val="nil"/>
              <w:right w:val="nil"/>
            </w:tcBorders>
            <w:shd w:val="clear" w:color="auto" w:fill="auto"/>
            <w:noWrap/>
            <w:vAlign w:val="center"/>
            <w:hideMark/>
          </w:tcPr>
          <w:p w14:paraId="2CC1D578"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1.091***</w:t>
            </w:r>
          </w:p>
        </w:tc>
        <w:tc>
          <w:tcPr>
            <w:tcW w:w="806" w:type="pct"/>
            <w:tcBorders>
              <w:top w:val="nil"/>
              <w:left w:val="nil"/>
              <w:bottom w:val="nil"/>
              <w:right w:val="nil"/>
            </w:tcBorders>
            <w:shd w:val="clear" w:color="auto" w:fill="auto"/>
            <w:noWrap/>
            <w:vAlign w:val="center"/>
            <w:hideMark/>
          </w:tcPr>
          <w:p w14:paraId="23271F6F"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1.157***</w:t>
            </w:r>
          </w:p>
        </w:tc>
        <w:tc>
          <w:tcPr>
            <w:tcW w:w="806" w:type="pct"/>
            <w:tcBorders>
              <w:top w:val="nil"/>
              <w:left w:val="nil"/>
              <w:bottom w:val="nil"/>
              <w:right w:val="nil"/>
            </w:tcBorders>
            <w:shd w:val="clear" w:color="auto" w:fill="auto"/>
            <w:noWrap/>
            <w:vAlign w:val="center"/>
            <w:hideMark/>
          </w:tcPr>
          <w:p w14:paraId="2EED99B3"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1.135***</w:t>
            </w:r>
          </w:p>
        </w:tc>
        <w:tc>
          <w:tcPr>
            <w:tcW w:w="806" w:type="pct"/>
            <w:tcBorders>
              <w:top w:val="nil"/>
              <w:left w:val="nil"/>
              <w:bottom w:val="nil"/>
              <w:right w:val="nil"/>
            </w:tcBorders>
            <w:shd w:val="clear" w:color="auto" w:fill="auto"/>
            <w:noWrap/>
            <w:vAlign w:val="center"/>
            <w:hideMark/>
          </w:tcPr>
          <w:p w14:paraId="6C2E4097"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1.213***</w:t>
            </w:r>
          </w:p>
        </w:tc>
      </w:tr>
      <w:tr w:rsidR="004C6497" w:rsidRPr="004C6497" w14:paraId="496ADDD5" w14:textId="77777777" w:rsidTr="00EB3BD3">
        <w:trPr>
          <w:trHeight w:val="320"/>
        </w:trPr>
        <w:tc>
          <w:tcPr>
            <w:tcW w:w="1774" w:type="pct"/>
            <w:tcBorders>
              <w:top w:val="nil"/>
              <w:left w:val="nil"/>
              <w:bottom w:val="nil"/>
              <w:right w:val="nil"/>
            </w:tcBorders>
            <w:shd w:val="clear" w:color="auto" w:fill="auto"/>
            <w:noWrap/>
            <w:vAlign w:val="center"/>
            <w:hideMark/>
          </w:tcPr>
          <w:p w14:paraId="14BC221D" w14:textId="77777777" w:rsidR="004C6497" w:rsidRPr="004C6497" w:rsidRDefault="004C6497">
            <w:pPr>
              <w:jc w:val="center"/>
              <w:rPr>
                <w:rFonts w:ascii="Times New Roman" w:eastAsia="DengXian" w:hAnsi="Times New Roman" w:cs="Times New Roman"/>
                <w:i/>
                <w:iCs/>
                <w:color w:val="000000"/>
                <w:sz w:val="20"/>
                <w:szCs w:val="20"/>
              </w:rPr>
            </w:pPr>
          </w:p>
        </w:tc>
        <w:tc>
          <w:tcPr>
            <w:tcW w:w="806" w:type="pct"/>
            <w:tcBorders>
              <w:top w:val="nil"/>
              <w:left w:val="nil"/>
              <w:bottom w:val="nil"/>
              <w:right w:val="nil"/>
            </w:tcBorders>
            <w:shd w:val="clear" w:color="auto" w:fill="auto"/>
            <w:noWrap/>
            <w:vAlign w:val="center"/>
            <w:hideMark/>
          </w:tcPr>
          <w:p w14:paraId="1075815D"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(0.15)</w:t>
            </w:r>
          </w:p>
        </w:tc>
        <w:tc>
          <w:tcPr>
            <w:tcW w:w="806" w:type="pct"/>
            <w:tcBorders>
              <w:top w:val="nil"/>
              <w:left w:val="nil"/>
              <w:bottom w:val="nil"/>
              <w:right w:val="nil"/>
            </w:tcBorders>
            <w:shd w:val="clear" w:color="auto" w:fill="auto"/>
            <w:noWrap/>
            <w:vAlign w:val="center"/>
            <w:hideMark/>
          </w:tcPr>
          <w:p w14:paraId="06F0839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(0.19)</w:t>
            </w:r>
          </w:p>
        </w:tc>
        <w:tc>
          <w:tcPr>
            <w:tcW w:w="806" w:type="pct"/>
            <w:tcBorders>
              <w:top w:val="nil"/>
              <w:left w:val="nil"/>
              <w:bottom w:val="nil"/>
              <w:right w:val="nil"/>
            </w:tcBorders>
            <w:shd w:val="clear" w:color="auto" w:fill="auto"/>
            <w:noWrap/>
            <w:vAlign w:val="center"/>
            <w:hideMark/>
          </w:tcPr>
          <w:p w14:paraId="53F3D652"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(0.151)</w:t>
            </w:r>
          </w:p>
        </w:tc>
        <w:tc>
          <w:tcPr>
            <w:tcW w:w="806" w:type="pct"/>
            <w:tcBorders>
              <w:top w:val="nil"/>
              <w:left w:val="nil"/>
              <w:bottom w:val="nil"/>
              <w:right w:val="nil"/>
            </w:tcBorders>
            <w:shd w:val="clear" w:color="auto" w:fill="auto"/>
            <w:noWrap/>
            <w:vAlign w:val="center"/>
            <w:hideMark/>
          </w:tcPr>
          <w:p w14:paraId="4C71EBAB"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(0.197)</w:t>
            </w:r>
          </w:p>
        </w:tc>
      </w:tr>
      <w:tr w:rsidR="004C6497" w:rsidRPr="004C6497" w14:paraId="279CE24F" w14:textId="77777777" w:rsidTr="00EB3BD3">
        <w:trPr>
          <w:trHeight w:val="320"/>
        </w:trPr>
        <w:tc>
          <w:tcPr>
            <w:tcW w:w="1774" w:type="pct"/>
            <w:tcBorders>
              <w:top w:val="nil"/>
              <w:left w:val="nil"/>
              <w:bottom w:val="nil"/>
              <w:right w:val="nil"/>
            </w:tcBorders>
            <w:shd w:val="clear" w:color="auto" w:fill="auto"/>
            <w:noWrap/>
            <w:vAlign w:val="center"/>
            <w:hideMark/>
          </w:tcPr>
          <w:p w14:paraId="23CCFEA3"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 xml:space="preserve">Z × CSEZ  </w:t>
            </w:r>
          </w:p>
        </w:tc>
        <w:tc>
          <w:tcPr>
            <w:tcW w:w="806" w:type="pct"/>
            <w:tcBorders>
              <w:top w:val="nil"/>
              <w:left w:val="nil"/>
              <w:bottom w:val="nil"/>
              <w:right w:val="nil"/>
            </w:tcBorders>
            <w:shd w:val="clear" w:color="auto" w:fill="auto"/>
            <w:noWrap/>
            <w:vAlign w:val="center"/>
            <w:hideMark/>
          </w:tcPr>
          <w:p w14:paraId="0A5166EB"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-1.889</w:t>
            </w:r>
          </w:p>
        </w:tc>
        <w:tc>
          <w:tcPr>
            <w:tcW w:w="806" w:type="pct"/>
            <w:tcBorders>
              <w:top w:val="nil"/>
              <w:left w:val="nil"/>
              <w:bottom w:val="nil"/>
              <w:right w:val="nil"/>
            </w:tcBorders>
            <w:shd w:val="clear" w:color="auto" w:fill="auto"/>
            <w:noWrap/>
            <w:vAlign w:val="center"/>
            <w:hideMark/>
          </w:tcPr>
          <w:p w14:paraId="6FE60595"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-8.092***</w:t>
            </w:r>
          </w:p>
        </w:tc>
        <w:tc>
          <w:tcPr>
            <w:tcW w:w="806" w:type="pct"/>
            <w:tcBorders>
              <w:top w:val="nil"/>
              <w:left w:val="nil"/>
              <w:bottom w:val="nil"/>
              <w:right w:val="nil"/>
            </w:tcBorders>
            <w:shd w:val="clear" w:color="auto" w:fill="auto"/>
            <w:noWrap/>
            <w:vAlign w:val="center"/>
            <w:hideMark/>
          </w:tcPr>
          <w:p w14:paraId="66711884"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1BC675AB"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52327774" w14:textId="77777777" w:rsidTr="00EB3BD3">
        <w:trPr>
          <w:trHeight w:val="320"/>
        </w:trPr>
        <w:tc>
          <w:tcPr>
            <w:tcW w:w="1774" w:type="pct"/>
            <w:tcBorders>
              <w:top w:val="nil"/>
              <w:left w:val="nil"/>
              <w:bottom w:val="nil"/>
              <w:right w:val="nil"/>
            </w:tcBorders>
            <w:shd w:val="clear" w:color="auto" w:fill="auto"/>
            <w:noWrap/>
            <w:vAlign w:val="center"/>
            <w:hideMark/>
          </w:tcPr>
          <w:p w14:paraId="48A2CB96" w14:textId="77777777" w:rsidR="004C6497" w:rsidRPr="004C6497" w:rsidRDefault="004C6497">
            <w:pPr>
              <w:jc w:val="center"/>
              <w:rPr>
                <w:rFonts w:ascii="Times New Roman" w:eastAsia="Times New Roman" w:hAnsi="Times New Roman" w:cs="Times New Roman"/>
                <w:i/>
                <w:iCs/>
                <w:sz w:val="20"/>
                <w:szCs w:val="20"/>
              </w:rPr>
            </w:pPr>
          </w:p>
        </w:tc>
        <w:tc>
          <w:tcPr>
            <w:tcW w:w="806" w:type="pct"/>
            <w:tcBorders>
              <w:top w:val="nil"/>
              <w:left w:val="nil"/>
              <w:bottom w:val="nil"/>
              <w:right w:val="nil"/>
            </w:tcBorders>
            <w:shd w:val="clear" w:color="auto" w:fill="auto"/>
            <w:noWrap/>
            <w:vAlign w:val="center"/>
            <w:hideMark/>
          </w:tcPr>
          <w:p w14:paraId="28691FFF"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(2.25)</w:t>
            </w:r>
          </w:p>
        </w:tc>
        <w:tc>
          <w:tcPr>
            <w:tcW w:w="806" w:type="pct"/>
            <w:tcBorders>
              <w:top w:val="nil"/>
              <w:left w:val="nil"/>
              <w:bottom w:val="nil"/>
              <w:right w:val="nil"/>
            </w:tcBorders>
            <w:shd w:val="clear" w:color="auto" w:fill="auto"/>
            <w:noWrap/>
            <w:vAlign w:val="center"/>
            <w:hideMark/>
          </w:tcPr>
          <w:p w14:paraId="63FD3FB1"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(3.02)</w:t>
            </w:r>
          </w:p>
        </w:tc>
        <w:tc>
          <w:tcPr>
            <w:tcW w:w="806" w:type="pct"/>
            <w:tcBorders>
              <w:top w:val="nil"/>
              <w:left w:val="nil"/>
              <w:bottom w:val="nil"/>
              <w:right w:val="nil"/>
            </w:tcBorders>
            <w:shd w:val="clear" w:color="auto" w:fill="auto"/>
            <w:noWrap/>
            <w:vAlign w:val="center"/>
            <w:hideMark/>
          </w:tcPr>
          <w:p w14:paraId="05816323"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4FC4F687"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521209E2" w14:textId="77777777" w:rsidTr="00EB3BD3">
        <w:trPr>
          <w:trHeight w:val="320"/>
        </w:trPr>
        <w:tc>
          <w:tcPr>
            <w:tcW w:w="1774" w:type="pct"/>
            <w:tcBorders>
              <w:top w:val="nil"/>
              <w:left w:val="nil"/>
              <w:bottom w:val="nil"/>
              <w:right w:val="nil"/>
            </w:tcBorders>
            <w:shd w:val="clear" w:color="auto" w:fill="auto"/>
            <w:noWrap/>
            <w:vAlign w:val="center"/>
            <w:hideMark/>
          </w:tcPr>
          <w:p w14:paraId="751D71E2"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 xml:space="preserve">Z × ETDZ   </w:t>
            </w:r>
          </w:p>
        </w:tc>
        <w:tc>
          <w:tcPr>
            <w:tcW w:w="806" w:type="pct"/>
            <w:tcBorders>
              <w:top w:val="nil"/>
              <w:left w:val="nil"/>
              <w:bottom w:val="nil"/>
              <w:right w:val="nil"/>
            </w:tcBorders>
            <w:shd w:val="clear" w:color="auto" w:fill="auto"/>
            <w:noWrap/>
            <w:vAlign w:val="center"/>
            <w:hideMark/>
          </w:tcPr>
          <w:p w14:paraId="05A6D5A7"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-1.234*</w:t>
            </w:r>
          </w:p>
        </w:tc>
        <w:tc>
          <w:tcPr>
            <w:tcW w:w="806" w:type="pct"/>
            <w:tcBorders>
              <w:top w:val="nil"/>
              <w:left w:val="nil"/>
              <w:bottom w:val="nil"/>
              <w:right w:val="nil"/>
            </w:tcBorders>
            <w:shd w:val="clear" w:color="auto" w:fill="auto"/>
            <w:noWrap/>
            <w:vAlign w:val="center"/>
            <w:hideMark/>
          </w:tcPr>
          <w:p w14:paraId="6C5F2688"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-1.953*</w:t>
            </w:r>
          </w:p>
        </w:tc>
        <w:tc>
          <w:tcPr>
            <w:tcW w:w="806" w:type="pct"/>
            <w:tcBorders>
              <w:top w:val="nil"/>
              <w:left w:val="nil"/>
              <w:bottom w:val="nil"/>
              <w:right w:val="nil"/>
            </w:tcBorders>
            <w:shd w:val="clear" w:color="auto" w:fill="auto"/>
            <w:noWrap/>
            <w:vAlign w:val="center"/>
            <w:hideMark/>
          </w:tcPr>
          <w:p w14:paraId="19561875"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16F50D75"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34A44FDA" w14:textId="77777777" w:rsidTr="00EB3BD3">
        <w:trPr>
          <w:trHeight w:val="320"/>
        </w:trPr>
        <w:tc>
          <w:tcPr>
            <w:tcW w:w="1774" w:type="pct"/>
            <w:tcBorders>
              <w:top w:val="nil"/>
              <w:left w:val="nil"/>
              <w:bottom w:val="nil"/>
              <w:right w:val="nil"/>
            </w:tcBorders>
            <w:shd w:val="clear" w:color="auto" w:fill="auto"/>
            <w:noWrap/>
            <w:vAlign w:val="center"/>
            <w:hideMark/>
          </w:tcPr>
          <w:p w14:paraId="19120EC7" w14:textId="77777777" w:rsidR="004C6497" w:rsidRPr="004C6497" w:rsidRDefault="004C6497">
            <w:pPr>
              <w:jc w:val="center"/>
              <w:rPr>
                <w:rFonts w:ascii="Times New Roman" w:eastAsia="Times New Roman" w:hAnsi="Times New Roman" w:cs="Times New Roman"/>
                <w:i/>
                <w:iCs/>
                <w:sz w:val="20"/>
                <w:szCs w:val="20"/>
              </w:rPr>
            </w:pPr>
          </w:p>
        </w:tc>
        <w:tc>
          <w:tcPr>
            <w:tcW w:w="806" w:type="pct"/>
            <w:tcBorders>
              <w:top w:val="nil"/>
              <w:left w:val="nil"/>
              <w:bottom w:val="nil"/>
              <w:right w:val="nil"/>
            </w:tcBorders>
            <w:shd w:val="clear" w:color="auto" w:fill="auto"/>
            <w:noWrap/>
            <w:vAlign w:val="center"/>
            <w:hideMark/>
          </w:tcPr>
          <w:p w14:paraId="64CD9C71"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(0.69)</w:t>
            </w:r>
          </w:p>
        </w:tc>
        <w:tc>
          <w:tcPr>
            <w:tcW w:w="806" w:type="pct"/>
            <w:tcBorders>
              <w:top w:val="nil"/>
              <w:left w:val="nil"/>
              <w:bottom w:val="nil"/>
              <w:right w:val="nil"/>
            </w:tcBorders>
            <w:shd w:val="clear" w:color="auto" w:fill="auto"/>
            <w:noWrap/>
            <w:vAlign w:val="center"/>
            <w:hideMark/>
          </w:tcPr>
          <w:p w14:paraId="3EF78513"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(1.01)</w:t>
            </w:r>
          </w:p>
        </w:tc>
        <w:tc>
          <w:tcPr>
            <w:tcW w:w="806" w:type="pct"/>
            <w:tcBorders>
              <w:top w:val="nil"/>
              <w:left w:val="nil"/>
              <w:bottom w:val="nil"/>
              <w:right w:val="nil"/>
            </w:tcBorders>
            <w:shd w:val="clear" w:color="auto" w:fill="auto"/>
            <w:noWrap/>
            <w:vAlign w:val="center"/>
            <w:hideMark/>
          </w:tcPr>
          <w:p w14:paraId="38B90491"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2CF10046"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109A4EB2" w14:textId="77777777" w:rsidTr="00EB3BD3">
        <w:trPr>
          <w:trHeight w:val="320"/>
        </w:trPr>
        <w:tc>
          <w:tcPr>
            <w:tcW w:w="1774" w:type="pct"/>
            <w:tcBorders>
              <w:top w:val="nil"/>
              <w:left w:val="nil"/>
              <w:bottom w:val="nil"/>
              <w:right w:val="nil"/>
            </w:tcBorders>
            <w:shd w:val="clear" w:color="auto" w:fill="auto"/>
            <w:noWrap/>
            <w:vAlign w:val="center"/>
            <w:hideMark/>
          </w:tcPr>
          <w:p w14:paraId="1E98308B"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 xml:space="preserve">Z × HIDZ   </w:t>
            </w:r>
          </w:p>
        </w:tc>
        <w:tc>
          <w:tcPr>
            <w:tcW w:w="806" w:type="pct"/>
            <w:tcBorders>
              <w:top w:val="nil"/>
              <w:left w:val="nil"/>
              <w:bottom w:val="nil"/>
              <w:right w:val="nil"/>
            </w:tcBorders>
            <w:shd w:val="clear" w:color="auto" w:fill="auto"/>
            <w:noWrap/>
            <w:vAlign w:val="center"/>
            <w:hideMark/>
          </w:tcPr>
          <w:p w14:paraId="4F8B0FE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1.822**</w:t>
            </w:r>
          </w:p>
        </w:tc>
        <w:tc>
          <w:tcPr>
            <w:tcW w:w="806" w:type="pct"/>
            <w:tcBorders>
              <w:top w:val="nil"/>
              <w:left w:val="nil"/>
              <w:bottom w:val="nil"/>
              <w:right w:val="nil"/>
            </w:tcBorders>
            <w:shd w:val="clear" w:color="auto" w:fill="auto"/>
            <w:noWrap/>
            <w:vAlign w:val="center"/>
            <w:hideMark/>
          </w:tcPr>
          <w:p w14:paraId="24ECD3E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 xml:space="preserve">0.90 </w:t>
            </w:r>
          </w:p>
        </w:tc>
        <w:tc>
          <w:tcPr>
            <w:tcW w:w="806" w:type="pct"/>
            <w:tcBorders>
              <w:top w:val="nil"/>
              <w:left w:val="nil"/>
              <w:bottom w:val="nil"/>
              <w:right w:val="nil"/>
            </w:tcBorders>
            <w:shd w:val="clear" w:color="auto" w:fill="auto"/>
            <w:noWrap/>
            <w:vAlign w:val="center"/>
            <w:hideMark/>
          </w:tcPr>
          <w:p w14:paraId="2C890780"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1FF18C26"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681EADF7" w14:textId="77777777" w:rsidTr="00EB3BD3">
        <w:trPr>
          <w:trHeight w:val="320"/>
        </w:trPr>
        <w:tc>
          <w:tcPr>
            <w:tcW w:w="1774" w:type="pct"/>
            <w:tcBorders>
              <w:top w:val="nil"/>
              <w:left w:val="nil"/>
              <w:bottom w:val="nil"/>
              <w:right w:val="nil"/>
            </w:tcBorders>
            <w:shd w:val="clear" w:color="auto" w:fill="auto"/>
            <w:noWrap/>
            <w:vAlign w:val="center"/>
            <w:hideMark/>
          </w:tcPr>
          <w:p w14:paraId="0AC9C1AF" w14:textId="77777777" w:rsidR="004C6497" w:rsidRPr="004C6497" w:rsidRDefault="004C6497">
            <w:pPr>
              <w:jc w:val="center"/>
              <w:rPr>
                <w:rFonts w:ascii="Times New Roman" w:eastAsia="Times New Roman" w:hAnsi="Times New Roman" w:cs="Times New Roman"/>
                <w:i/>
                <w:iCs/>
                <w:sz w:val="20"/>
                <w:szCs w:val="20"/>
              </w:rPr>
            </w:pPr>
          </w:p>
        </w:tc>
        <w:tc>
          <w:tcPr>
            <w:tcW w:w="806" w:type="pct"/>
            <w:tcBorders>
              <w:top w:val="nil"/>
              <w:left w:val="nil"/>
              <w:bottom w:val="nil"/>
              <w:right w:val="nil"/>
            </w:tcBorders>
            <w:shd w:val="clear" w:color="auto" w:fill="auto"/>
            <w:noWrap/>
            <w:vAlign w:val="center"/>
            <w:hideMark/>
          </w:tcPr>
          <w:p w14:paraId="791800D5"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(0.71)</w:t>
            </w:r>
          </w:p>
        </w:tc>
        <w:tc>
          <w:tcPr>
            <w:tcW w:w="806" w:type="pct"/>
            <w:tcBorders>
              <w:top w:val="nil"/>
              <w:left w:val="nil"/>
              <w:bottom w:val="nil"/>
              <w:right w:val="nil"/>
            </w:tcBorders>
            <w:shd w:val="clear" w:color="auto" w:fill="auto"/>
            <w:noWrap/>
            <w:vAlign w:val="center"/>
            <w:hideMark/>
          </w:tcPr>
          <w:p w14:paraId="28E4D64E"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(1.00)</w:t>
            </w:r>
          </w:p>
        </w:tc>
        <w:tc>
          <w:tcPr>
            <w:tcW w:w="806" w:type="pct"/>
            <w:tcBorders>
              <w:top w:val="nil"/>
              <w:left w:val="nil"/>
              <w:bottom w:val="nil"/>
              <w:right w:val="nil"/>
            </w:tcBorders>
            <w:shd w:val="clear" w:color="auto" w:fill="auto"/>
            <w:noWrap/>
            <w:vAlign w:val="center"/>
            <w:hideMark/>
          </w:tcPr>
          <w:p w14:paraId="6DFE299A"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4A8EECC9"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57E8B3B9" w14:textId="77777777" w:rsidTr="00EB3BD3">
        <w:trPr>
          <w:trHeight w:val="320"/>
        </w:trPr>
        <w:tc>
          <w:tcPr>
            <w:tcW w:w="1774" w:type="pct"/>
            <w:tcBorders>
              <w:top w:val="nil"/>
              <w:left w:val="nil"/>
              <w:bottom w:val="nil"/>
              <w:right w:val="nil"/>
            </w:tcBorders>
            <w:shd w:val="clear" w:color="auto" w:fill="auto"/>
            <w:noWrap/>
            <w:vAlign w:val="center"/>
            <w:hideMark/>
          </w:tcPr>
          <w:p w14:paraId="7C04B97D"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 xml:space="preserve">Z × BECZ  </w:t>
            </w:r>
          </w:p>
        </w:tc>
        <w:tc>
          <w:tcPr>
            <w:tcW w:w="806" w:type="pct"/>
            <w:tcBorders>
              <w:top w:val="nil"/>
              <w:left w:val="nil"/>
              <w:bottom w:val="nil"/>
              <w:right w:val="nil"/>
            </w:tcBorders>
            <w:shd w:val="clear" w:color="auto" w:fill="auto"/>
            <w:noWrap/>
            <w:vAlign w:val="center"/>
            <w:hideMark/>
          </w:tcPr>
          <w:p w14:paraId="5C4CEBAA"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-1.637</w:t>
            </w:r>
          </w:p>
        </w:tc>
        <w:tc>
          <w:tcPr>
            <w:tcW w:w="806" w:type="pct"/>
            <w:tcBorders>
              <w:top w:val="nil"/>
              <w:left w:val="nil"/>
              <w:bottom w:val="nil"/>
              <w:right w:val="nil"/>
            </w:tcBorders>
            <w:shd w:val="clear" w:color="auto" w:fill="auto"/>
            <w:noWrap/>
            <w:vAlign w:val="center"/>
            <w:hideMark/>
          </w:tcPr>
          <w:p w14:paraId="0DF9D152"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-3.573**</w:t>
            </w:r>
          </w:p>
        </w:tc>
        <w:tc>
          <w:tcPr>
            <w:tcW w:w="806" w:type="pct"/>
            <w:tcBorders>
              <w:top w:val="nil"/>
              <w:left w:val="nil"/>
              <w:bottom w:val="nil"/>
              <w:right w:val="nil"/>
            </w:tcBorders>
            <w:shd w:val="clear" w:color="auto" w:fill="auto"/>
            <w:noWrap/>
            <w:vAlign w:val="center"/>
            <w:hideMark/>
          </w:tcPr>
          <w:p w14:paraId="43DFF43B"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01A9532E"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578E93E8" w14:textId="77777777" w:rsidTr="00EB3BD3">
        <w:trPr>
          <w:trHeight w:val="320"/>
        </w:trPr>
        <w:tc>
          <w:tcPr>
            <w:tcW w:w="1774" w:type="pct"/>
            <w:tcBorders>
              <w:top w:val="nil"/>
              <w:left w:val="nil"/>
              <w:bottom w:val="nil"/>
              <w:right w:val="nil"/>
            </w:tcBorders>
            <w:shd w:val="clear" w:color="auto" w:fill="auto"/>
            <w:noWrap/>
            <w:vAlign w:val="center"/>
            <w:hideMark/>
          </w:tcPr>
          <w:p w14:paraId="154399E6" w14:textId="77777777" w:rsidR="004C6497" w:rsidRPr="004C6497" w:rsidRDefault="004C6497">
            <w:pPr>
              <w:jc w:val="center"/>
              <w:rPr>
                <w:rFonts w:ascii="Times New Roman" w:eastAsia="Times New Roman" w:hAnsi="Times New Roman" w:cs="Times New Roman"/>
                <w:i/>
                <w:iCs/>
                <w:sz w:val="20"/>
                <w:szCs w:val="20"/>
              </w:rPr>
            </w:pPr>
          </w:p>
        </w:tc>
        <w:tc>
          <w:tcPr>
            <w:tcW w:w="806" w:type="pct"/>
            <w:tcBorders>
              <w:top w:val="nil"/>
              <w:left w:val="nil"/>
              <w:bottom w:val="nil"/>
              <w:right w:val="nil"/>
            </w:tcBorders>
            <w:shd w:val="clear" w:color="auto" w:fill="auto"/>
            <w:noWrap/>
            <w:vAlign w:val="center"/>
            <w:hideMark/>
          </w:tcPr>
          <w:p w14:paraId="5D73DBC1"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(1.16)</w:t>
            </w:r>
          </w:p>
        </w:tc>
        <w:tc>
          <w:tcPr>
            <w:tcW w:w="806" w:type="pct"/>
            <w:tcBorders>
              <w:top w:val="nil"/>
              <w:left w:val="nil"/>
              <w:bottom w:val="nil"/>
              <w:right w:val="nil"/>
            </w:tcBorders>
            <w:shd w:val="clear" w:color="auto" w:fill="auto"/>
            <w:noWrap/>
            <w:vAlign w:val="center"/>
            <w:hideMark/>
          </w:tcPr>
          <w:p w14:paraId="40C254BA"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(1.60)</w:t>
            </w:r>
          </w:p>
        </w:tc>
        <w:tc>
          <w:tcPr>
            <w:tcW w:w="806" w:type="pct"/>
            <w:tcBorders>
              <w:top w:val="nil"/>
              <w:left w:val="nil"/>
              <w:bottom w:val="nil"/>
              <w:right w:val="nil"/>
            </w:tcBorders>
            <w:shd w:val="clear" w:color="auto" w:fill="auto"/>
            <w:noWrap/>
            <w:vAlign w:val="center"/>
            <w:hideMark/>
          </w:tcPr>
          <w:p w14:paraId="7A3946B2"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025A26C9"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5E6710FB" w14:textId="77777777" w:rsidTr="00EB3BD3">
        <w:trPr>
          <w:trHeight w:val="320"/>
        </w:trPr>
        <w:tc>
          <w:tcPr>
            <w:tcW w:w="1774" w:type="pct"/>
            <w:tcBorders>
              <w:top w:val="nil"/>
              <w:left w:val="nil"/>
              <w:bottom w:val="nil"/>
              <w:right w:val="nil"/>
            </w:tcBorders>
            <w:shd w:val="clear" w:color="auto" w:fill="auto"/>
            <w:noWrap/>
            <w:vAlign w:val="center"/>
            <w:hideMark/>
          </w:tcPr>
          <w:p w14:paraId="13CD0F8A"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 xml:space="preserve">Z × EPZ  </w:t>
            </w:r>
          </w:p>
        </w:tc>
        <w:tc>
          <w:tcPr>
            <w:tcW w:w="806" w:type="pct"/>
            <w:tcBorders>
              <w:top w:val="nil"/>
              <w:left w:val="nil"/>
              <w:bottom w:val="nil"/>
              <w:right w:val="nil"/>
            </w:tcBorders>
            <w:shd w:val="clear" w:color="auto" w:fill="auto"/>
            <w:noWrap/>
            <w:vAlign w:val="center"/>
            <w:hideMark/>
          </w:tcPr>
          <w:p w14:paraId="3CD9ECF6"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-0.528</w:t>
            </w:r>
          </w:p>
        </w:tc>
        <w:tc>
          <w:tcPr>
            <w:tcW w:w="806" w:type="pct"/>
            <w:tcBorders>
              <w:top w:val="nil"/>
              <w:left w:val="nil"/>
              <w:bottom w:val="nil"/>
              <w:right w:val="nil"/>
            </w:tcBorders>
            <w:shd w:val="clear" w:color="auto" w:fill="auto"/>
            <w:noWrap/>
            <w:vAlign w:val="center"/>
            <w:hideMark/>
          </w:tcPr>
          <w:p w14:paraId="0F646C51"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-0.298</w:t>
            </w:r>
          </w:p>
        </w:tc>
        <w:tc>
          <w:tcPr>
            <w:tcW w:w="806" w:type="pct"/>
            <w:tcBorders>
              <w:top w:val="nil"/>
              <w:left w:val="nil"/>
              <w:bottom w:val="nil"/>
              <w:right w:val="nil"/>
            </w:tcBorders>
            <w:shd w:val="clear" w:color="auto" w:fill="auto"/>
            <w:noWrap/>
            <w:vAlign w:val="center"/>
            <w:hideMark/>
          </w:tcPr>
          <w:p w14:paraId="1A9C15D4"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70FE148B"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1B9B91D2" w14:textId="77777777" w:rsidTr="00EB3BD3">
        <w:trPr>
          <w:trHeight w:val="320"/>
        </w:trPr>
        <w:tc>
          <w:tcPr>
            <w:tcW w:w="1774" w:type="pct"/>
            <w:tcBorders>
              <w:top w:val="nil"/>
              <w:left w:val="nil"/>
              <w:bottom w:val="nil"/>
              <w:right w:val="nil"/>
            </w:tcBorders>
            <w:shd w:val="clear" w:color="auto" w:fill="auto"/>
            <w:noWrap/>
            <w:vAlign w:val="center"/>
            <w:hideMark/>
          </w:tcPr>
          <w:p w14:paraId="33034A05" w14:textId="77777777" w:rsidR="004C6497" w:rsidRPr="004C6497" w:rsidRDefault="004C6497">
            <w:pPr>
              <w:jc w:val="center"/>
              <w:rPr>
                <w:rFonts w:ascii="Times New Roman" w:eastAsia="Times New Roman" w:hAnsi="Times New Roman" w:cs="Times New Roman"/>
                <w:i/>
                <w:iCs/>
                <w:sz w:val="20"/>
                <w:szCs w:val="20"/>
              </w:rPr>
            </w:pPr>
          </w:p>
        </w:tc>
        <w:tc>
          <w:tcPr>
            <w:tcW w:w="806" w:type="pct"/>
            <w:tcBorders>
              <w:top w:val="nil"/>
              <w:left w:val="nil"/>
              <w:bottom w:val="nil"/>
              <w:right w:val="nil"/>
            </w:tcBorders>
            <w:shd w:val="clear" w:color="auto" w:fill="auto"/>
            <w:noWrap/>
            <w:vAlign w:val="center"/>
            <w:hideMark/>
          </w:tcPr>
          <w:p w14:paraId="203B7DAE"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(0.48)</w:t>
            </w:r>
          </w:p>
        </w:tc>
        <w:tc>
          <w:tcPr>
            <w:tcW w:w="806" w:type="pct"/>
            <w:tcBorders>
              <w:top w:val="nil"/>
              <w:left w:val="nil"/>
              <w:bottom w:val="nil"/>
              <w:right w:val="nil"/>
            </w:tcBorders>
            <w:shd w:val="clear" w:color="auto" w:fill="auto"/>
            <w:noWrap/>
            <w:vAlign w:val="center"/>
            <w:hideMark/>
          </w:tcPr>
          <w:p w14:paraId="25514A37"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(0.71)</w:t>
            </w:r>
          </w:p>
        </w:tc>
        <w:tc>
          <w:tcPr>
            <w:tcW w:w="806" w:type="pct"/>
            <w:tcBorders>
              <w:top w:val="nil"/>
              <w:left w:val="nil"/>
              <w:bottom w:val="nil"/>
              <w:right w:val="nil"/>
            </w:tcBorders>
            <w:shd w:val="clear" w:color="auto" w:fill="auto"/>
            <w:noWrap/>
            <w:vAlign w:val="center"/>
            <w:hideMark/>
          </w:tcPr>
          <w:p w14:paraId="3A98D6D4"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14765B5C"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3193E960" w14:textId="77777777" w:rsidTr="00EB3BD3">
        <w:trPr>
          <w:trHeight w:val="320"/>
        </w:trPr>
        <w:tc>
          <w:tcPr>
            <w:tcW w:w="1774" w:type="pct"/>
            <w:tcBorders>
              <w:top w:val="nil"/>
              <w:left w:val="nil"/>
              <w:bottom w:val="nil"/>
              <w:right w:val="nil"/>
            </w:tcBorders>
            <w:shd w:val="clear" w:color="auto" w:fill="auto"/>
            <w:noWrap/>
            <w:vAlign w:val="center"/>
            <w:hideMark/>
          </w:tcPr>
          <w:p w14:paraId="3A35DE03"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 xml:space="preserve">Z × BZ  </w:t>
            </w:r>
          </w:p>
        </w:tc>
        <w:tc>
          <w:tcPr>
            <w:tcW w:w="806" w:type="pct"/>
            <w:tcBorders>
              <w:top w:val="nil"/>
              <w:left w:val="nil"/>
              <w:bottom w:val="nil"/>
              <w:right w:val="nil"/>
            </w:tcBorders>
            <w:shd w:val="clear" w:color="auto" w:fill="auto"/>
            <w:noWrap/>
            <w:vAlign w:val="center"/>
            <w:hideMark/>
          </w:tcPr>
          <w:p w14:paraId="3F92DFD3"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-0.726</w:t>
            </w:r>
          </w:p>
        </w:tc>
        <w:tc>
          <w:tcPr>
            <w:tcW w:w="806" w:type="pct"/>
            <w:tcBorders>
              <w:top w:val="nil"/>
              <w:left w:val="nil"/>
              <w:bottom w:val="nil"/>
              <w:right w:val="nil"/>
            </w:tcBorders>
            <w:shd w:val="clear" w:color="auto" w:fill="auto"/>
            <w:noWrap/>
            <w:vAlign w:val="center"/>
            <w:hideMark/>
          </w:tcPr>
          <w:p w14:paraId="00A1671D"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-0.381</w:t>
            </w:r>
          </w:p>
        </w:tc>
        <w:tc>
          <w:tcPr>
            <w:tcW w:w="806" w:type="pct"/>
            <w:tcBorders>
              <w:top w:val="nil"/>
              <w:left w:val="nil"/>
              <w:bottom w:val="nil"/>
              <w:right w:val="nil"/>
            </w:tcBorders>
            <w:shd w:val="clear" w:color="auto" w:fill="auto"/>
            <w:noWrap/>
            <w:vAlign w:val="center"/>
            <w:hideMark/>
          </w:tcPr>
          <w:p w14:paraId="4AFD859F"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7AFC068B"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05BEB452" w14:textId="77777777" w:rsidTr="00EB3BD3">
        <w:trPr>
          <w:trHeight w:val="320"/>
        </w:trPr>
        <w:tc>
          <w:tcPr>
            <w:tcW w:w="1774" w:type="pct"/>
            <w:tcBorders>
              <w:top w:val="nil"/>
              <w:left w:val="nil"/>
              <w:bottom w:val="nil"/>
              <w:right w:val="nil"/>
            </w:tcBorders>
            <w:shd w:val="clear" w:color="auto" w:fill="auto"/>
            <w:noWrap/>
            <w:vAlign w:val="center"/>
            <w:hideMark/>
          </w:tcPr>
          <w:p w14:paraId="126CCA7D" w14:textId="77777777" w:rsidR="004C6497" w:rsidRPr="004C6497" w:rsidRDefault="004C6497">
            <w:pPr>
              <w:jc w:val="center"/>
              <w:rPr>
                <w:rFonts w:ascii="Times New Roman" w:eastAsia="Times New Roman" w:hAnsi="Times New Roman" w:cs="Times New Roman"/>
                <w:i/>
                <w:iCs/>
                <w:sz w:val="20"/>
                <w:szCs w:val="20"/>
              </w:rPr>
            </w:pPr>
          </w:p>
        </w:tc>
        <w:tc>
          <w:tcPr>
            <w:tcW w:w="806" w:type="pct"/>
            <w:tcBorders>
              <w:top w:val="nil"/>
              <w:left w:val="nil"/>
              <w:bottom w:val="nil"/>
              <w:right w:val="nil"/>
            </w:tcBorders>
            <w:shd w:val="clear" w:color="auto" w:fill="auto"/>
            <w:noWrap/>
            <w:vAlign w:val="center"/>
            <w:hideMark/>
          </w:tcPr>
          <w:p w14:paraId="72A0E33E"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(0.98)</w:t>
            </w:r>
          </w:p>
        </w:tc>
        <w:tc>
          <w:tcPr>
            <w:tcW w:w="806" w:type="pct"/>
            <w:tcBorders>
              <w:top w:val="nil"/>
              <w:left w:val="nil"/>
              <w:bottom w:val="nil"/>
              <w:right w:val="nil"/>
            </w:tcBorders>
            <w:shd w:val="clear" w:color="auto" w:fill="auto"/>
            <w:noWrap/>
            <w:vAlign w:val="center"/>
            <w:hideMark/>
          </w:tcPr>
          <w:p w14:paraId="213AA674"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(1.56)</w:t>
            </w:r>
          </w:p>
        </w:tc>
        <w:tc>
          <w:tcPr>
            <w:tcW w:w="806" w:type="pct"/>
            <w:tcBorders>
              <w:top w:val="nil"/>
              <w:left w:val="nil"/>
              <w:bottom w:val="nil"/>
              <w:right w:val="nil"/>
            </w:tcBorders>
            <w:shd w:val="clear" w:color="auto" w:fill="auto"/>
            <w:noWrap/>
            <w:vAlign w:val="center"/>
            <w:hideMark/>
          </w:tcPr>
          <w:p w14:paraId="62107D64"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2DA74995" w14:textId="77777777" w:rsidR="004C6497" w:rsidRPr="004C6497" w:rsidRDefault="004C6497">
            <w:pPr>
              <w:jc w:val="center"/>
              <w:rPr>
                <w:rFonts w:ascii="Times New Roman" w:eastAsia="Times New Roman" w:hAnsi="Times New Roman" w:cs="Times New Roman"/>
                <w:sz w:val="20"/>
                <w:szCs w:val="20"/>
              </w:rPr>
            </w:pPr>
          </w:p>
        </w:tc>
      </w:tr>
      <w:tr w:rsidR="004C6497" w:rsidRPr="004C6497" w14:paraId="5538CD58" w14:textId="77777777" w:rsidTr="00EB3BD3">
        <w:trPr>
          <w:trHeight w:val="320"/>
        </w:trPr>
        <w:tc>
          <w:tcPr>
            <w:tcW w:w="1774" w:type="pct"/>
            <w:tcBorders>
              <w:top w:val="nil"/>
              <w:left w:val="nil"/>
              <w:bottom w:val="nil"/>
              <w:right w:val="nil"/>
            </w:tcBorders>
            <w:shd w:val="clear" w:color="auto" w:fill="auto"/>
            <w:noWrap/>
            <w:vAlign w:val="center"/>
            <w:hideMark/>
          </w:tcPr>
          <w:p w14:paraId="00186371"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Z × ln (Fiscal Expenditure)</w:t>
            </w:r>
          </w:p>
        </w:tc>
        <w:tc>
          <w:tcPr>
            <w:tcW w:w="806" w:type="pct"/>
            <w:tcBorders>
              <w:top w:val="nil"/>
              <w:left w:val="nil"/>
              <w:bottom w:val="nil"/>
              <w:right w:val="nil"/>
            </w:tcBorders>
            <w:shd w:val="clear" w:color="auto" w:fill="auto"/>
            <w:noWrap/>
            <w:vAlign w:val="center"/>
            <w:hideMark/>
          </w:tcPr>
          <w:p w14:paraId="42AB9BA0" w14:textId="77777777" w:rsidR="004C6497" w:rsidRPr="004C6497" w:rsidRDefault="004C6497">
            <w:pP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4C7E1E18" w14:textId="77777777" w:rsidR="004C6497" w:rsidRPr="004C6497" w:rsidRDefault="004C6497">
            <w:pPr>
              <w:jc w:val="center"/>
              <w:rPr>
                <w:rFonts w:ascii="Times New Roman" w:eastAsia="Times New Roman" w:hAnsi="Times New Roman" w:cs="Times New Roman"/>
                <w:sz w:val="20"/>
                <w:szCs w:val="20"/>
              </w:rPr>
            </w:pPr>
          </w:p>
        </w:tc>
        <w:tc>
          <w:tcPr>
            <w:tcW w:w="806" w:type="pct"/>
            <w:tcBorders>
              <w:top w:val="nil"/>
              <w:left w:val="nil"/>
              <w:bottom w:val="nil"/>
              <w:right w:val="nil"/>
            </w:tcBorders>
            <w:shd w:val="clear" w:color="auto" w:fill="auto"/>
            <w:noWrap/>
            <w:vAlign w:val="center"/>
            <w:hideMark/>
          </w:tcPr>
          <w:p w14:paraId="1D556573"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-1.776*</w:t>
            </w:r>
          </w:p>
        </w:tc>
        <w:tc>
          <w:tcPr>
            <w:tcW w:w="806" w:type="pct"/>
            <w:tcBorders>
              <w:top w:val="nil"/>
              <w:left w:val="nil"/>
              <w:bottom w:val="nil"/>
              <w:right w:val="nil"/>
            </w:tcBorders>
            <w:shd w:val="clear" w:color="auto" w:fill="auto"/>
            <w:noWrap/>
            <w:vAlign w:val="center"/>
            <w:hideMark/>
          </w:tcPr>
          <w:p w14:paraId="7021A16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-2.008</w:t>
            </w:r>
          </w:p>
        </w:tc>
      </w:tr>
      <w:tr w:rsidR="004C6497" w:rsidRPr="004C6497" w14:paraId="24F7C67E" w14:textId="77777777" w:rsidTr="00EB3BD3">
        <w:trPr>
          <w:trHeight w:val="320"/>
        </w:trPr>
        <w:tc>
          <w:tcPr>
            <w:tcW w:w="1774" w:type="pct"/>
            <w:tcBorders>
              <w:top w:val="nil"/>
              <w:left w:val="nil"/>
              <w:bottom w:val="nil"/>
              <w:right w:val="nil"/>
            </w:tcBorders>
            <w:shd w:val="clear" w:color="auto" w:fill="auto"/>
            <w:noWrap/>
            <w:vAlign w:val="center"/>
            <w:hideMark/>
          </w:tcPr>
          <w:p w14:paraId="7F2A9157" w14:textId="77777777" w:rsidR="004C6497" w:rsidRPr="004C6497" w:rsidRDefault="004C6497">
            <w:pPr>
              <w:jc w:val="center"/>
              <w:rPr>
                <w:rFonts w:ascii="Times New Roman" w:eastAsia="DengXian" w:hAnsi="Times New Roman" w:cs="Times New Roman"/>
                <w:i/>
                <w:iCs/>
                <w:color w:val="000000"/>
                <w:sz w:val="20"/>
                <w:szCs w:val="20"/>
              </w:rPr>
            </w:pPr>
          </w:p>
        </w:tc>
        <w:tc>
          <w:tcPr>
            <w:tcW w:w="806" w:type="pct"/>
            <w:tcBorders>
              <w:top w:val="nil"/>
              <w:left w:val="nil"/>
              <w:bottom w:val="nil"/>
              <w:right w:val="nil"/>
            </w:tcBorders>
            <w:shd w:val="clear" w:color="auto" w:fill="auto"/>
            <w:noWrap/>
            <w:vAlign w:val="center"/>
            <w:hideMark/>
          </w:tcPr>
          <w:p w14:paraId="1F16B7C9" w14:textId="77777777" w:rsidR="004C6497" w:rsidRPr="004C6497" w:rsidRDefault="004C6497">
            <w:pPr>
              <w:rPr>
                <w:rFonts w:ascii="Times New Roman" w:eastAsia="Times New Roman" w:hAnsi="Times New Roman" w:cs="Times New Roman"/>
                <w:sz w:val="20"/>
                <w:szCs w:val="20"/>
              </w:rPr>
            </w:pPr>
          </w:p>
        </w:tc>
        <w:tc>
          <w:tcPr>
            <w:tcW w:w="806" w:type="pct"/>
            <w:tcBorders>
              <w:top w:val="nil"/>
              <w:left w:val="nil"/>
              <w:bottom w:val="nil"/>
              <w:right w:val="nil"/>
            </w:tcBorders>
            <w:shd w:val="clear" w:color="auto" w:fill="auto"/>
            <w:noWrap/>
            <w:vAlign w:val="center"/>
            <w:hideMark/>
          </w:tcPr>
          <w:p w14:paraId="45955331" w14:textId="77777777" w:rsidR="004C6497" w:rsidRPr="004C6497" w:rsidRDefault="004C6497">
            <w:pPr>
              <w:jc w:val="center"/>
              <w:rPr>
                <w:rFonts w:ascii="Times New Roman" w:eastAsia="Times New Roman" w:hAnsi="Times New Roman" w:cs="Times New Roman"/>
                <w:sz w:val="20"/>
                <w:szCs w:val="20"/>
              </w:rPr>
            </w:pPr>
          </w:p>
        </w:tc>
        <w:tc>
          <w:tcPr>
            <w:tcW w:w="806" w:type="pct"/>
            <w:tcBorders>
              <w:top w:val="nil"/>
              <w:left w:val="nil"/>
              <w:bottom w:val="nil"/>
              <w:right w:val="nil"/>
            </w:tcBorders>
            <w:shd w:val="clear" w:color="auto" w:fill="auto"/>
            <w:noWrap/>
            <w:vAlign w:val="center"/>
            <w:hideMark/>
          </w:tcPr>
          <w:p w14:paraId="0CA548FC"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(0.939)</w:t>
            </w:r>
          </w:p>
        </w:tc>
        <w:tc>
          <w:tcPr>
            <w:tcW w:w="806" w:type="pct"/>
            <w:tcBorders>
              <w:top w:val="nil"/>
              <w:left w:val="nil"/>
              <w:bottom w:val="nil"/>
              <w:right w:val="nil"/>
            </w:tcBorders>
            <w:shd w:val="clear" w:color="auto" w:fill="auto"/>
            <w:noWrap/>
            <w:vAlign w:val="center"/>
            <w:hideMark/>
          </w:tcPr>
          <w:p w14:paraId="3BED9848"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(1.284)</w:t>
            </w:r>
          </w:p>
        </w:tc>
      </w:tr>
      <w:tr w:rsidR="004C6497" w:rsidRPr="004C6497" w14:paraId="2DFE47D2" w14:textId="77777777" w:rsidTr="00EB3BD3">
        <w:trPr>
          <w:trHeight w:val="320"/>
        </w:trPr>
        <w:tc>
          <w:tcPr>
            <w:tcW w:w="1774" w:type="pct"/>
            <w:tcBorders>
              <w:top w:val="nil"/>
              <w:left w:val="nil"/>
              <w:bottom w:val="nil"/>
              <w:right w:val="nil"/>
            </w:tcBorders>
            <w:shd w:val="clear" w:color="auto" w:fill="auto"/>
            <w:noWrap/>
            <w:vAlign w:val="center"/>
            <w:hideMark/>
          </w:tcPr>
          <w:p w14:paraId="50869C6D" w14:textId="77777777" w:rsidR="004C6497" w:rsidRPr="004C6497" w:rsidRDefault="004C6497">
            <w:pPr>
              <w:rPr>
                <w:rFonts w:ascii="Times New Roman" w:eastAsia="DengXian" w:hAnsi="Times New Roman" w:cs="Times New Roman"/>
                <w:i/>
                <w:iCs/>
                <w:color w:val="000000"/>
                <w:sz w:val="20"/>
                <w:szCs w:val="20"/>
              </w:rPr>
            </w:pPr>
            <w:r w:rsidRPr="004C6497">
              <w:rPr>
                <w:rFonts w:ascii="Times New Roman" w:eastAsia="DengXian" w:hAnsi="Times New Roman" w:cs="Times New Roman"/>
                <w:i/>
                <w:iCs/>
                <w:color w:val="000000"/>
                <w:sz w:val="20"/>
                <w:szCs w:val="20"/>
              </w:rPr>
              <w:t>Z × ln (Fiscal Transfer)</w:t>
            </w:r>
          </w:p>
        </w:tc>
        <w:tc>
          <w:tcPr>
            <w:tcW w:w="806" w:type="pct"/>
            <w:tcBorders>
              <w:top w:val="nil"/>
              <w:left w:val="nil"/>
              <w:bottom w:val="nil"/>
              <w:right w:val="nil"/>
            </w:tcBorders>
            <w:shd w:val="clear" w:color="auto" w:fill="auto"/>
            <w:noWrap/>
            <w:vAlign w:val="center"/>
            <w:hideMark/>
          </w:tcPr>
          <w:p w14:paraId="572BD478" w14:textId="77777777" w:rsidR="004C6497" w:rsidRPr="004C6497" w:rsidRDefault="004C6497">
            <w:pP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4782D563" w14:textId="77777777" w:rsidR="004C6497" w:rsidRPr="004C6497" w:rsidRDefault="004C6497">
            <w:pPr>
              <w:jc w:val="center"/>
              <w:rPr>
                <w:rFonts w:ascii="Times New Roman" w:eastAsia="Times New Roman" w:hAnsi="Times New Roman" w:cs="Times New Roman"/>
                <w:sz w:val="20"/>
                <w:szCs w:val="20"/>
              </w:rPr>
            </w:pPr>
          </w:p>
        </w:tc>
        <w:tc>
          <w:tcPr>
            <w:tcW w:w="806" w:type="pct"/>
            <w:tcBorders>
              <w:top w:val="nil"/>
              <w:left w:val="nil"/>
              <w:bottom w:val="nil"/>
              <w:right w:val="nil"/>
            </w:tcBorders>
            <w:shd w:val="clear" w:color="auto" w:fill="auto"/>
            <w:noWrap/>
            <w:vAlign w:val="center"/>
            <w:hideMark/>
          </w:tcPr>
          <w:p w14:paraId="01410FFC"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0.971</w:t>
            </w:r>
          </w:p>
        </w:tc>
        <w:tc>
          <w:tcPr>
            <w:tcW w:w="806" w:type="pct"/>
            <w:tcBorders>
              <w:top w:val="nil"/>
              <w:left w:val="nil"/>
              <w:bottom w:val="nil"/>
              <w:right w:val="nil"/>
            </w:tcBorders>
            <w:shd w:val="clear" w:color="auto" w:fill="auto"/>
            <w:noWrap/>
            <w:vAlign w:val="center"/>
            <w:hideMark/>
          </w:tcPr>
          <w:p w14:paraId="380EE1EE"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-0.276</w:t>
            </w:r>
          </w:p>
        </w:tc>
      </w:tr>
      <w:tr w:rsidR="004C6497" w:rsidRPr="004C6497" w14:paraId="20E242E4" w14:textId="77777777" w:rsidTr="00EB3BD3">
        <w:trPr>
          <w:trHeight w:val="320"/>
        </w:trPr>
        <w:tc>
          <w:tcPr>
            <w:tcW w:w="1774" w:type="pct"/>
            <w:tcBorders>
              <w:top w:val="nil"/>
              <w:left w:val="nil"/>
              <w:bottom w:val="nil"/>
              <w:right w:val="nil"/>
            </w:tcBorders>
            <w:shd w:val="clear" w:color="auto" w:fill="auto"/>
            <w:noWrap/>
            <w:vAlign w:val="center"/>
            <w:hideMark/>
          </w:tcPr>
          <w:p w14:paraId="0F1618DC" w14:textId="77777777" w:rsidR="004C6497" w:rsidRPr="004C6497" w:rsidRDefault="004C6497">
            <w:pPr>
              <w:jc w:val="center"/>
              <w:rPr>
                <w:rFonts w:ascii="Times New Roman" w:eastAsia="DengXian" w:hAnsi="Times New Roman" w:cs="Times New Roman"/>
                <w:color w:val="000000"/>
                <w:sz w:val="20"/>
                <w:szCs w:val="20"/>
              </w:rPr>
            </w:pPr>
          </w:p>
        </w:tc>
        <w:tc>
          <w:tcPr>
            <w:tcW w:w="806" w:type="pct"/>
            <w:tcBorders>
              <w:top w:val="nil"/>
              <w:left w:val="nil"/>
              <w:bottom w:val="nil"/>
              <w:right w:val="nil"/>
            </w:tcBorders>
            <w:shd w:val="clear" w:color="auto" w:fill="auto"/>
            <w:noWrap/>
            <w:vAlign w:val="center"/>
            <w:hideMark/>
          </w:tcPr>
          <w:p w14:paraId="5DC47408" w14:textId="77777777" w:rsidR="004C6497" w:rsidRPr="004C6497" w:rsidRDefault="004C6497">
            <w:pPr>
              <w:rPr>
                <w:rFonts w:ascii="Times New Roman" w:eastAsia="Times New Roman" w:hAnsi="Times New Roman" w:cs="Times New Roman"/>
                <w:sz w:val="20"/>
                <w:szCs w:val="20"/>
              </w:rPr>
            </w:pPr>
          </w:p>
        </w:tc>
        <w:tc>
          <w:tcPr>
            <w:tcW w:w="806" w:type="pct"/>
            <w:tcBorders>
              <w:top w:val="nil"/>
              <w:left w:val="nil"/>
              <w:bottom w:val="nil"/>
              <w:right w:val="nil"/>
            </w:tcBorders>
            <w:shd w:val="clear" w:color="auto" w:fill="auto"/>
            <w:noWrap/>
            <w:vAlign w:val="center"/>
            <w:hideMark/>
          </w:tcPr>
          <w:p w14:paraId="54A43504" w14:textId="77777777" w:rsidR="004C6497" w:rsidRPr="004C6497" w:rsidRDefault="004C6497">
            <w:pPr>
              <w:jc w:val="center"/>
              <w:rPr>
                <w:rFonts w:ascii="Times New Roman" w:eastAsia="Times New Roman" w:hAnsi="Times New Roman" w:cs="Times New Roman"/>
                <w:sz w:val="20"/>
                <w:szCs w:val="20"/>
              </w:rPr>
            </w:pPr>
          </w:p>
        </w:tc>
        <w:tc>
          <w:tcPr>
            <w:tcW w:w="806" w:type="pct"/>
            <w:tcBorders>
              <w:top w:val="nil"/>
              <w:left w:val="nil"/>
              <w:bottom w:val="nil"/>
              <w:right w:val="nil"/>
            </w:tcBorders>
            <w:shd w:val="clear" w:color="auto" w:fill="auto"/>
            <w:noWrap/>
            <w:vAlign w:val="center"/>
            <w:hideMark/>
          </w:tcPr>
          <w:p w14:paraId="3A92B9B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(0.617)</w:t>
            </w:r>
          </w:p>
        </w:tc>
        <w:tc>
          <w:tcPr>
            <w:tcW w:w="806" w:type="pct"/>
            <w:tcBorders>
              <w:top w:val="nil"/>
              <w:left w:val="nil"/>
              <w:bottom w:val="nil"/>
              <w:right w:val="nil"/>
            </w:tcBorders>
            <w:shd w:val="clear" w:color="auto" w:fill="auto"/>
            <w:noWrap/>
            <w:vAlign w:val="center"/>
            <w:hideMark/>
          </w:tcPr>
          <w:p w14:paraId="29EA699C"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(0.849)</w:t>
            </w:r>
          </w:p>
        </w:tc>
      </w:tr>
      <w:tr w:rsidR="004C6497" w:rsidRPr="004C6497" w14:paraId="29A1110A" w14:textId="77777777" w:rsidTr="00EB3BD3">
        <w:trPr>
          <w:trHeight w:val="320"/>
        </w:trPr>
        <w:tc>
          <w:tcPr>
            <w:tcW w:w="1774" w:type="pct"/>
            <w:tcBorders>
              <w:top w:val="nil"/>
              <w:left w:val="nil"/>
              <w:bottom w:val="nil"/>
              <w:right w:val="nil"/>
            </w:tcBorders>
            <w:shd w:val="clear" w:color="auto" w:fill="auto"/>
            <w:noWrap/>
            <w:vAlign w:val="center"/>
            <w:hideMark/>
          </w:tcPr>
          <w:p w14:paraId="232CE7AB" w14:textId="77777777" w:rsidR="004C6497" w:rsidRPr="004C6497" w:rsidRDefault="004C6497">
            <w:pP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Controls</w:t>
            </w:r>
          </w:p>
        </w:tc>
        <w:tc>
          <w:tcPr>
            <w:tcW w:w="806" w:type="pct"/>
            <w:tcBorders>
              <w:top w:val="nil"/>
              <w:left w:val="nil"/>
              <w:bottom w:val="nil"/>
              <w:right w:val="nil"/>
            </w:tcBorders>
            <w:shd w:val="clear" w:color="auto" w:fill="auto"/>
            <w:noWrap/>
            <w:vAlign w:val="center"/>
            <w:hideMark/>
          </w:tcPr>
          <w:p w14:paraId="0CC03F8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4650C3B4"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23709EB1"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3284BF06"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r>
      <w:tr w:rsidR="004C6497" w:rsidRPr="004C6497" w14:paraId="73285EA9" w14:textId="77777777" w:rsidTr="00EB3BD3">
        <w:trPr>
          <w:trHeight w:val="320"/>
        </w:trPr>
        <w:tc>
          <w:tcPr>
            <w:tcW w:w="1774" w:type="pct"/>
            <w:tcBorders>
              <w:top w:val="nil"/>
              <w:left w:val="nil"/>
              <w:bottom w:val="nil"/>
              <w:right w:val="nil"/>
            </w:tcBorders>
            <w:shd w:val="clear" w:color="auto" w:fill="auto"/>
            <w:noWrap/>
            <w:vAlign w:val="center"/>
            <w:hideMark/>
          </w:tcPr>
          <w:p w14:paraId="23176787" w14:textId="77777777" w:rsidR="004C6497" w:rsidRPr="004C6497" w:rsidRDefault="004C6497">
            <w:pP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Prefecture FE</w:t>
            </w:r>
          </w:p>
        </w:tc>
        <w:tc>
          <w:tcPr>
            <w:tcW w:w="806" w:type="pct"/>
            <w:tcBorders>
              <w:top w:val="nil"/>
              <w:left w:val="nil"/>
              <w:bottom w:val="nil"/>
              <w:right w:val="nil"/>
            </w:tcBorders>
            <w:shd w:val="clear" w:color="auto" w:fill="auto"/>
            <w:noWrap/>
            <w:vAlign w:val="center"/>
            <w:hideMark/>
          </w:tcPr>
          <w:p w14:paraId="53EB770A"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0B42A20A"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164F0039"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6FC85316"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r>
      <w:tr w:rsidR="004C6497" w:rsidRPr="004C6497" w14:paraId="12E920BC" w14:textId="77777777" w:rsidTr="00EB3BD3">
        <w:trPr>
          <w:trHeight w:val="320"/>
        </w:trPr>
        <w:tc>
          <w:tcPr>
            <w:tcW w:w="1774" w:type="pct"/>
            <w:tcBorders>
              <w:top w:val="nil"/>
              <w:left w:val="nil"/>
              <w:bottom w:val="nil"/>
              <w:right w:val="nil"/>
            </w:tcBorders>
            <w:shd w:val="clear" w:color="auto" w:fill="auto"/>
            <w:noWrap/>
            <w:vAlign w:val="center"/>
            <w:hideMark/>
          </w:tcPr>
          <w:p w14:paraId="6EC47A58" w14:textId="77777777" w:rsidR="004C6497" w:rsidRPr="004C6497" w:rsidRDefault="004C6497">
            <w:pP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Industry FE</w:t>
            </w:r>
          </w:p>
        </w:tc>
        <w:tc>
          <w:tcPr>
            <w:tcW w:w="806" w:type="pct"/>
            <w:tcBorders>
              <w:top w:val="nil"/>
              <w:left w:val="nil"/>
              <w:bottom w:val="nil"/>
              <w:right w:val="nil"/>
            </w:tcBorders>
            <w:shd w:val="clear" w:color="auto" w:fill="auto"/>
            <w:noWrap/>
            <w:vAlign w:val="center"/>
            <w:hideMark/>
          </w:tcPr>
          <w:p w14:paraId="0296730A"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60C7FDDA"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73628F6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c>
          <w:tcPr>
            <w:tcW w:w="806" w:type="pct"/>
            <w:tcBorders>
              <w:top w:val="nil"/>
              <w:left w:val="nil"/>
              <w:bottom w:val="nil"/>
              <w:right w:val="nil"/>
            </w:tcBorders>
            <w:shd w:val="clear" w:color="auto" w:fill="auto"/>
            <w:noWrap/>
            <w:vAlign w:val="center"/>
            <w:hideMark/>
          </w:tcPr>
          <w:p w14:paraId="27235E65"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Yes</w:t>
            </w:r>
          </w:p>
        </w:tc>
      </w:tr>
      <w:tr w:rsidR="004C6497" w:rsidRPr="004C6497" w14:paraId="375BE3D2" w14:textId="77777777" w:rsidTr="00EB3BD3">
        <w:trPr>
          <w:trHeight w:val="320"/>
        </w:trPr>
        <w:tc>
          <w:tcPr>
            <w:tcW w:w="1774" w:type="pct"/>
            <w:tcBorders>
              <w:top w:val="nil"/>
              <w:left w:val="nil"/>
              <w:bottom w:val="nil"/>
              <w:right w:val="nil"/>
            </w:tcBorders>
            <w:shd w:val="clear" w:color="auto" w:fill="auto"/>
            <w:noWrap/>
            <w:vAlign w:val="center"/>
            <w:hideMark/>
          </w:tcPr>
          <w:p w14:paraId="1499902F" w14:textId="77777777" w:rsidR="004C6497" w:rsidRPr="004C6497" w:rsidRDefault="004C6497">
            <w:pP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Observations</w:t>
            </w:r>
          </w:p>
        </w:tc>
        <w:tc>
          <w:tcPr>
            <w:tcW w:w="806" w:type="pct"/>
            <w:tcBorders>
              <w:top w:val="nil"/>
              <w:left w:val="nil"/>
              <w:bottom w:val="nil"/>
              <w:right w:val="nil"/>
            </w:tcBorders>
            <w:shd w:val="clear" w:color="auto" w:fill="auto"/>
            <w:noWrap/>
            <w:vAlign w:val="center"/>
            <w:hideMark/>
          </w:tcPr>
          <w:p w14:paraId="623D2447"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 xml:space="preserve">9240 </w:t>
            </w:r>
          </w:p>
        </w:tc>
        <w:tc>
          <w:tcPr>
            <w:tcW w:w="806" w:type="pct"/>
            <w:tcBorders>
              <w:top w:val="nil"/>
              <w:left w:val="nil"/>
              <w:bottom w:val="nil"/>
              <w:right w:val="nil"/>
            </w:tcBorders>
            <w:shd w:val="clear" w:color="auto" w:fill="auto"/>
            <w:noWrap/>
            <w:vAlign w:val="center"/>
            <w:hideMark/>
          </w:tcPr>
          <w:p w14:paraId="5EA5A363"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 xml:space="preserve">9240 </w:t>
            </w:r>
          </w:p>
        </w:tc>
        <w:tc>
          <w:tcPr>
            <w:tcW w:w="806" w:type="pct"/>
            <w:tcBorders>
              <w:top w:val="nil"/>
              <w:left w:val="nil"/>
              <w:bottom w:val="nil"/>
              <w:right w:val="nil"/>
            </w:tcBorders>
            <w:shd w:val="clear" w:color="auto" w:fill="auto"/>
            <w:noWrap/>
            <w:vAlign w:val="center"/>
            <w:hideMark/>
          </w:tcPr>
          <w:p w14:paraId="137A06E0"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9,128</w:t>
            </w:r>
          </w:p>
        </w:tc>
        <w:tc>
          <w:tcPr>
            <w:tcW w:w="806" w:type="pct"/>
            <w:tcBorders>
              <w:top w:val="nil"/>
              <w:left w:val="nil"/>
              <w:bottom w:val="nil"/>
              <w:right w:val="nil"/>
            </w:tcBorders>
            <w:shd w:val="clear" w:color="auto" w:fill="auto"/>
            <w:noWrap/>
            <w:vAlign w:val="center"/>
            <w:hideMark/>
          </w:tcPr>
          <w:p w14:paraId="4B668728"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9,128</w:t>
            </w:r>
          </w:p>
        </w:tc>
      </w:tr>
      <w:tr w:rsidR="004C6497" w:rsidRPr="004C6497" w14:paraId="7360ED72" w14:textId="77777777" w:rsidTr="00EB3BD3">
        <w:trPr>
          <w:trHeight w:val="320"/>
        </w:trPr>
        <w:tc>
          <w:tcPr>
            <w:tcW w:w="1774" w:type="pct"/>
            <w:tcBorders>
              <w:top w:val="nil"/>
              <w:left w:val="nil"/>
              <w:bottom w:val="single" w:sz="4" w:space="0" w:color="auto"/>
              <w:right w:val="nil"/>
            </w:tcBorders>
            <w:shd w:val="clear" w:color="auto" w:fill="auto"/>
            <w:noWrap/>
            <w:vAlign w:val="center"/>
            <w:hideMark/>
          </w:tcPr>
          <w:p w14:paraId="5B3FC468" w14:textId="77777777" w:rsidR="004C6497" w:rsidRPr="004C6497" w:rsidRDefault="004C6497">
            <w:pP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R-squared</w:t>
            </w:r>
          </w:p>
        </w:tc>
        <w:tc>
          <w:tcPr>
            <w:tcW w:w="806" w:type="pct"/>
            <w:tcBorders>
              <w:top w:val="nil"/>
              <w:left w:val="nil"/>
              <w:bottom w:val="single" w:sz="4" w:space="0" w:color="auto"/>
              <w:right w:val="nil"/>
            </w:tcBorders>
            <w:shd w:val="clear" w:color="auto" w:fill="auto"/>
            <w:noWrap/>
            <w:vAlign w:val="center"/>
            <w:hideMark/>
          </w:tcPr>
          <w:p w14:paraId="385EB0CF"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 xml:space="preserve">0.633 </w:t>
            </w:r>
          </w:p>
        </w:tc>
        <w:tc>
          <w:tcPr>
            <w:tcW w:w="806" w:type="pct"/>
            <w:tcBorders>
              <w:top w:val="nil"/>
              <w:left w:val="nil"/>
              <w:bottom w:val="single" w:sz="4" w:space="0" w:color="auto"/>
              <w:right w:val="nil"/>
            </w:tcBorders>
            <w:shd w:val="clear" w:color="auto" w:fill="auto"/>
            <w:noWrap/>
            <w:vAlign w:val="center"/>
            <w:hideMark/>
          </w:tcPr>
          <w:p w14:paraId="23B1C5AD"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 xml:space="preserve">0.635 </w:t>
            </w:r>
          </w:p>
        </w:tc>
        <w:tc>
          <w:tcPr>
            <w:tcW w:w="806" w:type="pct"/>
            <w:tcBorders>
              <w:top w:val="nil"/>
              <w:left w:val="nil"/>
              <w:bottom w:val="single" w:sz="4" w:space="0" w:color="auto"/>
              <w:right w:val="nil"/>
            </w:tcBorders>
            <w:shd w:val="clear" w:color="auto" w:fill="auto"/>
            <w:noWrap/>
            <w:vAlign w:val="center"/>
            <w:hideMark/>
          </w:tcPr>
          <w:p w14:paraId="75F93478"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0.629</w:t>
            </w:r>
          </w:p>
        </w:tc>
        <w:tc>
          <w:tcPr>
            <w:tcW w:w="806" w:type="pct"/>
            <w:tcBorders>
              <w:top w:val="nil"/>
              <w:left w:val="nil"/>
              <w:bottom w:val="single" w:sz="4" w:space="0" w:color="auto"/>
              <w:right w:val="nil"/>
            </w:tcBorders>
            <w:shd w:val="clear" w:color="auto" w:fill="auto"/>
            <w:noWrap/>
            <w:vAlign w:val="center"/>
            <w:hideMark/>
          </w:tcPr>
          <w:p w14:paraId="745EC964" w14:textId="77777777" w:rsidR="004C6497" w:rsidRPr="004C6497" w:rsidRDefault="004C6497">
            <w:pPr>
              <w:jc w:val="center"/>
              <w:rPr>
                <w:rFonts w:ascii="Times New Roman" w:eastAsia="DengXian" w:hAnsi="Times New Roman" w:cs="Times New Roman"/>
                <w:color w:val="000000"/>
                <w:sz w:val="20"/>
                <w:szCs w:val="20"/>
              </w:rPr>
            </w:pPr>
            <w:r w:rsidRPr="004C6497">
              <w:rPr>
                <w:rFonts w:ascii="Times New Roman" w:eastAsia="DengXian" w:hAnsi="Times New Roman" w:cs="Times New Roman"/>
                <w:color w:val="000000"/>
                <w:sz w:val="20"/>
                <w:szCs w:val="20"/>
              </w:rPr>
              <w:t>0.631</w:t>
            </w:r>
          </w:p>
        </w:tc>
      </w:tr>
    </w:tbl>
    <w:p w14:paraId="7091692E" w14:textId="1798986F" w:rsidR="004C6497" w:rsidRPr="00C85BD0" w:rsidRDefault="004C6497" w:rsidP="00C85BD0">
      <w:pPr>
        <w:snapToGrid w:val="0"/>
        <w:spacing w:line="360" w:lineRule="auto"/>
        <w:jc w:val="both"/>
        <w:rPr>
          <w:rFonts w:ascii="Times New Roman" w:hAnsi="Times New Roman" w:cs="Times New Roman"/>
          <w:sz w:val="20"/>
          <w:szCs w:val="20"/>
        </w:rPr>
      </w:pPr>
      <w:r w:rsidRPr="007372A1">
        <w:rPr>
          <w:rFonts w:ascii="Times New Roman" w:hAnsi="Times New Roman" w:cs="Times New Roman" w:hint="eastAsia"/>
          <w:i/>
          <w:iCs/>
          <w:sz w:val="20"/>
          <w:szCs w:val="20"/>
        </w:rPr>
        <w:t>N</w:t>
      </w:r>
      <w:r w:rsidRPr="007372A1">
        <w:rPr>
          <w:rFonts w:ascii="Times New Roman" w:hAnsi="Times New Roman" w:cs="Times New Roman"/>
          <w:i/>
          <w:iCs/>
          <w:sz w:val="20"/>
          <w:szCs w:val="20"/>
        </w:rPr>
        <w:t>otes</w:t>
      </w:r>
      <w:r w:rsidRPr="007372A1">
        <w:rPr>
          <w:rFonts w:ascii="Times New Roman" w:hAnsi="Times New Roman" w:cs="Times New Roman"/>
          <w:sz w:val="20"/>
          <w:szCs w:val="20"/>
        </w:rPr>
        <w:t>:</w:t>
      </w:r>
      <w:r w:rsidRPr="00EB3BD3">
        <w:rPr>
          <w:rFonts w:ascii="Times New Roman" w:hAnsi="Times New Roman" w:cs="Times New Roman"/>
          <w:i/>
          <w:iCs/>
          <w:sz w:val="20"/>
          <w:szCs w:val="20"/>
        </w:rPr>
        <w:t xml:space="preserve"> </w:t>
      </w:r>
      <w:r w:rsidR="00EB3BD3" w:rsidRPr="00EB3BD3">
        <w:rPr>
          <w:rFonts w:ascii="Times New Roman" w:hAnsi="Times New Roman" w:cs="Times New Roman"/>
          <w:sz w:val="20"/>
          <w:szCs w:val="20"/>
        </w:rPr>
        <w:t xml:space="preserve">The definitions of special economic zones </w:t>
      </w:r>
      <w:r w:rsidR="00C85BD0">
        <w:rPr>
          <w:rFonts w:ascii="Times New Roman" w:hAnsi="Times New Roman" w:cs="Times New Roman"/>
          <w:sz w:val="20"/>
          <w:szCs w:val="20"/>
        </w:rPr>
        <w:t xml:space="preserve">are from </w:t>
      </w:r>
      <w:r w:rsidR="00EB3BD3" w:rsidRPr="00EB3BD3">
        <w:rPr>
          <w:rFonts w:ascii="Times New Roman" w:hAnsi="Times New Roman" w:cs="Times New Roman"/>
          <w:sz w:val="20"/>
          <w:szCs w:val="20"/>
        </w:rPr>
        <w:t>Alder</w:t>
      </w:r>
      <w:r w:rsidR="00EB3BD3">
        <w:rPr>
          <w:rFonts w:ascii="Times New Roman" w:hAnsi="Times New Roman" w:cs="Times New Roman"/>
          <w:sz w:val="20"/>
          <w:szCs w:val="20"/>
        </w:rPr>
        <w:t xml:space="preserve"> et al. (2016).</w:t>
      </w:r>
      <w:r w:rsidR="00EB3BD3">
        <w:rPr>
          <w:rFonts w:ascii="Times New Roman" w:hAnsi="Times New Roman" w:cs="Times New Roman"/>
          <w:i/>
          <w:iCs/>
          <w:sz w:val="20"/>
          <w:szCs w:val="20"/>
        </w:rPr>
        <w:t xml:space="preserve"> </w:t>
      </w:r>
      <w:r w:rsidR="00EB3BD3" w:rsidRPr="00EB3BD3">
        <w:rPr>
          <w:rFonts w:ascii="Times New Roman" w:hAnsi="Times New Roman" w:cs="Times New Roman"/>
          <w:i/>
          <w:iCs/>
          <w:sz w:val="20"/>
          <w:szCs w:val="20"/>
        </w:rPr>
        <w:t>CSEZ</w:t>
      </w:r>
      <w:r w:rsidR="00EB3BD3">
        <w:rPr>
          <w:rFonts w:ascii="Times New Roman" w:hAnsi="Times New Roman" w:cs="Times New Roman"/>
          <w:sz w:val="20"/>
          <w:szCs w:val="20"/>
        </w:rPr>
        <w:t xml:space="preserve"> is </w:t>
      </w:r>
      <w:r w:rsidR="00EB3BD3" w:rsidRPr="00EB3BD3">
        <w:rPr>
          <w:rFonts w:ascii="Times New Roman" w:hAnsi="Times New Roman" w:cs="Times New Roman"/>
          <w:sz w:val="20"/>
          <w:szCs w:val="20"/>
        </w:rPr>
        <w:t xml:space="preserve">Comprehensive </w:t>
      </w:r>
      <w:r w:rsidR="00EB3BD3">
        <w:rPr>
          <w:rFonts w:ascii="Times New Roman" w:hAnsi="Times New Roman" w:cs="Times New Roman"/>
          <w:sz w:val="20"/>
          <w:szCs w:val="20"/>
        </w:rPr>
        <w:t>Special Economic Zones</w:t>
      </w:r>
      <w:r w:rsidR="00C85BD0">
        <w:rPr>
          <w:rFonts w:ascii="Times New Roman" w:hAnsi="Times New Roman" w:cs="Times New Roman"/>
          <w:sz w:val="20"/>
          <w:szCs w:val="20"/>
        </w:rPr>
        <w:t xml:space="preserve">; </w:t>
      </w:r>
      <w:r w:rsidR="00C85BD0" w:rsidRPr="00C85BD0">
        <w:rPr>
          <w:rFonts w:ascii="Times New Roman" w:hAnsi="Times New Roman" w:cs="Times New Roman"/>
          <w:i/>
          <w:iCs/>
          <w:sz w:val="20"/>
          <w:szCs w:val="20"/>
        </w:rPr>
        <w:t>ETDZ</w:t>
      </w:r>
      <w:r w:rsidR="00C85BD0">
        <w:rPr>
          <w:rFonts w:ascii="Times New Roman" w:hAnsi="Times New Roman" w:cs="Times New Roman"/>
          <w:sz w:val="20"/>
          <w:szCs w:val="20"/>
        </w:rPr>
        <w:t xml:space="preserve"> is </w:t>
      </w:r>
      <w:r w:rsidR="00C85BD0" w:rsidRPr="00C85BD0">
        <w:rPr>
          <w:rFonts w:ascii="Times New Roman" w:hAnsi="Times New Roman" w:cs="Times New Roman"/>
          <w:sz w:val="20"/>
          <w:szCs w:val="20"/>
        </w:rPr>
        <w:t>Economic and Technological Development Zones</w:t>
      </w:r>
      <w:r w:rsidR="00C85BD0">
        <w:rPr>
          <w:rFonts w:ascii="Times New Roman" w:hAnsi="Times New Roman" w:cs="Times New Roman"/>
          <w:sz w:val="20"/>
          <w:szCs w:val="20"/>
        </w:rPr>
        <w:t xml:space="preserve">; </w:t>
      </w:r>
      <w:r w:rsidR="00C85BD0" w:rsidRPr="00C85BD0">
        <w:rPr>
          <w:rFonts w:ascii="Times New Roman" w:hAnsi="Times New Roman" w:cs="Times New Roman"/>
          <w:i/>
          <w:iCs/>
          <w:sz w:val="20"/>
          <w:szCs w:val="20"/>
        </w:rPr>
        <w:t>HIDZ</w:t>
      </w:r>
      <w:r w:rsidR="00C85BD0">
        <w:rPr>
          <w:rFonts w:ascii="Times New Roman" w:hAnsi="Times New Roman" w:cs="Times New Roman"/>
          <w:sz w:val="20"/>
          <w:szCs w:val="20"/>
        </w:rPr>
        <w:t xml:space="preserve"> is </w:t>
      </w:r>
      <w:r w:rsidR="00C85BD0" w:rsidRPr="00C85BD0">
        <w:rPr>
          <w:rFonts w:ascii="Times New Roman" w:hAnsi="Times New Roman" w:cs="Times New Roman"/>
          <w:sz w:val="20"/>
          <w:szCs w:val="20"/>
        </w:rPr>
        <w:t>High-tech Industry Development Zones</w:t>
      </w:r>
      <w:r w:rsidR="00C85BD0">
        <w:rPr>
          <w:rFonts w:ascii="Times New Roman" w:hAnsi="Times New Roman" w:cs="Times New Roman"/>
          <w:sz w:val="20"/>
          <w:szCs w:val="20"/>
        </w:rPr>
        <w:t xml:space="preserve">; BECZ is </w:t>
      </w:r>
      <w:r w:rsidR="00C85BD0" w:rsidRPr="00C85BD0">
        <w:rPr>
          <w:rFonts w:ascii="Times New Roman" w:hAnsi="Times New Roman" w:cs="Times New Roman"/>
          <w:sz w:val="20"/>
          <w:szCs w:val="20"/>
        </w:rPr>
        <w:t>Border Economic Cooperation Zones</w:t>
      </w:r>
      <w:r w:rsidR="00C85BD0">
        <w:rPr>
          <w:rFonts w:ascii="Times New Roman" w:hAnsi="Times New Roman" w:cs="Times New Roman"/>
          <w:sz w:val="20"/>
          <w:szCs w:val="20"/>
        </w:rPr>
        <w:t xml:space="preserve">; EPZ is </w:t>
      </w:r>
      <w:r w:rsidR="00C85BD0" w:rsidRPr="00C85BD0">
        <w:rPr>
          <w:rFonts w:ascii="Times New Roman" w:hAnsi="Times New Roman" w:cs="Times New Roman"/>
          <w:sz w:val="20"/>
          <w:szCs w:val="20"/>
        </w:rPr>
        <w:t>Export Processing Zone</w:t>
      </w:r>
      <w:r w:rsidR="00C85BD0">
        <w:rPr>
          <w:rFonts w:ascii="Times New Roman" w:hAnsi="Times New Roman" w:cs="Times New Roman"/>
          <w:sz w:val="20"/>
          <w:szCs w:val="20"/>
        </w:rPr>
        <w:t xml:space="preserve">s; BZ is </w:t>
      </w:r>
      <w:r w:rsidR="00C85BD0" w:rsidRPr="00C85BD0">
        <w:rPr>
          <w:rFonts w:ascii="Times New Roman" w:hAnsi="Times New Roman" w:cs="Times New Roman"/>
          <w:sz w:val="20"/>
          <w:szCs w:val="20"/>
        </w:rPr>
        <w:t>Bonded Zones</w:t>
      </w:r>
      <w:r w:rsidR="00C85BD0">
        <w:rPr>
          <w:rFonts w:ascii="Times New Roman" w:hAnsi="Times New Roman" w:cs="Times New Roman"/>
          <w:sz w:val="20"/>
          <w:szCs w:val="20"/>
        </w:rPr>
        <w:t xml:space="preserve">. We count the number of each type of SEZ for each prefecture. </w:t>
      </w:r>
      <w:r w:rsidRPr="007372A1">
        <w:rPr>
          <w:rFonts w:ascii="Times New Roman" w:hAnsi="Times New Roman" w:cs="Times New Roman"/>
          <w:sz w:val="20"/>
          <w:szCs w:val="20"/>
        </w:rPr>
        <w:t xml:space="preserve">Other </w:t>
      </w:r>
      <w:r w:rsidRPr="007372A1">
        <w:rPr>
          <w:rFonts w:ascii="Times New Roman" w:hAnsi="Times New Roman" w:cs="Times New Roman" w:hint="eastAsia"/>
          <w:sz w:val="20"/>
          <w:szCs w:val="20"/>
        </w:rPr>
        <w:t>c</w:t>
      </w:r>
      <w:r w:rsidRPr="007372A1">
        <w:rPr>
          <w:rFonts w:ascii="Times New Roman" w:hAnsi="Times New Roman" w:cs="Times New Roman"/>
          <w:sz w:val="20"/>
          <w:szCs w:val="20"/>
        </w:rPr>
        <w:t xml:space="preserve">ontrol variables are the same as those in Table 3. </w:t>
      </w:r>
      <w:r w:rsidRPr="007372A1">
        <w:rPr>
          <w:rFonts w:ascii="Times New Roman" w:eastAsia="DengXian" w:hAnsi="Times New Roman" w:cs="Times New Roman"/>
          <w:sz w:val="20"/>
          <w:szCs w:val="20"/>
        </w:rPr>
        <w:t>All regressions include prefecture and industry fixed effects. Robust standard errors are reported in parentheses.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0.1;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0.05; ***</w:t>
      </w:r>
      <w:r w:rsidRPr="007372A1">
        <w:rPr>
          <w:rFonts w:ascii="Times New Roman" w:eastAsia="DengXian" w:hAnsi="Times New Roman" w:cs="Times New Roman"/>
          <w:i/>
          <w:iCs/>
          <w:sz w:val="20"/>
          <w:szCs w:val="20"/>
        </w:rPr>
        <w:t>p</w:t>
      </w:r>
      <w:r w:rsidRPr="007372A1">
        <w:rPr>
          <w:rFonts w:ascii="Times New Roman" w:eastAsia="DengXian" w:hAnsi="Times New Roman" w:cs="Times New Roman"/>
          <w:sz w:val="20"/>
          <w:szCs w:val="20"/>
        </w:rPr>
        <w:t xml:space="preserve"> &lt; 0.01.</w:t>
      </w:r>
    </w:p>
    <w:p w14:paraId="242BB5F4" w14:textId="44A0A9AB" w:rsidR="004C6497" w:rsidRDefault="004C6497">
      <w:pPr>
        <w:snapToGrid w:val="0"/>
        <w:jc w:val="both"/>
        <w:rPr>
          <w:rFonts w:ascii="Times New Roman" w:hAnsi="Times New Roman" w:cs="Times New Roman"/>
          <w:b/>
          <w:bCs/>
          <w:sz w:val="21"/>
          <w:szCs w:val="21"/>
        </w:rPr>
        <w:sectPr w:rsidR="004C6497" w:rsidSect="00C7453F">
          <w:pgSz w:w="11900" w:h="16840"/>
          <w:pgMar w:top="1800" w:right="1440" w:bottom="1800" w:left="1440" w:header="851" w:footer="992" w:gutter="0"/>
          <w:cols w:space="425"/>
          <w:docGrid w:type="lines" w:linePitch="326"/>
        </w:sectPr>
      </w:pPr>
    </w:p>
    <w:p w14:paraId="1EFD7A7D" w14:textId="718C1C96" w:rsidR="0011299E" w:rsidRPr="008B7493" w:rsidRDefault="00000000">
      <w:pPr>
        <w:snapToGrid w:val="0"/>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T</w:t>
      </w:r>
      <w:r w:rsidRPr="008B7493">
        <w:rPr>
          <w:rFonts w:ascii="Times New Roman" w:hAnsi="Times New Roman" w:cs="Times New Roman"/>
          <w:b/>
          <w:bCs/>
          <w:sz w:val="21"/>
          <w:szCs w:val="21"/>
        </w:rPr>
        <w:t>able A</w:t>
      </w:r>
      <w:r w:rsidR="0084711C">
        <w:rPr>
          <w:rFonts w:ascii="Times New Roman" w:hAnsi="Times New Roman" w:cs="Times New Roman"/>
          <w:b/>
          <w:bCs/>
          <w:sz w:val="21"/>
          <w:szCs w:val="21"/>
        </w:rPr>
        <w:t>5</w:t>
      </w:r>
      <w:r w:rsidRPr="008B7493">
        <w:rPr>
          <w:rFonts w:ascii="Times New Roman" w:hAnsi="Times New Roman" w:cs="Times New Roman"/>
          <w:b/>
          <w:bCs/>
          <w:sz w:val="21"/>
          <w:szCs w:val="21"/>
        </w:rPr>
        <w:t xml:space="preserve"> The relation between clans and 1127-1130 southward migration</w:t>
      </w:r>
    </w:p>
    <w:tbl>
      <w:tblPr>
        <w:tblW w:w="5000" w:type="pct"/>
        <w:tblLook w:val="04A0" w:firstRow="1" w:lastRow="0" w:firstColumn="1" w:lastColumn="0" w:noHBand="0" w:noVBand="1"/>
      </w:tblPr>
      <w:tblGrid>
        <w:gridCol w:w="2474"/>
        <w:gridCol w:w="1729"/>
        <w:gridCol w:w="1729"/>
        <w:gridCol w:w="1729"/>
        <w:gridCol w:w="400"/>
        <w:gridCol w:w="1639"/>
        <w:gridCol w:w="1639"/>
        <w:gridCol w:w="1901"/>
      </w:tblGrid>
      <w:tr w:rsidR="008B7493" w:rsidRPr="008B7493" w14:paraId="66D2ECA8" w14:textId="77777777">
        <w:trPr>
          <w:trHeight w:val="320"/>
        </w:trPr>
        <w:tc>
          <w:tcPr>
            <w:tcW w:w="934" w:type="pct"/>
            <w:tcBorders>
              <w:top w:val="single" w:sz="4" w:space="0" w:color="auto"/>
              <w:left w:val="nil"/>
              <w:bottom w:val="nil"/>
              <w:right w:val="nil"/>
            </w:tcBorders>
            <w:shd w:val="clear" w:color="auto" w:fill="auto"/>
            <w:noWrap/>
            <w:vAlign w:val="center"/>
          </w:tcPr>
          <w:p w14:paraId="7D50C886"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959" w:type="pct"/>
            <w:gridSpan w:val="3"/>
            <w:tcBorders>
              <w:top w:val="single" w:sz="4" w:space="0" w:color="auto"/>
              <w:left w:val="nil"/>
              <w:bottom w:val="nil"/>
              <w:right w:val="nil"/>
            </w:tcBorders>
            <w:shd w:val="clear" w:color="auto" w:fill="auto"/>
            <w:noWrap/>
            <w:vAlign w:val="center"/>
          </w:tcPr>
          <w:p w14:paraId="1F29C8F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Cross-sectional data</w:t>
            </w:r>
          </w:p>
        </w:tc>
        <w:tc>
          <w:tcPr>
            <w:tcW w:w="151" w:type="pct"/>
            <w:tcBorders>
              <w:top w:val="single" w:sz="4" w:space="0" w:color="auto"/>
              <w:left w:val="nil"/>
              <w:bottom w:val="nil"/>
              <w:right w:val="nil"/>
            </w:tcBorders>
            <w:shd w:val="clear" w:color="auto" w:fill="auto"/>
            <w:noWrap/>
            <w:vAlign w:val="center"/>
          </w:tcPr>
          <w:p w14:paraId="210EC6F4"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1956" w:type="pct"/>
            <w:gridSpan w:val="3"/>
            <w:tcBorders>
              <w:top w:val="single" w:sz="4" w:space="0" w:color="auto"/>
              <w:left w:val="nil"/>
              <w:bottom w:val="nil"/>
              <w:right w:val="nil"/>
            </w:tcBorders>
            <w:shd w:val="clear" w:color="auto" w:fill="auto"/>
            <w:noWrap/>
            <w:vAlign w:val="center"/>
          </w:tcPr>
          <w:p w14:paraId="4EF34CB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Prefecture-surname panel data</w:t>
            </w:r>
          </w:p>
        </w:tc>
      </w:tr>
      <w:tr w:rsidR="008B7493" w:rsidRPr="008B7493" w14:paraId="26F9C053" w14:textId="77777777">
        <w:trPr>
          <w:trHeight w:val="320"/>
        </w:trPr>
        <w:tc>
          <w:tcPr>
            <w:tcW w:w="934" w:type="pct"/>
            <w:tcBorders>
              <w:top w:val="nil"/>
              <w:left w:val="nil"/>
              <w:bottom w:val="nil"/>
              <w:right w:val="nil"/>
            </w:tcBorders>
            <w:shd w:val="clear" w:color="auto" w:fill="auto"/>
            <w:noWrap/>
            <w:vAlign w:val="center"/>
          </w:tcPr>
          <w:p w14:paraId="44CDE39D" w14:textId="77777777" w:rsidR="0011299E" w:rsidRPr="008B7493" w:rsidRDefault="0011299E">
            <w:pPr>
              <w:jc w:val="center"/>
              <w:rPr>
                <w:rFonts w:ascii="Times New Roman" w:eastAsia="DengXian" w:hAnsi="Times New Roman" w:cs="Times New Roman"/>
                <w:sz w:val="20"/>
                <w:szCs w:val="20"/>
              </w:rPr>
            </w:pPr>
          </w:p>
        </w:tc>
        <w:tc>
          <w:tcPr>
            <w:tcW w:w="653" w:type="pct"/>
            <w:tcBorders>
              <w:top w:val="nil"/>
              <w:left w:val="nil"/>
              <w:bottom w:val="single" w:sz="4" w:space="0" w:color="auto"/>
              <w:right w:val="nil"/>
            </w:tcBorders>
            <w:shd w:val="clear" w:color="auto" w:fill="auto"/>
            <w:noWrap/>
            <w:vAlign w:val="center"/>
          </w:tcPr>
          <w:p w14:paraId="29A1DE2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653" w:type="pct"/>
            <w:tcBorders>
              <w:top w:val="nil"/>
              <w:left w:val="nil"/>
              <w:bottom w:val="single" w:sz="4" w:space="0" w:color="auto"/>
              <w:right w:val="nil"/>
            </w:tcBorders>
            <w:shd w:val="clear" w:color="auto" w:fill="auto"/>
            <w:noWrap/>
            <w:vAlign w:val="center"/>
          </w:tcPr>
          <w:p w14:paraId="41D4F32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Clan&gt;0</w:t>
            </w:r>
          </w:p>
        </w:tc>
        <w:tc>
          <w:tcPr>
            <w:tcW w:w="653" w:type="pct"/>
            <w:tcBorders>
              <w:top w:val="nil"/>
              <w:left w:val="nil"/>
              <w:bottom w:val="single" w:sz="4" w:space="0" w:color="auto"/>
              <w:right w:val="nil"/>
            </w:tcBorders>
            <w:shd w:val="clear" w:color="auto" w:fill="auto"/>
            <w:noWrap/>
            <w:vAlign w:val="center"/>
          </w:tcPr>
          <w:p w14:paraId="21822A9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Migration&gt;0</w:t>
            </w:r>
          </w:p>
        </w:tc>
        <w:tc>
          <w:tcPr>
            <w:tcW w:w="151" w:type="pct"/>
            <w:tcBorders>
              <w:top w:val="nil"/>
              <w:left w:val="nil"/>
              <w:bottom w:val="nil"/>
              <w:right w:val="nil"/>
            </w:tcBorders>
            <w:shd w:val="clear" w:color="auto" w:fill="auto"/>
            <w:noWrap/>
            <w:vAlign w:val="center"/>
          </w:tcPr>
          <w:p w14:paraId="19A7C403"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single" w:sz="4" w:space="0" w:color="auto"/>
              <w:right w:val="nil"/>
            </w:tcBorders>
            <w:shd w:val="clear" w:color="auto" w:fill="auto"/>
            <w:noWrap/>
            <w:vAlign w:val="center"/>
          </w:tcPr>
          <w:p w14:paraId="5417579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Full sample</w:t>
            </w:r>
          </w:p>
        </w:tc>
        <w:tc>
          <w:tcPr>
            <w:tcW w:w="619" w:type="pct"/>
            <w:tcBorders>
              <w:top w:val="nil"/>
              <w:left w:val="nil"/>
              <w:bottom w:val="single" w:sz="4" w:space="0" w:color="auto"/>
              <w:right w:val="nil"/>
            </w:tcBorders>
            <w:shd w:val="clear" w:color="auto" w:fill="auto"/>
            <w:noWrap/>
            <w:vAlign w:val="center"/>
          </w:tcPr>
          <w:p w14:paraId="1E87438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Clan&gt;0</w:t>
            </w:r>
          </w:p>
        </w:tc>
        <w:tc>
          <w:tcPr>
            <w:tcW w:w="718" w:type="pct"/>
            <w:tcBorders>
              <w:top w:val="nil"/>
              <w:left w:val="nil"/>
              <w:bottom w:val="single" w:sz="4" w:space="0" w:color="auto"/>
              <w:right w:val="nil"/>
            </w:tcBorders>
            <w:shd w:val="clear" w:color="auto" w:fill="auto"/>
            <w:noWrap/>
            <w:vAlign w:val="center"/>
          </w:tcPr>
          <w:p w14:paraId="46362A1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Migration&gt;0</w:t>
            </w:r>
          </w:p>
        </w:tc>
      </w:tr>
      <w:tr w:rsidR="008B7493" w:rsidRPr="008B7493" w14:paraId="43D8100C" w14:textId="77777777">
        <w:trPr>
          <w:trHeight w:val="320"/>
        </w:trPr>
        <w:tc>
          <w:tcPr>
            <w:tcW w:w="934" w:type="pct"/>
            <w:tcBorders>
              <w:top w:val="nil"/>
              <w:left w:val="nil"/>
              <w:bottom w:val="single" w:sz="4" w:space="0" w:color="auto"/>
              <w:right w:val="nil"/>
            </w:tcBorders>
            <w:shd w:val="clear" w:color="auto" w:fill="auto"/>
            <w:noWrap/>
            <w:vAlign w:val="center"/>
          </w:tcPr>
          <w:p w14:paraId="5653EF51"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53" w:type="pct"/>
            <w:tcBorders>
              <w:top w:val="nil"/>
              <w:left w:val="nil"/>
              <w:bottom w:val="single" w:sz="4" w:space="0" w:color="auto"/>
              <w:right w:val="nil"/>
            </w:tcBorders>
            <w:shd w:val="clear" w:color="auto" w:fill="auto"/>
            <w:noWrap/>
            <w:vAlign w:val="center"/>
          </w:tcPr>
          <w:p w14:paraId="6D10D4F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(1)</w:t>
            </w:r>
          </w:p>
        </w:tc>
        <w:tc>
          <w:tcPr>
            <w:tcW w:w="653" w:type="pct"/>
            <w:tcBorders>
              <w:top w:val="nil"/>
              <w:left w:val="nil"/>
              <w:bottom w:val="single" w:sz="4" w:space="0" w:color="auto"/>
              <w:right w:val="nil"/>
            </w:tcBorders>
            <w:shd w:val="clear" w:color="auto" w:fill="auto"/>
            <w:noWrap/>
            <w:vAlign w:val="center"/>
          </w:tcPr>
          <w:p w14:paraId="39C7AA3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w:t>
            </w:r>
          </w:p>
        </w:tc>
        <w:tc>
          <w:tcPr>
            <w:tcW w:w="653" w:type="pct"/>
            <w:tcBorders>
              <w:top w:val="nil"/>
              <w:left w:val="nil"/>
              <w:bottom w:val="single" w:sz="4" w:space="0" w:color="auto"/>
              <w:right w:val="nil"/>
            </w:tcBorders>
            <w:shd w:val="clear" w:color="auto" w:fill="auto"/>
            <w:noWrap/>
            <w:vAlign w:val="center"/>
          </w:tcPr>
          <w:p w14:paraId="3BDA557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w:t>
            </w:r>
          </w:p>
        </w:tc>
        <w:tc>
          <w:tcPr>
            <w:tcW w:w="151" w:type="pct"/>
            <w:tcBorders>
              <w:top w:val="nil"/>
              <w:left w:val="nil"/>
              <w:bottom w:val="single" w:sz="4" w:space="0" w:color="auto"/>
              <w:right w:val="nil"/>
            </w:tcBorders>
            <w:shd w:val="clear" w:color="auto" w:fill="auto"/>
            <w:noWrap/>
            <w:vAlign w:val="center"/>
          </w:tcPr>
          <w:p w14:paraId="420D0993"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19" w:type="pct"/>
            <w:tcBorders>
              <w:top w:val="nil"/>
              <w:left w:val="nil"/>
              <w:bottom w:val="single" w:sz="4" w:space="0" w:color="auto"/>
              <w:right w:val="nil"/>
            </w:tcBorders>
            <w:shd w:val="clear" w:color="auto" w:fill="auto"/>
            <w:noWrap/>
            <w:vAlign w:val="center"/>
          </w:tcPr>
          <w:p w14:paraId="09351C5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(4)</w:t>
            </w:r>
          </w:p>
        </w:tc>
        <w:tc>
          <w:tcPr>
            <w:tcW w:w="619" w:type="pct"/>
            <w:tcBorders>
              <w:top w:val="nil"/>
              <w:left w:val="nil"/>
              <w:bottom w:val="single" w:sz="4" w:space="0" w:color="auto"/>
              <w:right w:val="nil"/>
            </w:tcBorders>
            <w:shd w:val="clear" w:color="auto" w:fill="auto"/>
            <w:noWrap/>
            <w:vAlign w:val="center"/>
          </w:tcPr>
          <w:p w14:paraId="558D7B4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w:t>
            </w:r>
          </w:p>
        </w:tc>
        <w:tc>
          <w:tcPr>
            <w:tcW w:w="718" w:type="pct"/>
            <w:tcBorders>
              <w:top w:val="nil"/>
              <w:left w:val="nil"/>
              <w:bottom w:val="single" w:sz="4" w:space="0" w:color="auto"/>
              <w:right w:val="nil"/>
            </w:tcBorders>
            <w:shd w:val="clear" w:color="auto" w:fill="auto"/>
            <w:noWrap/>
            <w:vAlign w:val="center"/>
          </w:tcPr>
          <w:p w14:paraId="2FBEBFFD"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(6)</w:t>
            </w:r>
          </w:p>
        </w:tc>
      </w:tr>
      <w:tr w:rsidR="008B7493" w:rsidRPr="008B7493" w14:paraId="2EC43C61" w14:textId="77777777">
        <w:trPr>
          <w:trHeight w:val="320"/>
        </w:trPr>
        <w:tc>
          <w:tcPr>
            <w:tcW w:w="934" w:type="pct"/>
            <w:tcBorders>
              <w:top w:val="nil"/>
              <w:left w:val="nil"/>
              <w:bottom w:val="nil"/>
              <w:right w:val="nil"/>
            </w:tcBorders>
            <w:shd w:val="clear" w:color="auto" w:fill="auto"/>
            <w:noWrap/>
            <w:vAlign w:val="center"/>
          </w:tcPr>
          <w:p w14:paraId="52EC6C9B" w14:textId="77777777" w:rsidR="0011299E" w:rsidRPr="008B7493" w:rsidRDefault="00000000">
            <w:pPr>
              <w:rPr>
                <w:rFonts w:ascii="Times New Roman" w:eastAsia="DengXian" w:hAnsi="Times New Roman" w:cs="Times New Roman"/>
                <w:i/>
                <w:iCs/>
                <w:sz w:val="20"/>
                <w:szCs w:val="20"/>
              </w:rPr>
            </w:pPr>
            <w:r w:rsidRPr="008B7493">
              <w:rPr>
                <w:rFonts w:ascii="Times New Roman" w:eastAsia="DengXian" w:hAnsi="Times New Roman" w:cs="Times New Roman"/>
                <w:i/>
                <w:iCs/>
                <w:sz w:val="20"/>
                <w:szCs w:val="20"/>
              </w:rPr>
              <w:t>Migration</w:t>
            </w:r>
          </w:p>
        </w:tc>
        <w:tc>
          <w:tcPr>
            <w:tcW w:w="653" w:type="pct"/>
            <w:tcBorders>
              <w:top w:val="nil"/>
              <w:left w:val="nil"/>
              <w:bottom w:val="nil"/>
              <w:right w:val="nil"/>
            </w:tcBorders>
            <w:shd w:val="clear" w:color="auto" w:fill="auto"/>
            <w:noWrap/>
            <w:vAlign w:val="center"/>
          </w:tcPr>
          <w:p w14:paraId="530F64C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w:t>
            </w:r>
            <w:r w:rsidRPr="008B7493">
              <w:rPr>
                <w:rFonts w:ascii="Times New Roman" w:eastAsia="DengXian" w:hAnsi="Times New Roman" w:cs="Times New Roman" w:hint="eastAsia"/>
                <w:sz w:val="20"/>
                <w:szCs w:val="20"/>
              </w:rPr>
              <w:t>7306</w:t>
            </w:r>
            <w:r w:rsidRPr="008B7493">
              <w:rPr>
                <w:rFonts w:ascii="Times New Roman" w:eastAsia="DengXian" w:hAnsi="Times New Roman" w:cs="Times New Roman"/>
                <w:sz w:val="20"/>
                <w:szCs w:val="20"/>
              </w:rPr>
              <w:t>***</w:t>
            </w:r>
          </w:p>
        </w:tc>
        <w:tc>
          <w:tcPr>
            <w:tcW w:w="653" w:type="pct"/>
            <w:tcBorders>
              <w:top w:val="nil"/>
              <w:left w:val="nil"/>
              <w:bottom w:val="nil"/>
              <w:right w:val="nil"/>
            </w:tcBorders>
            <w:shd w:val="clear" w:color="auto" w:fill="auto"/>
            <w:noWrap/>
            <w:vAlign w:val="center"/>
          </w:tcPr>
          <w:p w14:paraId="10990FE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w:t>
            </w:r>
            <w:r w:rsidRPr="008B7493">
              <w:rPr>
                <w:rFonts w:ascii="Times New Roman" w:eastAsia="DengXian" w:hAnsi="Times New Roman" w:cs="Times New Roman" w:hint="eastAsia"/>
                <w:sz w:val="20"/>
                <w:szCs w:val="20"/>
              </w:rPr>
              <w:t>6791</w:t>
            </w:r>
            <w:r w:rsidRPr="008B7493">
              <w:rPr>
                <w:rFonts w:ascii="Times New Roman" w:eastAsia="DengXian" w:hAnsi="Times New Roman" w:cs="Times New Roman"/>
                <w:sz w:val="20"/>
                <w:szCs w:val="20"/>
              </w:rPr>
              <w:t>***</w:t>
            </w:r>
          </w:p>
        </w:tc>
        <w:tc>
          <w:tcPr>
            <w:tcW w:w="653" w:type="pct"/>
            <w:tcBorders>
              <w:top w:val="nil"/>
              <w:left w:val="nil"/>
              <w:bottom w:val="nil"/>
              <w:right w:val="nil"/>
            </w:tcBorders>
            <w:shd w:val="clear" w:color="auto" w:fill="auto"/>
            <w:noWrap/>
            <w:vAlign w:val="center"/>
          </w:tcPr>
          <w:p w14:paraId="5B0448A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0.4</w:t>
            </w:r>
            <w:r w:rsidRPr="008B7493">
              <w:rPr>
                <w:rFonts w:ascii="Times New Roman" w:eastAsia="DengXian" w:hAnsi="Times New Roman" w:cs="Times New Roman" w:hint="eastAsia"/>
                <w:sz w:val="20"/>
                <w:szCs w:val="20"/>
              </w:rPr>
              <w:t>520</w:t>
            </w:r>
            <w:r w:rsidRPr="008B7493">
              <w:rPr>
                <w:rFonts w:ascii="Times New Roman" w:eastAsia="DengXian" w:hAnsi="Times New Roman" w:cs="Times New Roman"/>
                <w:sz w:val="20"/>
                <w:szCs w:val="20"/>
              </w:rPr>
              <w:t>***</w:t>
            </w:r>
          </w:p>
        </w:tc>
        <w:tc>
          <w:tcPr>
            <w:tcW w:w="151" w:type="pct"/>
            <w:tcBorders>
              <w:top w:val="nil"/>
              <w:left w:val="nil"/>
              <w:bottom w:val="nil"/>
              <w:right w:val="nil"/>
            </w:tcBorders>
            <w:shd w:val="clear" w:color="auto" w:fill="auto"/>
            <w:noWrap/>
            <w:vAlign w:val="center"/>
          </w:tcPr>
          <w:p w14:paraId="4E63A41A"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5F9B6232"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6712EF74" w14:textId="77777777" w:rsidR="0011299E" w:rsidRPr="008B7493" w:rsidRDefault="0011299E">
            <w:pPr>
              <w:jc w:val="center"/>
              <w:rPr>
                <w:rFonts w:ascii="Times New Roman" w:eastAsia="DengXian" w:hAnsi="Times New Roman" w:cs="Times New Roman"/>
                <w:sz w:val="20"/>
                <w:szCs w:val="20"/>
              </w:rPr>
            </w:pPr>
          </w:p>
        </w:tc>
        <w:tc>
          <w:tcPr>
            <w:tcW w:w="718" w:type="pct"/>
            <w:tcBorders>
              <w:top w:val="nil"/>
              <w:left w:val="nil"/>
              <w:bottom w:val="nil"/>
              <w:right w:val="nil"/>
            </w:tcBorders>
            <w:shd w:val="clear" w:color="auto" w:fill="auto"/>
            <w:noWrap/>
            <w:vAlign w:val="center"/>
          </w:tcPr>
          <w:p w14:paraId="5C79266E" w14:textId="77777777" w:rsidR="0011299E" w:rsidRPr="008B7493" w:rsidRDefault="0011299E">
            <w:pPr>
              <w:jc w:val="center"/>
              <w:rPr>
                <w:rFonts w:ascii="Times New Roman" w:eastAsia="DengXian" w:hAnsi="Times New Roman" w:cs="Times New Roman"/>
                <w:sz w:val="20"/>
                <w:szCs w:val="20"/>
              </w:rPr>
            </w:pPr>
          </w:p>
        </w:tc>
      </w:tr>
      <w:tr w:rsidR="008B7493" w:rsidRPr="008B7493" w14:paraId="735283B5" w14:textId="77777777">
        <w:trPr>
          <w:trHeight w:val="320"/>
        </w:trPr>
        <w:tc>
          <w:tcPr>
            <w:tcW w:w="934" w:type="pct"/>
            <w:tcBorders>
              <w:top w:val="nil"/>
              <w:left w:val="nil"/>
              <w:bottom w:val="nil"/>
              <w:right w:val="nil"/>
            </w:tcBorders>
            <w:shd w:val="clear" w:color="auto" w:fill="auto"/>
            <w:noWrap/>
            <w:vAlign w:val="center"/>
          </w:tcPr>
          <w:p w14:paraId="394D16BA" w14:textId="77777777" w:rsidR="0011299E" w:rsidRPr="008B7493" w:rsidRDefault="0011299E">
            <w:pPr>
              <w:jc w:val="center"/>
              <w:rPr>
                <w:rFonts w:ascii="Times New Roman" w:eastAsia="DengXian" w:hAnsi="Times New Roman" w:cs="Times New Roman"/>
                <w:sz w:val="20"/>
                <w:szCs w:val="20"/>
              </w:rPr>
            </w:pPr>
          </w:p>
        </w:tc>
        <w:tc>
          <w:tcPr>
            <w:tcW w:w="653" w:type="pct"/>
            <w:tcBorders>
              <w:top w:val="nil"/>
              <w:left w:val="nil"/>
              <w:bottom w:val="nil"/>
              <w:right w:val="nil"/>
            </w:tcBorders>
            <w:shd w:val="clear" w:color="auto" w:fill="auto"/>
            <w:noWrap/>
            <w:vAlign w:val="center"/>
          </w:tcPr>
          <w:p w14:paraId="5D6DADF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w:t>
            </w:r>
            <w:r w:rsidRPr="008B7493">
              <w:rPr>
                <w:rFonts w:ascii="Times New Roman" w:eastAsia="DengXian" w:hAnsi="Times New Roman" w:cs="Times New Roman" w:hint="eastAsia"/>
                <w:sz w:val="20"/>
                <w:szCs w:val="20"/>
              </w:rPr>
              <w:t>642</w:t>
            </w:r>
            <w:r w:rsidRPr="008B7493">
              <w:rPr>
                <w:rFonts w:ascii="Times New Roman" w:eastAsia="DengXian" w:hAnsi="Times New Roman" w:cs="Times New Roman"/>
                <w:sz w:val="20"/>
                <w:szCs w:val="20"/>
              </w:rPr>
              <w:t>)</w:t>
            </w:r>
          </w:p>
        </w:tc>
        <w:tc>
          <w:tcPr>
            <w:tcW w:w="653" w:type="pct"/>
            <w:tcBorders>
              <w:top w:val="nil"/>
              <w:left w:val="nil"/>
              <w:bottom w:val="nil"/>
              <w:right w:val="nil"/>
            </w:tcBorders>
            <w:shd w:val="clear" w:color="auto" w:fill="auto"/>
            <w:noWrap/>
            <w:vAlign w:val="center"/>
          </w:tcPr>
          <w:p w14:paraId="53B7D91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(0.05</w:t>
            </w:r>
            <w:r w:rsidRPr="008B7493">
              <w:rPr>
                <w:rFonts w:ascii="Times New Roman" w:eastAsia="DengXian" w:hAnsi="Times New Roman" w:cs="Times New Roman" w:hint="eastAsia"/>
                <w:sz w:val="20"/>
                <w:szCs w:val="20"/>
              </w:rPr>
              <w:t>91</w:t>
            </w:r>
            <w:r w:rsidRPr="008B7493">
              <w:rPr>
                <w:rFonts w:ascii="Times New Roman" w:eastAsia="DengXian" w:hAnsi="Times New Roman" w:cs="Times New Roman"/>
                <w:sz w:val="20"/>
                <w:szCs w:val="20"/>
              </w:rPr>
              <w:t>)</w:t>
            </w:r>
          </w:p>
        </w:tc>
        <w:tc>
          <w:tcPr>
            <w:tcW w:w="653" w:type="pct"/>
            <w:tcBorders>
              <w:top w:val="nil"/>
              <w:left w:val="nil"/>
              <w:bottom w:val="nil"/>
              <w:right w:val="nil"/>
            </w:tcBorders>
            <w:shd w:val="clear" w:color="auto" w:fill="auto"/>
            <w:noWrap/>
            <w:vAlign w:val="center"/>
          </w:tcPr>
          <w:p w14:paraId="4F10F51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(0.10</w:t>
            </w:r>
            <w:r w:rsidRPr="008B7493">
              <w:rPr>
                <w:rFonts w:ascii="Times New Roman" w:eastAsia="DengXian" w:hAnsi="Times New Roman" w:cs="Times New Roman" w:hint="eastAsia"/>
                <w:sz w:val="20"/>
                <w:szCs w:val="20"/>
              </w:rPr>
              <w:t>95</w:t>
            </w:r>
            <w:r w:rsidRPr="008B7493">
              <w:rPr>
                <w:rFonts w:ascii="Times New Roman" w:eastAsia="DengXian" w:hAnsi="Times New Roman" w:cs="Times New Roman"/>
                <w:sz w:val="20"/>
                <w:szCs w:val="20"/>
              </w:rPr>
              <w:t>)</w:t>
            </w:r>
          </w:p>
        </w:tc>
        <w:tc>
          <w:tcPr>
            <w:tcW w:w="151" w:type="pct"/>
            <w:tcBorders>
              <w:top w:val="nil"/>
              <w:left w:val="nil"/>
              <w:bottom w:val="nil"/>
              <w:right w:val="nil"/>
            </w:tcBorders>
            <w:shd w:val="clear" w:color="auto" w:fill="auto"/>
            <w:noWrap/>
            <w:vAlign w:val="center"/>
          </w:tcPr>
          <w:p w14:paraId="58975F1A"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422849ED"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1EA8EF01" w14:textId="77777777" w:rsidR="0011299E" w:rsidRPr="008B7493" w:rsidRDefault="0011299E">
            <w:pPr>
              <w:jc w:val="center"/>
              <w:rPr>
                <w:rFonts w:ascii="Times New Roman" w:eastAsia="DengXian" w:hAnsi="Times New Roman" w:cs="Times New Roman"/>
                <w:sz w:val="20"/>
                <w:szCs w:val="20"/>
              </w:rPr>
            </w:pPr>
          </w:p>
        </w:tc>
        <w:tc>
          <w:tcPr>
            <w:tcW w:w="718" w:type="pct"/>
            <w:tcBorders>
              <w:top w:val="nil"/>
              <w:left w:val="nil"/>
              <w:bottom w:val="nil"/>
              <w:right w:val="nil"/>
            </w:tcBorders>
            <w:shd w:val="clear" w:color="auto" w:fill="auto"/>
            <w:noWrap/>
            <w:vAlign w:val="center"/>
          </w:tcPr>
          <w:p w14:paraId="51E5AE09" w14:textId="77777777" w:rsidR="0011299E" w:rsidRPr="008B7493" w:rsidRDefault="0011299E">
            <w:pPr>
              <w:jc w:val="center"/>
              <w:rPr>
                <w:rFonts w:ascii="Times New Roman" w:eastAsia="DengXian" w:hAnsi="Times New Roman" w:cs="Times New Roman"/>
                <w:sz w:val="20"/>
                <w:szCs w:val="20"/>
              </w:rPr>
            </w:pPr>
          </w:p>
        </w:tc>
      </w:tr>
      <w:tr w:rsidR="008B7493" w:rsidRPr="008B7493" w14:paraId="0C75586A" w14:textId="77777777">
        <w:trPr>
          <w:trHeight w:val="320"/>
        </w:trPr>
        <w:tc>
          <w:tcPr>
            <w:tcW w:w="934" w:type="pct"/>
            <w:tcBorders>
              <w:top w:val="nil"/>
              <w:left w:val="nil"/>
              <w:bottom w:val="nil"/>
              <w:right w:val="nil"/>
            </w:tcBorders>
            <w:shd w:val="clear" w:color="auto" w:fill="auto"/>
            <w:noWrap/>
            <w:vAlign w:val="center"/>
          </w:tcPr>
          <w:p w14:paraId="3F939AEF" w14:textId="77777777" w:rsidR="0011299E" w:rsidRPr="008B7493" w:rsidRDefault="00000000">
            <w:pPr>
              <w:rPr>
                <w:rFonts w:ascii="Times New Roman" w:eastAsia="DengXian" w:hAnsi="Times New Roman" w:cs="Times New Roman"/>
                <w:i/>
                <w:iCs/>
                <w:sz w:val="20"/>
                <w:szCs w:val="20"/>
              </w:rPr>
            </w:pPr>
            <w:proofErr w:type="spellStart"/>
            <w:r w:rsidRPr="008B7493">
              <w:rPr>
                <w:rFonts w:ascii="Times New Roman" w:eastAsia="DengXian" w:hAnsi="Times New Roman" w:cs="Times New Roman" w:hint="eastAsia"/>
                <w:i/>
                <w:iCs/>
                <w:sz w:val="20"/>
                <w:szCs w:val="20"/>
              </w:rPr>
              <w:t>M</w:t>
            </w:r>
            <w:r w:rsidRPr="008B7493">
              <w:rPr>
                <w:rFonts w:ascii="Times New Roman" w:eastAsia="DengXian" w:hAnsi="Times New Roman" w:cs="Times New Roman"/>
                <w:i/>
                <w:iCs/>
                <w:sz w:val="20"/>
                <w:szCs w:val="20"/>
              </w:rPr>
              <w:t>igration_surname</w:t>
            </w:r>
            <w:proofErr w:type="spellEnd"/>
          </w:p>
        </w:tc>
        <w:tc>
          <w:tcPr>
            <w:tcW w:w="653" w:type="pct"/>
            <w:tcBorders>
              <w:top w:val="nil"/>
              <w:left w:val="nil"/>
              <w:bottom w:val="nil"/>
              <w:right w:val="nil"/>
            </w:tcBorders>
            <w:shd w:val="clear" w:color="auto" w:fill="auto"/>
            <w:noWrap/>
            <w:vAlign w:val="center"/>
          </w:tcPr>
          <w:p w14:paraId="1CAB971F" w14:textId="77777777" w:rsidR="0011299E" w:rsidRPr="008B7493" w:rsidRDefault="0011299E">
            <w:pPr>
              <w:jc w:val="center"/>
              <w:rPr>
                <w:rFonts w:ascii="Times New Roman" w:eastAsia="DengXian" w:hAnsi="Times New Roman" w:cs="Times New Roman"/>
                <w:sz w:val="20"/>
                <w:szCs w:val="20"/>
              </w:rPr>
            </w:pPr>
          </w:p>
        </w:tc>
        <w:tc>
          <w:tcPr>
            <w:tcW w:w="653" w:type="pct"/>
            <w:tcBorders>
              <w:top w:val="nil"/>
              <w:left w:val="nil"/>
              <w:bottom w:val="nil"/>
              <w:right w:val="nil"/>
            </w:tcBorders>
            <w:shd w:val="clear" w:color="auto" w:fill="auto"/>
            <w:noWrap/>
            <w:vAlign w:val="center"/>
          </w:tcPr>
          <w:p w14:paraId="7DD140FF" w14:textId="77777777" w:rsidR="0011299E" w:rsidRPr="008B7493" w:rsidRDefault="0011299E">
            <w:pPr>
              <w:jc w:val="center"/>
              <w:rPr>
                <w:rFonts w:ascii="Times New Roman" w:eastAsia="DengXian" w:hAnsi="Times New Roman" w:cs="Times New Roman"/>
                <w:sz w:val="20"/>
                <w:szCs w:val="20"/>
              </w:rPr>
            </w:pPr>
          </w:p>
        </w:tc>
        <w:tc>
          <w:tcPr>
            <w:tcW w:w="653" w:type="pct"/>
            <w:tcBorders>
              <w:top w:val="nil"/>
              <w:left w:val="nil"/>
              <w:bottom w:val="nil"/>
              <w:right w:val="nil"/>
            </w:tcBorders>
            <w:shd w:val="clear" w:color="auto" w:fill="auto"/>
            <w:noWrap/>
            <w:vAlign w:val="center"/>
          </w:tcPr>
          <w:p w14:paraId="5FB77471" w14:textId="77777777" w:rsidR="0011299E" w:rsidRPr="008B7493" w:rsidRDefault="0011299E">
            <w:pPr>
              <w:jc w:val="center"/>
              <w:rPr>
                <w:rFonts w:ascii="Times New Roman" w:eastAsia="DengXian" w:hAnsi="Times New Roman" w:cs="Times New Roman"/>
                <w:sz w:val="20"/>
                <w:szCs w:val="20"/>
              </w:rPr>
            </w:pPr>
          </w:p>
        </w:tc>
        <w:tc>
          <w:tcPr>
            <w:tcW w:w="151" w:type="pct"/>
            <w:tcBorders>
              <w:top w:val="nil"/>
              <w:left w:val="nil"/>
              <w:bottom w:val="nil"/>
              <w:right w:val="nil"/>
            </w:tcBorders>
            <w:shd w:val="clear" w:color="auto" w:fill="auto"/>
            <w:noWrap/>
            <w:vAlign w:val="center"/>
          </w:tcPr>
          <w:p w14:paraId="1BFAEBFE"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043C3A0E"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0.7399***</w:t>
            </w:r>
          </w:p>
        </w:tc>
        <w:tc>
          <w:tcPr>
            <w:tcW w:w="619" w:type="pct"/>
            <w:tcBorders>
              <w:top w:val="nil"/>
              <w:left w:val="nil"/>
              <w:bottom w:val="nil"/>
              <w:right w:val="nil"/>
            </w:tcBorders>
            <w:shd w:val="clear" w:color="auto" w:fill="auto"/>
            <w:noWrap/>
            <w:vAlign w:val="center"/>
          </w:tcPr>
          <w:p w14:paraId="158BE934"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0.2586***</w:t>
            </w:r>
          </w:p>
        </w:tc>
        <w:tc>
          <w:tcPr>
            <w:tcW w:w="718" w:type="pct"/>
            <w:tcBorders>
              <w:top w:val="nil"/>
              <w:left w:val="nil"/>
              <w:bottom w:val="nil"/>
              <w:right w:val="nil"/>
            </w:tcBorders>
            <w:shd w:val="clear" w:color="auto" w:fill="auto"/>
            <w:noWrap/>
            <w:vAlign w:val="center"/>
          </w:tcPr>
          <w:p w14:paraId="337E399F"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0.5119***</w:t>
            </w:r>
          </w:p>
        </w:tc>
      </w:tr>
      <w:tr w:rsidR="008B7493" w:rsidRPr="008B7493" w14:paraId="63544937" w14:textId="77777777">
        <w:trPr>
          <w:trHeight w:val="320"/>
        </w:trPr>
        <w:tc>
          <w:tcPr>
            <w:tcW w:w="934" w:type="pct"/>
            <w:tcBorders>
              <w:top w:val="nil"/>
              <w:left w:val="nil"/>
              <w:bottom w:val="nil"/>
              <w:right w:val="nil"/>
            </w:tcBorders>
            <w:shd w:val="clear" w:color="auto" w:fill="auto"/>
            <w:noWrap/>
            <w:vAlign w:val="center"/>
          </w:tcPr>
          <w:p w14:paraId="0CCD9135" w14:textId="77777777" w:rsidR="0011299E" w:rsidRPr="008B7493" w:rsidRDefault="0011299E">
            <w:pPr>
              <w:rPr>
                <w:rFonts w:ascii="Times New Roman" w:eastAsia="DengXian" w:hAnsi="Times New Roman" w:cs="Times New Roman"/>
                <w:i/>
                <w:iCs/>
                <w:sz w:val="20"/>
                <w:szCs w:val="20"/>
              </w:rPr>
            </w:pPr>
          </w:p>
        </w:tc>
        <w:tc>
          <w:tcPr>
            <w:tcW w:w="653" w:type="pct"/>
            <w:tcBorders>
              <w:top w:val="nil"/>
              <w:left w:val="nil"/>
              <w:bottom w:val="nil"/>
              <w:right w:val="nil"/>
            </w:tcBorders>
            <w:shd w:val="clear" w:color="auto" w:fill="auto"/>
            <w:noWrap/>
            <w:vAlign w:val="center"/>
          </w:tcPr>
          <w:p w14:paraId="454868A8" w14:textId="77777777" w:rsidR="0011299E" w:rsidRPr="008B7493" w:rsidRDefault="0011299E">
            <w:pPr>
              <w:jc w:val="center"/>
              <w:rPr>
                <w:rFonts w:ascii="Times New Roman" w:eastAsia="DengXian" w:hAnsi="Times New Roman" w:cs="Times New Roman"/>
                <w:sz w:val="20"/>
                <w:szCs w:val="20"/>
              </w:rPr>
            </w:pPr>
          </w:p>
        </w:tc>
        <w:tc>
          <w:tcPr>
            <w:tcW w:w="653" w:type="pct"/>
            <w:tcBorders>
              <w:top w:val="nil"/>
              <w:left w:val="nil"/>
              <w:bottom w:val="nil"/>
              <w:right w:val="nil"/>
            </w:tcBorders>
            <w:shd w:val="clear" w:color="auto" w:fill="auto"/>
            <w:noWrap/>
            <w:vAlign w:val="center"/>
          </w:tcPr>
          <w:p w14:paraId="05E3DD09" w14:textId="77777777" w:rsidR="0011299E" w:rsidRPr="008B7493" w:rsidRDefault="0011299E">
            <w:pPr>
              <w:jc w:val="center"/>
              <w:rPr>
                <w:rFonts w:ascii="Times New Roman" w:eastAsia="DengXian" w:hAnsi="Times New Roman" w:cs="Times New Roman"/>
                <w:sz w:val="20"/>
                <w:szCs w:val="20"/>
              </w:rPr>
            </w:pPr>
          </w:p>
        </w:tc>
        <w:tc>
          <w:tcPr>
            <w:tcW w:w="653" w:type="pct"/>
            <w:tcBorders>
              <w:top w:val="nil"/>
              <w:left w:val="nil"/>
              <w:bottom w:val="nil"/>
              <w:right w:val="nil"/>
            </w:tcBorders>
            <w:shd w:val="clear" w:color="auto" w:fill="auto"/>
            <w:noWrap/>
            <w:vAlign w:val="center"/>
          </w:tcPr>
          <w:p w14:paraId="11A35A3E" w14:textId="77777777" w:rsidR="0011299E" w:rsidRPr="008B7493" w:rsidRDefault="0011299E">
            <w:pPr>
              <w:jc w:val="center"/>
              <w:rPr>
                <w:rFonts w:ascii="Times New Roman" w:eastAsia="DengXian" w:hAnsi="Times New Roman" w:cs="Times New Roman"/>
                <w:sz w:val="20"/>
                <w:szCs w:val="20"/>
              </w:rPr>
            </w:pPr>
          </w:p>
        </w:tc>
        <w:tc>
          <w:tcPr>
            <w:tcW w:w="151" w:type="pct"/>
            <w:tcBorders>
              <w:top w:val="nil"/>
              <w:left w:val="nil"/>
              <w:bottom w:val="nil"/>
              <w:right w:val="nil"/>
            </w:tcBorders>
            <w:shd w:val="clear" w:color="auto" w:fill="auto"/>
            <w:noWrap/>
            <w:vAlign w:val="center"/>
          </w:tcPr>
          <w:p w14:paraId="42C9CA4D"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5262B447"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(0.0444)</w:t>
            </w:r>
          </w:p>
        </w:tc>
        <w:tc>
          <w:tcPr>
            <w:tcW w:w="619" w:type="pct"/>
            <w:tcBorders>
              <w:top w:val="nil"/>
              <w:left w:val="nil"/>
              <w:bottom w:val="nil"/>
              <w:right w:val="nil"/>
            </w:tcBorders>
            <w:shd w:val="clear" w:color="auto" w:fill="auto"/>
            <w:noWrap/>
            <w:vAlign w:val="center"/>
          </w:tcPr>
          <w:p w14:paraId="2FAAEC7F"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(0.0397)</w:t>
            </w:r>
          </w:p>
        </w:tc>
        <w:tc>
          <w:tcPr>
            <w:tcW w:w="718" w:type="pct"/>
            <w:tcBorders>
              <w:top w:val="nil"/>
              <w:left w:val="nil"/>
              <w:bottom w:val="nil"/>
              <w:right w:val="nil"/>
            </w:tcBorders>
            <w:shd w:val="clear" w:color="auto" w:fill="auto"/>
            <w:noWrap/>
            <w:vAlign w:val="center"/>
          </w:tcPr>
          <w:p w14:paraId="4B3FA2C5"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(0.0392)</w:t>
            </w:r>
          </w:p>
        </w:tc>
      </w:tr>
      <w:tr w:rsidR="008B7493" w:rsidRPr="008B7493" w14:paraId="793A3360" w14:textId="77777777">
        <w:trPr>
          <w:trHeight w:val="320"/>
        </w:trPr>
        <w:tc>
          <w:tcPr>
            <w:tcW w:w="934" w:type="pct"/>
            <w:tcBorders>
              <w:top w:val="nil"/>
              <w:left w:val="nil"/>
              <w:bottom w:val="nil"/>
              <w:right w:val="nil"/>
            </w:tcBorders>
            <w:shd w:val="clear" w:color="auto" w:fill="auto"/>
            <w:noWrap/>
            <w:vAlign w:val="center"/>
          </w:tcPr>
          <w:p w14:paraId="3389A12B" w14:textId="77777777" w:rsidR="0011299E" w:rsidRPr="008B7493" w:rsidRDefault="00000000">
            <w:pPr>
              <w:rPr>
                <w:rFonts w:ascii="Times New Roman" w:eastAsia="Times New Roman" w:hAnsi="Times New Roman" w:cs="Times New Roman"/>
                <w:sz w:val="20"/>
                <w:szCs w:val="20"/>
              </w:rPr>
            </w:pPr>
            <w:r w:rsidRPr="008B7493">
              <w:rPr>
                <w:rFonts w:ascii="Times New Roman" w:eastAsia="Times New Roman" w:hAnsi="Times New Roman" w:cs="Times New Roman" w:hint="eastAsia"/>
                <w:sz w:val="20"/>
                <w:szCs w:val="20"/>
              </w:rPr>
              <w:t>C</w:t>
            </w:r>
            <w:r w:rsidRPr="008B7493">
              <w:rPr>
                <w:rFonts w:ascii="Times New Roman" w:eastAsia="Times New Roman" w:hAnsi="Times New Roman" w:cs="Times New Roman"/>
                <w:sz w:val="20"/>
                <w:szCs w:val="20"/>
              </w:rPr>
              <w:t>ontrols</w:t>
            </w:r>
          </w:p>
        </w:tc>
        <w:tc>
          <w:tcPr>
            <w:tcW w:w="653" w:type="pct"/>
            <w:tcBorders>
              <w:top w:val="nil"/>
              <w:left w:val="nil"/>
              <w:bottom w:val="nil"/>
              <w:right w:val="nil"/>
            </w:tcBorders>
            <w:shd w:val="clear" w:color="auto" w:fill="auto"/>
            <w:noWrap/>
            <w:vAlign w:val="center"/>
          </w:tcPr>
          <w:p w14:paraId="41F8AE7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53" w:type="pct"/>
            <w:tcBorders>
              <w:top w:val="nil"/>
              <w:left w:val="nil"/>
              <w:bottom w:val="nil"/>
              <w:right w:val="nil"/>
            </w:tcBorders>
            <w:shd w:val="clear" w:color="auto" w:fill="auto"/>
            <w:noWrap/>
            <w:vAlign w:val="center"/>
          </w:tcPr>
          <w:p w14:paraId="7C49B56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53" w:type="pct"/>
            <w:tcBorders>
              <w:top w:val="nil"/>
              <w:left w:val="nil"/>
              <w:bottom w:val="nil"/>
              <w:right w:val="nil"/>
            </w:tcBorders>
            <w:shd w:val="clear" w:color="auto" w:fill="auto"/>
            <w:noWrap/>
            <w:vAlign w:val="center"/>
          </w:tcPr>
          <w:p w14:paraId="32C18777"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151" w:type="pct"/>
            <w:tcBorders>
              <w:top w:val="nil"/>
              <w:left w:val="nil"/>
              <w:bottom w:val="nil"/>
              <w:right w:val="nil"/>
            </w:tcBorders>
            <w:shd w:val="clear" w:color="auto" w:fill="auto"/>
            <w:noWrap/>
            <w:vAlign w:val="center"/>
          </w:tcPr>
          <w:p w14:paraId="45769FB2"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72D943BB"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No</w:t>
            </w:r>
          </w:p>
        </w:tc>
        <w:tc>
          <w:tcPr>
            <w:tcW w:w="619" w:type="pct"/>
            <w:tcBorders>
              <w:top w:val="nil"/>
              <w:left w:val="nil"/>
              <w:bottom w:val="nil"/>
              <w:right w:val="nil"/>
            </w:tcBorders>
            <w:shd w:val="clear" w:color="auto" w:fill="auto"/>
            <w:noWrap/>
            <w:vAlign w:val="center"/>
          </w:tcPr>
          <w:p w14:paraId="1408557F"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No</w:t>
            </w:r>
          </w:p>
        </w:tc>
        <w:tc>
          <w:tcPr>
            <w:tcW w:w="718" w:type="pct"/>
            <w:tcBorders>
              <w:top w:val="nil"/>
              <w:left w:val="nil"/>
              <w:bottom w:val="nil"/>
              <w:right w:val="nil"/>
            </w:tcBorders>
            <w:shd w:val="clear" w:color="auto" w:fill="auto"/>
            <w:noWrap/>
            <w:vAlign w:val="center"/>
          </w:tcPr>
          <w:p w14:paraId="1EC4A6A8" w14:textId="77777777" w:rsidR="0011299E" w:rsidRPr="008B7493" w:rsidRDefault="00000000">
            <w:pPr>
              <w:jc w:val="center"/>
              <w:rPr>
                <w:rFonts w:ascii="Times New Roman" w:eastAsia="Times New Roman" w:hAnsi="Times New Roman" w:cs="Times New Roman"/>
                <w:sz w:val="20"/>
                <w:szCs w:val="20"/>
              </w:rPr>
            </w:pPr>
            <w:r w:rsidRPr="008B7493">
              <w:rPr>
                <w:rFonts w:ascii="Times New Roman" w:eastAsia="DengXian" w:hAnsi="Times New Roman" w:cs="Times New Roman"/>
                <w:sz w:val="20"/>
                <w:szCs w:val="20"/>
              </w:rPr>
              <w:t>No</w:t>
            </w:r>
          </w:p>
        </w:tc>
      </w:tr>
      <w:tr w:rsidR="008B7493" w:rsidRPr="008B7493" w14:paraId="2AB9A959" w14:textId="77777777">
        <w:trPr>
          <w:trHeight w:val="320"/>
        </w:trPr>
        <w:tc>
          <w:tcPr>
            <w:tcW w:w="934" w:type="pct"/>
            <w:tcBorders>
              <w:top w:val="nil"/>
              <w:left w:val="nil"/>
              <w:bottom w:val="nil"/>
              <w:right w:val="nil"/>
            </w:tcBorders>
            <w:shd w:val="clear" w:color="auto" w:fill="auto"/>
            <w:noWrap/>
            <w:vAlign w:val="center"/>
          </w:tcPr>
          <w:p w14:paraId="48D1DA7E"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Prefecture FE</w:t>
            </w:r>
          </w:p>
        </w:tc>
        <w:tc>
          <w:tcPr>
            <w:tcW w:w="653" w:type="pct"/>
            <w:tcBorders>
              <w:top w:val="nil"/>
              <w:left w:val="nil"/>
              <w:bottom w:val="nil"/>
              <w:right w:val="nil"/>
            </w:tcBorders>
            <w:shd w:val="clear" w:color="auto" w:fill="auto"/>
            <w:noWrap/>
            <w:vAlign w:val="center"/>
          </w:tcPr>
          <w:p w14:paraId="35B7EDEA"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w:t>
            </w:r>
          </w:p>
        </w:tc>
        <w:tc>
          <w:tcPr>
            <w:tcW w:w="653" w:type="pct"/>
            <w:tcBorders>
              <w:top w:val="nil"/>
              <w:left w:val="nil"/>
              <w:bottom w:val="nil"/>
              <w:right w:val="nil"/>
            </w:tcBorders>
            <w:shd w:val="clear" w:color="auto" w:fill="auto"/>
            <w:noWrap/>
            <w:vAlign w:val="center"/>
          </w:tcPr>
          <w:p w14:paraId="6C2EF13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w:t>
            </w:r>
          </w:p>
        </w:tc>
        <w:tc>
          <w:tcPr>
            <w:tcW w:w="653" w:type="pct"/>
            <w:tcBorders>
              <w:top w:val="nil"/>
              <w:left w:val="nil"/>
              <w:bottom w:val="nil"/>
              <w:right w:val="nil"/>
            </w:tcBorders>
            <w:shd w:val="clear" w:color="auto" w:fill="auto"/>
            <w:noWrap/>
            <w:vAlign w:val="center"/>
          </w:tcPr>
          <w:p w14:paraId="5FE7ADB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w:t>
            </w:r>
          </w:p>
        </w:tc>
        <w:tc>
          <w:tcPr>
            <w:tcW w:w="151" w:type="pct"/>
            <w:tcBorders>
              <w:top w:val="nil"/>
              <w:left w:val="nil"/>
              <w:bottom w:val="nil"/>
              <w:right w:val="nil"/>
            </w:tcBorders>
            <w:shd w:val="clear" w:color="auto" w:fill="auto"/>
            <w:noWrap/>
            <w:vAlign w:val="center"/>
          </w:tcPr>
          <w:p w14:paraId="55FFC88D"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50BDB43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19" w:type="pct"/>
            <w:tcBorders>
              <w:top w:val="nil"/>
              <w:left w:val="nil"/>
              <w:bottom w:val="nil"/>
              <w:right w:val="nil"/>
            </w:tcBorders>
            <w:shd w:val="clear" w:color="auto" w:fill="auto"/>
            <w:noWrap/>
            <w:vAlign w:val="center"/>
          </w:tcPr>
          <w:p w14:paraId="18B7B0DF"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718" w:type="pct"/>
            <w:tcBorders>
              <w:top w:val="nil"/>
              <w:left w:val="nil"/>
              <w:bottom w:val="nil"/>
              <w:right w:val="nil"/>
            </w:tcBorders>
            <w:shd w:val="clear" w:color="auto" w:fill="auto"/>
            <w:noWrap/>
            <w:vAlign w:val="center"/>
          </w:tcPr>
          <w:p w14:paraId="5A091D66"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513D1354" w14:textId="77777777">
        <w:trPr>
          <w:trHeight w:val="320"/>
        </w:trPr>
        <w:tc>
          <w:tcPr>
            <w:tcW w:w="934" w:type="pct"/>
            <w:tcBorders>
              <w:top w:val="nil"/>
              <w:left w:val="nil"/>
              <w:bottom w:val="nil"/>
              <w:right w:val="nil"/>
            </w:tcBorders>
            <w:shd w:val="clear" w:color="auto" w:fill="auto"/>
            <w:noWrap/>
            <w:vAlign w:val="center"/>
          </w:tcPr>
          <w:p w14:paraId="2FA28643"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Surname FE</w:t>
            </w:r>
          </w:p>
        </w:tc>
        <w:tc>
          <w:tcPr>
            <w:tcW w:w="653" w:type="pct"/>
            <w:tcBorders>
              <w:top w:val="nil"/>
              <w:left w:val="nil"/>
              <w:bottom w:val="nil"/>
              <w:right w:val="nil"/>
            </w:tcBorders>
            <w:shd w:val="clear" w:color="auto" w:fill="auto"/>
            <w:noWrap/>
            <w:vAlign w:val="center"/>
          </w:tcPr>
          <w:p w14:paraId="0905846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w:t>
            </w:r>
          </w:p>
        </w:tc>
        <w:tc>
          <w:tcPr>
            <w:tcW w:w="653" w:type="pct"/>
            <w:tcBorders>
              <w:top w:val="nil"/>
              <w:left w:val="nil"/>
              <w:bottom w:val="nil"/>
              <w:right w:val="nil"/>
            </w:tcBorders>
            <w:shd w:val="clear" w:color="auto" w:fill="auto"/>
            <w:noWrap/>
            <w:vAlign w:val="center"/>
          </w:tcPr>
          <w:p w14:paraId="33B4D82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w:t>
            </w:r>
          </w:p>
        </w:tc>
        <w:tc>
          <w:tcPr>
            <w:tcW w:w="653" w:type="pct"/>
            <w:tcBorders>
              <w:top w:val="nil"/>
              <w:left w:val="nil"/>
              <w:bottom w:val="nil"/>
              <w:right w:val="nil"/>
            </w:tcBorders>
            <w:shd w:val="clear" w:color="auto" w:fill="auto"/>
            <w:noWrap/>
            <w:vAlign w:val="center"/>
          </w:tcPr>
          <w:p w14:paraId="3BD62D1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No</w:t>
            </w:r>
          </w:p>
        </w:tc>
        <w:tc>
          <w:tcPr>
            <w:tcW w:w="151" w:type="pct"/>
            <w:tcBorders>
              <w:top w:val="nil"/>
              <w:left w:val="nil"/>
              <w:bottom w:val="nil"/>
              <w:right w:val="nil"/>
            </w:tcBorders>
            <w:shd w:val="clear" w:color="auto" w:fill="auto"/>
            <w:noWrap/>
            <w:vAlign w:val="center"/>
          </w:tcPr>
          <w:p w14:paraId="228D6131"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bottom w:val="nil"/>
              <w:right w:val="nil"/>
            </w:tcBorders>
            <w:shd w:val="clear" w:color="auto" w:fill="auto"/>
            <w:noWrap/>
            <w:vAlign w:val="center"/>
          </w:tcPr>
          <w:p w14:paraId="24D65C5C"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619" w:type="pct"/>
            <w:tcBorders>
              <w:top w:val="nil"/>
              <w:left w:val="nil"/>
              <w:bottom w:val="nil"/>
              <w:right w:val="nil"/>
            </w:tcBorders>
            <w:shd w:val="clear" w:color="auto" w:fill="auto"/>
            <w:noWrap/>
            <w:vAlign w:val="center"/>
          </w:tcPr>
          <w:p w14:paraId="4EA1FACE"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c>
          <w:tcPr>
            <w:tcW w:w="718" w:type="pct"/>
            <w:tcBorders>
              <w:top w:val="nil"/>
              <w:left w:val="nil"/>
              <w:bottom w:val="nil"/>
              <w:right w:val="nil"/>
            </w:tcBorders>
            <w:shd w:val="clear" w:color="auto" w:fill="auto"/>
            <w:noWrap/>
            <w:vAlign w:val="center"/>
          </w:tcPr>
          <w:p w14:paraId="371F925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Yes</w:t>
            </w:r>
          </w:p>
        </w:tc>
      </w:tr>
      <w:tr w:rsidR="008B7493" w:rsidRPr="008B7493" w14:paraId="0962D96C" w14:textId="77777777">
        <w:trPr>
          <w:trHeight w:val="320"/>
        </w:trPr>
        <w:tc>
          <w:tcPr>
            <w:tcW w:w="934" w:type="pct"/>
            <w:tcBorders>
              <w:top w:val="nil"/>
              <w:left w:val="nil"/>
              <w:right w:val="nil"/>
            </w:tcBorders>
            <w:shd w:val="clear" w:color="auto" w:fill="auto"/>
            <w:noWrap/>
            <w:vAlign w:val="center"/>
          </w:tcPr>
          <w:p w14:paraId="2F1B588E"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N</w:t>
            </w:r>
          </w:p>
        </w:tc>
        <w:tc>
          <w:tcPr>
            <w:tcW w:w="653" w:type="pct"/>
            <w:tcBorders>
              <w:top w:val="nil"/>
              <w:left w:val="nil"/>
              <w:right w:val="nil"/>
            </w:tcBorders>
            <w:shd w:val="clear" w:color="auto" w:fill="auto"/>
            <w:noWrap/>
            <w:vAlign w:val="center"/>
          </w:tcPr>
          <w:p w14:paraId="47210DA9"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330</w:t>
            </w:r>
          </w:p>
        </w:tc>
        <w:tc>
          <w:tcPr>
            <w:tcW w:w="653" w:type="pct"/>
            <w:tcBorders>
              <w:top w:val="nil"/>
              <w:left w:val="nil"/>
              <w:right w:val="nil"/>
            </w:tcBorders>
            <w:shd w:val="clear" w:color="auto" w:fill="auto"/>
            <w:noWrap/>
            <w:vAlign w:val="center"/>
          </w:tcPr>
          <w:p w14:paraId="5A15F09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272</w:t>
            </w:r>
          </w:p>
        </w:tc>
        <w:tc>
          <w:tcPr>
            <w:tcW w:w="653" w:type="pct"/>
            <w:tcBorders>
              <w:top w:val="nil"/>
              <w:left w:val="nil"/>
              <w:right w:val="nil"/>
            </w:tcBorders>
            <w:shd w:val="clear" w:color="auto" w:fill="auto"/>
            <w:noWrap/>
            <w:vAlign w:val="center"/>
          </w:tcPr>
          <w:p w14:paraId="16BB0BA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95</w:t>
            </w:r>
          </w:p>
        </w:tc>
        <w:tc>
          <w:tcPr>
            <w:tcW w:w="151" w:type="pct"/>
            <w:tcBorders>
              <w:top w:val="nil"/>
              <w:left w:val="nil"/>
              <w:right w:val="nil"/>
            </w:tcBorders>
            <w:shd w:val="clear" w:color="auto" w:fill="auto"/>
            <w:noWrap/>
            <w:vAlign w:val="center"/>
          </w:tcPr>
          <w:p w14:paraId="20B9B2E6" w14:textId="77777777" w:rsidR="0011299E" w:rsidRPr="008B7493" w:rsidRDefault="0011299E">
            <w:pPr>
              <w:jc w:val="center"/>
              <w:rPr>
                <w:rFonts w:ascii="Times New Roman" w:eastAsia="DengXian" w:hAnsi="Times New Roman" w:cs="Times New Roman"/>
                <w:sz w:val="20"/>
                <w:szCs w:val="20"/>
              </w:rPr>
            </w:pPr>
          </w:p>
        </w:tc>
        <w:tc>
          <w:tcPr>
            <w:tcW w:w="619" w:type="pct"/>
            <w:tcBorders>
              <w:top w:val="nil"/>
              <w:left w:val="nil"/>
              <w:right w:val="nil"/>
            </w:tcBorders>
            <w:shd w:val="clear" w:color="auto" w:fill="auto"/>
            <w:noWrap/>
            <w:vAlign w:val="center"/>
          </w:tcPr>
          <w:p w14:paraId="0F10D6C2"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200640</w:t>
            </w:r>
          </w:p>
        </w:tc>
        <w:tc>
          <w:tcPr>
            <w:tcW w:w="619" w:type="pct"/>
            <w:tcBorders>
              <w:top w:val="nil"/>
              <w:left w:val="nil"/>
              <w:right w:val="nil"/>
            </w:tcBorders>
            <w:shd w:val="clear" w:color="auto" w:fill="auto"/>
            <w:noWrap/>
            <w:vAlign w:val="center"/>
          </w:tcPr>
          <w:p w14:paraId="140B829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8935</w:t>
            </w:r>
          </w:p>
        </w:tc>
        <w:tc>
          <w:tcPr>
            <w:tcW w:w="718" w:type="pct"/>
            <w:tcBorders>
              <w:top w:val="nil"/>
              <w:left w:val="nil"/>
              <w:right w:val="nil"/>
            </w:tcBorders>
            <w:shd w:val="clear" w:color="auto" w:fill="auto"/>
            <w:noWrap/>
            <w:vAlign w:val="center"/>
          </w:tcPr>
          <w:p w14:paraId="189E3BA5"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57152</w:t>
            </w:r>
          </w:p>
        </w:tc>
      </w:tr>
      <w:tr w:rsidR="008B7493" w:rsidRPr="008B7493" w14:paraId="7B29CFF8" w14:textId="77777777">
        <w:trPr>
          <w:trHeight w:val="320"/>
        </w:trPr>
        <w:tc>
          <w:tcPr>
            <w:tcW w:w="934" w:type="pct"/>
            <w:tcBorders>
              <w:top w:val="nil"/>
              <w:left w:val="nil"/>
              <w:bottom w:val="single" w:sz="4" w:space="0" w:color="auto"/>
              <w:right w:val="nil"/>
            </w:tcBorders>
            <w:shd w:val="clear" w:color="auto" w:fill="auto"/>
            <w:noWrap/>
            <w:vAlign w:val="center"/>
          </w:tcPr>
          <w:p w14:paraId="303BCBB8"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R-squared</w:t>
            </w:r>
          </w:p>
        </w:tc>
        <w:tc>
          <w:tcPr>
            <w:tcW w:w="653" w:type="pct"/>
            <w:tcBorders>
              <w:top w:val="nil"/>
              <w:left w:val="nil"/>
              <w:bottom w:val="single" w:sz="4" w:space="0" w:color="auto"/>
              <w:right w:val="nil"/>
            </w:tcBorders>
            <w:shd w:val="clear" w:color="auto" w:fill="auto"/>
            <w:noWrap/>
            <w:vAlign w:val="center"/>
          </w:tcPr>
          <w:p w14:paraId="01031043"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w:t>
            </w:r>
            <w:r w:rsidRPr="008B7493">
              <w:rPr>
                <w:rFonts w:ascii="Times New Roman" w:eastAsia="DengXian" w:hAnsi="Times New Roman" w:cs="Times New Roman" w:hint="eastAsia"/>
                <w:sz w:val="20"/>
                <w:szCs w:val="20"/>
              </w:rPr>
              <w:t>525</w:t>
            </w:r>
          </w:p>
        </w:tc>
        <w:tc>
          <w:tcPr>
            <w:tcW w:w="653" w:type="pct"/>
            <w:tcBorders>
              <w:top w:val="nil"/>
              <w:left w:val="nil"/>
              <w:bottom w:val="single" w:sz="4" w:space="0" w:color="auto"/>
              <w:right w:val="nil"/>
            </w:tcBorders>
            <w:shd w:val="clear" w:color="auto" w:fill="auto"/>
            <w:noWrap/>
            <w:vAlign w:val="center"/>
          </w:tcPr>
          <w:p w14:paraId="6D939994"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w:t>
            </w:r>
            <w:r w:rsidRPr="008B7493">
              <w:rPr>
                <w:rFonts w:ascii="Times New Roman" w:eastAsia="DengXian" w:hAnsi="Times New Roman" w:cs="Times New Roman" w:hint="eastAsia"/>
                <w:sz w:val="20"/>
                <w:szCs w:val="20"/>
              </w:rPr>
              <w:t>508</w:t>
            </w:r>
          </w:p>
        </w:tc>
        <w:tc>
          <w:tcPr>
            <w:tcW w:w="653" w:type="pct"/>
            <w:tcBorders>
              <w:top w:val="nil"/>
              <w:left w:val="nil"/>
              <w:bottom w:val="single" w:sz="4" w:space="0" w:color="auto"/>
              <w:right w:val="nil"/>
            </w:tcBorders>
            <w:shd w:val="clear" w:color="auto" w:fill="auto"/>
            <w:noWrap/>
            <w:vAlign w:val="center"/>
          </w:tcPr>
          <w:p w14:paraId="5277A84B"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w:t>
            </w:r>
            <w:r w:rsidRPr="008B7493">
              <w:rPr>
                <w:rFonts w:ascii="Times New Roman" w:eastAsia="DengXian" w:hAnsi="Times New Roman" w:cs="Times New Roman" w:hint="eastAsia"/>
                <w:sz w:val="20"/>
                <w:szCs w:val="20"/>
              </w:rPr>
              <w:t>477</w:t>
            </w:r>
          </w:p>
        </w:tc>
        <w:tc>
          <w:tcPr>
            <w:tcW w:w="151" w:type="pct"/>
            <w:tcBorders>
              <w:top w:val="nil"/>
              <w:left w:val="nil"/>
              <w:bottom w:val="single" w:sz="4" w:space="0" w:color="auto"/>
              <w:right w:val="nil"/>
            </w:tcBorders>
            <w:shd w:val="clear" w:color="auto" w:fill="auto"/>
            <w:noWrap/>
            <w:vAlign w:val="center"/>
          </w:tcPr>
          <w:p w14:paraId="53802F6B" w14:textId="77777777" w:rsidR="0011299E" w:rsidRPr="008B7493" w:rsidRDefault="00000000">
            <w:pPr>
              <w:rPr>
                <w:rFonts w:ascii="Times New Roman" w:eastAsia="DengXian" w:hAnsi="Times New Roman" w:cs="Times New Roman"/>
                <w:sz w:val="20"/>
                <w:szCs w:val="20"/>
              </w:rPr>
            </w:pPr>
            <w:r w:rsidRPr="008B7493">
              <w:rPr>
                <w:rFonts w:ascii="Times New Roman" w:eastAsia="DengXian" w:hAnsi="Times New Roman" w:cs="Times New Roman"/>
                <w:sz w:val="20"/>
                <w:szCs w:val="20"/>
              </w:rPr>
              <w:t xml:space="preserve">　</w:t>
            </w:r>
          </w:p>
        </w:tc>
        <w:tc>
          <w:tcPr>
            <w:tcW w:w="619" w:type="pct"/>
            <w:tcBorders>
              <w:top w:val="nil"/>
              <w:left w:val="nil"/>
              <w:bottom w:val="single" w:sz="4" w:space="0" w:color="auto"/>
              <w:right w:val="nil"/>
            </w:tcBorders>
            <w:shd w:val="clear" w:color="auto" w:fill="auto"/>
            <w:noWrap/>
            <w:vAlign w:val="center"/>
          </w:tcPr>
          <w:p w14:paraId="77A80478"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0.273</w:t>
            </w:r>
          </w:p>
        </w:tc>
        <w:tc>
          <w:tcPr>
            <w:tcW w:w="619" w:type="pct"/>
            <w:tcBorders>
              <w:top w:val="nil"/>
              <w:left w:val="nil"/>
              <w:bottom w:val="single" w:sz="4" w:space="0" w:color="auto"/>
              <w:right w:val="nil"/>
            </w:tcBorders>
            <w:shd w:val="clear" w:color="auto" w:fill="auto"/>
            <w:noWrap/>
            <w:vAlign w:val="center"/>
          </w:tcPr>
          <w:p w14:paraId="03C05F51"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0.423</w:t>
            </w:r>
          </w:p>
        </w:tc>
        <w:tc>
          <w:tcPr>
            <w:tcW w:w="718" w:type="pct"/>
            <w:tcBorders>
              <w:top w:val="nil"/>
              <w:left w:val="nil"/>
              <w:bottom w:val="single" w:sz="4" w:space="0" w:color="auto"/>
              <w:right w:val="nil"/>
            </w:tcBorders>
            <w:shd w:val="clear" w:color="auto" w:fill="auto"/>
            <w:noWrap/>
            <w:vAlign w:val="center"/>
          </w:tcPr>
          <w:p w14:paraId="06155350" w14:textId="77777777" w:rsidR="0011299E" w:rsidRPr="008B7493" w:rsidRDefault="00000000">
            <w:pPr>
              <w:jc w:val="center"/>
              <w:rPr>
                <w:rFonts w:ascii="Times New Roman" w:eastAsia="DengXian" w:hAnsi="Times New Roman" w:cs="Times New Roman"/>
                <w:sz w:val="20"/>
                <w:szCs w:val="20"/>
              </w:rPr>
            </w:pPr>
            <w:r w:rsidRPr="008B7493">
              <w:rPr>
                <w:rFonts w:ascii="Times New Roman" w:eastAsia="DengXian" w:hAnsi="Times New Roman" w:cs="Times New Roman"/>
                <w:sz w:val="20"/>
                <w:szCs w:val="20"/>
              </w:rPr>
              <w:t>0.411</w:t>
            </w:r>
          </w:p>
        </w:tc>
      </w:tr>
    </w:tbl>
    <w:p w14:paraId="0E1C47DF" w14:textId="77777777" w:rsidR="0011299E" w:rsidRPr="008B7493" w:rsidRDefault="00000000">
      <w:pPr>
        <w:contextualSpacing/>
        <w:jc w:val="both"/>
        <w:rPr>
          <w:rFonts w:ascii="Times New Roman" w:eastAsia="DengXian" w:hAnsi="Times New Roman" w:cs="Times New Roman"/>
          <w:sz w:val="20"/>
          <w:szCs w:val="20"/>
        </w:rPr>
        <w:sectPr w:rsidR="0011299E" w:rsidRPr="008B7493">
          <w:pgSz w:w="16840" w:h="11900" w:orient="landscape"/>
          <w:pgMar w:top="1440" w:right="1800" w:bottom="1440" w:left="1800" w:header="851" w:footer="992" w:gutter="0"/>
          <w:cols w:space="425"/>
          <w:docGrid w:type="lines" w:linePitch="326"/>
        </w:sect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otes:</w:t>
      </w:r>
      <w:r w:rsidRPr="008B7493">
        <w:rPr>
          <w:rFonts w:ascii="Times New Roman" w:hAnsi="Times New Roman" w:cs="Times New Roman"/>
          <w:sz w:val="20"/>
          <w:szCs w:val="20"/>
        </w:rPr>
        <w:t xml:space="preserve"> This table reports the results on the relation between the strength of local clans and 1127-1130 southward migration. </w:t>
      </w:r>
      <w:r w:rsidRPr="008B7493">
        <w:rPr>
          <w:rFonts w:ascii="Times New Roman" w:hAnsi="Times New Roman" w:cs="Times New Roman"/>
          <w:i/>
          <w:iCs/>
          <w:sz w:val="20"/>
          <w:szCs w:val="20"/>
        </w:rPr>
        <w:t>Clan</w:t>
      </w:r>
      <w:r w:rsidRPr="008B7493">
        <w:rPr>
          <w:rFonts w:ascii="Times New Roman" w:hAnsi="Times New Roman" w:cs="Times New Roman"/>
          <w:sz w:val="20"/>
          <w:szCs w:val="20"/>
        </w:rPr>
        <w:t xml:space="preserve"> and </w:t>
      </w:r>
      <w:r w:rsidRPr="008B7493">
        <w:rPr>
          <w:rFonts w:ascii="Times New Roman" w:hAnsi="Times New Roman" w:cs="Times New Roman"/>
          <w:i/>
          <w:iCs/>
          <w:sz w:val="20"/>
          <w:szCs w:val="20"/>
        </w:rPr>
        <w:t>Migration</w:t>
      </w:r>
      <w:r w:rsidRPr="008B7493">
        <w:rPr>
          <w:rFonts w:ascii="Times New Roman" w:hAnsi="Times New Roman" w:cs="Times New Roman"/>
          <w:sz w:val="20"/>
          <w:szCs w:val="20"/>
        </w:rPr>
        <w:t xml:space="preserve"> refer to the number of genealogies and the number of historical migrants settled in a prefecture in columns 1-3, respectively. In </w:t>
      </w:r>
      <w:r w:rsidRPr="008B7493">
        <w:rPr>
          <w:rFonts w:ascii="Times New Roman" w:hAnsi="Times New Roman" w:cs="Times New Roman" w:hint="eastAsia"/>
          <w:sz w:val="20"/>
          <w:szCs w:val="20"/>
        </w:rPr>
        <w:t>c</w:t>
      </w:r>
      <w:r w:rsidRPr="008B7493">
        <w:rPr>
          <w:rFonts w:ascii="Times New Roman" w:hAnsi="Times New Roman" w:cs="Times New Roman"/>
          <w:sz w:val="20"/>
          <w:szCs w:val="20"/>
        </w:rPr>
        <w:t xml:space="preserve">olumns 4-6, the dependent variable, </w:t>
      </w:r>
      <w:r w:rsidRPr="008B7493">
        <w:rPr>
          <w:rFonts w:ascii="Times New Roman" w:hAnsi="Times New Roman" w:cs="Times New Roman" w:hint="eastAsia"/>
          <w:i/>
          <w:iCs/>
          <w:sz w:val="20"/>
          <w:szCs w:val="20"/>
        </w:rPr>
        <w:t>Clan</w:t>
      </w:r>
      <w:r w:rsidRPr="008B7493">
        <w:rPr>
          <w:rFonts w:ascii="Times New Roman" w:hAnsi="Times New Roman" w:cs="Times New Roman"/>
          <w:i/>
          <w:iCs/>
          <w:sz w:val="20"/>
          <w:szCs w:val="20"/>
        </w:rPr>
        <w:t xml:space="preserve">, </w:t>
      </w:r>
      <w:r w:rsidRPr="008B7493">
        <w:rPr>
          <w:rFonts w:ascii="Times New Roman" w:hAnsi="Times New Roman" w:cs="Times New Roman"/>
          <w:sz w:val="20"/>
          <w:szCs w:val="20"/>
        </w:rPr>
        <w:t>refers to the number of genealogies for each surname in a prefecture.</w:t>
      </w:r>
      <w:r w:rsidRPr="008B7493">
        <w:rPr>
          <w:rFonts w:ascii="Times New Roman" w:hAnsi="Times New Roman" w:cs="Times New Roman"/>
          <w:i/>
          <w:iCs/>
          <w:sz w:val="20"/>
          <w:szCs w:val="20"/>
        </w:rPr>
        <w:t xml:space="preserve"> </w:t>
      </w:r>
      <w:proofErr w:type="spellStart"/>
      <w:r w:rsidRPr="008B7493">
        <w:rPr>
          <w:rFonts w:ascii="Times New Roman" w:hAnsi="Times New Roman" w:cs="Times New Roman"/>
          <w:i/>
          <w:iCs/>
          <w:sz w:val="20"/>
          <w:szCs w:val="20"/>
        </w:rPr>
        <w:t>Migration_surname</w:t>
      </w:r>
      <w:proofErr w:type="spellEnd"/>
      <w:r w:rsidRPr="008B7493">
        <w:rPr>
          <w:rFonts w:ascii="Times New Roman" w:hAnsi="Times New Roman" w:cs="Times New Roman"/>
          <w:sz w:val="20"/>
          <w:szCs w:val="20"/>
        </w:rPr>
        <w:t xml:space="preserve"> is the number of migrants with a specific surname settled in a prefecture. The data of migrants are manually collected from </w:t>
      </w:r>
      <w:r w:rsidRPr="008B7493">
        <w:rPr>
          <w:rFonts w:ascii="Times New Roman" w:hAnsi="Times New Roman" w:cs="Times New Roman"/>
          <w:i/>
          <w:iCs/>
          <w:sz w:val="20"/>
          <w:szCs w:val="20"/>
        </w:rPr>
        <w:t>History of Migration in China</w:t>
      </w:r>
      <w:r w:rsidRPr="008B7493">
        <w:rPr>
          <w:rFonts w:ascii="Times New Roman" w:hAnsi="Times New Roman" w:cs="Times New Roman"/>
          <w:sz w:val="20"/>
          <w:szCs w:val="20"/>
        </w:rPr>
        <w:t xml:space="preserve"> (Wu, 1997). Columns 2 and 5 use the sample in which the prefectures have stored at least one genealogy; columns 3 and 6 use the sample in which the prefectures have received at least one migrant in the migration wave. </w:t>
      </w:r>
      <w:r w:rsidRPr="008B7493">
        <w:rPr>
          <w:rFonts w:ascii="Times New Roman" w:eastAsia="DengXian" w:hAnsi="Times New Roman" w:cs="Times New Roman"/>
          <w:sz w:val="20"/>
          <w:szCs w:val="20"/>
        </w:rPr>
        <w:t>Robust standard errors are reported in parentheses.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0.1;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0.05; ***</w:t>
      </w:r>
      <w:r w:rsidRPr="008B7493">
        <w:rPr>
          <w:rFonts w:ascii="Times New Roman" w:eastAsia="DengXian" w:hAnsi="Times New Roman" w:cs="Times New Roman"/>
          <w:i/>
          <w:iCs/>
          <w:sz w:val="20"/>
          <w:szCs w:val="20"/>
        </w:rPr>
        <w:t>p</w:t>
      </w:r>
      <w:r w:rsidRPr="008B7493">
        <w:rPr>
          <w:rFonts w:ascii="Times New Roman" w:eastAsia="DengXian" w:hAnsi="Times New Roman" w:cs="Times New Roman"/>
          <w:sz w:val="20"/>
          <w:szCs w:val="20"/>
        </w:rPr>
        <w:t xml:space="preserve"> &lt; 0.01.</w:t>
      </w:r>
    </w:p>
    <w:p w14:paraId="6DFDE357" w14:textId="77777777" w:rsidR="0011299E" w:rsidRPr="008B7493" w:rsidRDefault="00000000">
      <w:pPr>
        <w:contextualSpacing/>
        <w:jc w:val="both"/>
        <w:rPr>
          <w:rFonts w:ascii="Times New Roman" w:hAnsi="Times New Roman" w:cs="Times New Roman"/>
          <w:sz w:val="20"/>
          <w:szCs w:val="20"/>
        </w:rPr>
      </w:pPr>
      <w:r w:rsidRPr="008B7493">
        <w:rPr>
          <w:rFonts w:ascii="Times New Roman" w:hAnsi="Times New Roman" w:cs="Times New Roman" w:hint="eastAsia"/>
          <w:noProof/>
          <w:sz w:val="20"/>
          <w:szCs w:val="20"/>
        </w:rPr>
        <w:lastRenderedPageBreak/>
        <w:drawing>
          <wp:inline distT="0" distB="0" distL="0" distR="0" wp14:anchorId="6D8B0A3F" wp14:editId="0A151604">
            <wp:extent cx="5067300" cy="35845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75740" cy="3590933"/>
                    </a:xfrm>
                    <a:prstGeom prst="rect">
                      <a:avLst/>
                    </a:prstGeom>
                  </pic:spPr>
                </pic:pic>
              </a:graphicData>
            </a:graphic>
          </wp:inline>
        </w:drawing>
      </w:r>
    </w:p>
    <w:p w14:paraId="40077CB0"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sz w:val="20"/>
          <w:szCs w:val="20"/>
        </w:rPr>
        <w:t>(A)</w:t>
      </w:r>
    </w:p>
    <w:p w14:paraId="7A473DFB"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noProof/>
          <w:sz w:val="20"/>
          <w:szCs w:val="20"/>
        </w:rPr>
        <w:drawing>
          <wp:inline distT="0" distB="0" distL="0" distR="0" wp14:anchorId="65FA4622" wp14:editId="4D616669">
            <wp:extent cx="5003165" cy="3539490"/>
            <wp:effectExtent l="0" t="0" r="635"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25759" cy="3555572"/>
                    </a:xfrm>
                    <a:prstGeom prst="rect">
                      <a:avLst/>
                    </a:prstGeom>
                  </pic:spPr>
                </pic:pic>
              </a:graphicData>
            </a:graphic>
          </wp:inline>
        </w:drawing>
      </w:r>
    </w:p>
    <w:p w14:paraId="1A21C26B"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sz w:val="20"/>
          <w:szCs w:val="20"/>
        </w:rPr>
        <w:t>(B)</w:t>
      </w:r>
    </w:p>
    <w:p w14:paraId="1C2C3CA5" w14:textId="77777777" w:rsidR="0011299E" w:rsidRPr="008B7493" w:rsidRDefault="00000000">
      <w:pPr>
        <w:contextualSpacing/>
        <w:jc w:val="center"/>
        <w:rPr>
          <w:rFonts w:ascii="Times New Roman" w:hAnsi="Times New Roman" w:cs="Times New Roman"/>
          <w:sz w:val="20"/>
          <w:szCs w:val="20"/>
        </w:rPr>
      </w:pPr>
      <w:r w:rsidRPr="008B7493">
        <w:rPr>
          <w:rFonts w:ascii="Times New Roman" w:hAnsi="Times New Roman" w:cs="Times New Roman" w:hint="eastAsia"/>
          <w:b/>
          <w:bCs/>
          <w:sz w:val="20"/>
          <w:szCs w:val="20"/>
        </w:rPr>
        <w:t>F</w:t>
      </w:r>
      <w:r w:rsidRPr="008B7493">
        <w:rPr>
          <w:rFonts w:ascii="Times New Roman" w:hAnsi="Times New Roman" w:cs="Times New Roman"/>
          <w:b/>
          <w:bCs/>
          <w:sz w:val="20"/>
          <w:szCs w:val="20"/>
        </w:rPr>
        <w:t>ig. A1</w:t>
      </w:r>
      <w:r w:rsidRPr="008B7493">
        <w:rPr>
          <w:rFonts w:ascii="Times New Roman" w:hAnsi="Times New Roman" w:cs="Times New Roman"/>
          <w:sz w:val="20"/>
          <w:szCs w:val="20"/>
        </w:rPr>
        <w:t xml:space="preserve"> Distribution of migrants in the 1127–1130 migration </w:t>
      </w:r>
      <w:r w:rsidRPr="008B7493">
        <w:rPr>
          <w:rFonts w:ascii="Times New Roman" w:hAnsi="Times New Roman" w:cs="Times New Roman" w:hint="eastAsia"/>
          <w:sz w:val="20"/>
          <w:szCs w:val="20"/>
        </w:rPr>
        <w:t>wav</w:t>
      </w:r>
      <w:r w:rsidRPr="008B7493">
        <w:rPr>
          <w:rFonts w:ascii="Times New Roman" w:hAnsi="Times New Roman" w:cs="Times New Roman"/>
          <w:sz w:val="20"/>
          <w:szCs w:val="20"/>
        </w:rPr>
        <w:t>e</w:t>
      </w:r>
    </w:p>
    <w:p w14:paraId="681F3B23" w14:textId="77777777" w:rsidR="0011299E" w:rsidRPr="008B7493" w:rsidRDefault="00000000">
      <w:pPr>
        <w:contextualSpacing/>
        <w:jc w:val="both"/>
        <w:rPr>
          <w:rFonts w:ascii="Times New Roman" w:hAnsi="Times New Roman" w:cs="Times New Roman"/>
          <w:b/>
          <w:bCs/>
          <w:sz w:val="21"/>
          <w:szCs w:val="21"/>
        </w:rPr>
      </w:pPr>
      <w:r w:rsidRPr="008B7493">
        <w:rPr>
          <w:rFonts w:ascii="Times New Roman" w:hAnsi="Times New Roman" w:cs="Times New Roman" w:hint="eastAsia"/>
          <w:i/>
          <w:iCs/>
          <w:sz w:val="20"/>
          <w:szCs w:val="20"/>
        </w:rPr>
        <w:t>N</w:t>
      </w:r>
      <w:r w:rsidRPr="008B7493">
        <w:rPr>
          <w:rFonts w:ascii="Times New Roman" w:hAnsi="Times New Roman" w:cs="Times New Roman"/>
          <w:i/>
          <w:iCs/>
          <w:sz w:val="20"/>
          <w:szCs w:val="20"/>
        </w:rPr>
        <w:t>ote</w:t>
      </w:r>
      <w:r w:rsidRPr="008B7493">
        <w:rPr>
          <w:rFonts w:ascii="Times New Roman" w:hAnsi="Times New Roman" w:cs="Times New Roman"/>
          <w:sz w:val="20"/>
          <w:szCs w:val="20"/>
        </w:rPr>
        <w:t>: Panels A and B represent the geography distribution of southward migrants in China and South</w:t>
      </w:r>
      <w:r w:rsidRPr="008B7493">
        <w:rPr>
          <w:rFonts w:ascii="Times New Roman" w:hAnsi="Times New Roman" w:cs="Times New Roman" w:hint="eastAsia"/>
          <w:sz w:val="20"/>
          <w:szCs w:val="20"/>
        </w:rPr>
        <w:t>ern</w:t>
      </w:r>
      <w:r w:rsidRPr="008B7493">
        <w:rPr>
          <w:rFonts w:ascii="Times New Roman" w:hAnsi="Times New Roman" w:cs="Times New Roman"/>
          <w:sz w:val="20"/>
          <w:szCs w:val="20"/>
        </w:rPr>
        <w:t xml:space="preserve"> Song, respectively.</w:t>
      </w:r>
      <w:r w:rsidRPr="008B7493">
        <w:rPr>
          <w:rFonts w:ascii="Times New Roman" w:hAnsi="Times New Roman" w:cs="Times New Roman" w:hint="eastAsia"/>
          <w:b/>
          <w:bCs/>
          <w:sz w:val="21"/>
          <w:szCs w:val="21"/>
        </w:rPr>
        <w:t xml:space="preserve"> </w:t>
      </w:r>
    </w:p>
    <w:p w14:paraId="112CAC92" w14:textId="77777777" w:rsidR="0011299E" w:rsidRPr="008B7493" w:rsidRDefault="0011299E">
      <w:pPr>
        <w:contextualSpacing/>
        <w:jc w:val="both"/>
        <w:rPr>
          <w:rFonts w:ascii="Times New Roman" w:hAnsi="Times New Roman" w:cs="Times New Roman"/>
          <w:sz w:val="20"/>
          <w:szCs w:val="20"/>
        </w:rPr>
        <w:sectPr w:rsidR="0011299E" w:rsidRPr="008B7493">
          <w:pgSz w:w="11900" w:h="16840"/>
          <w:pgMar w:top="1440" w:right="1800" w:bottom="1440" w:left="1800" w:header="851" w:footer="992" w:gutter="0"/>
          <w:cols w:space="425"/>
          <w:docGrid w:type="lines" w:linePitch="326"/>
        </w:sectPr>
      </w:pPr>
    </w:p>
    <w:p w14:paraId="79E5245E" w14:textId="77777777" w:rsidR="0011299E" w:rsidRPr="008B7493" w:rsidRDefault="00000000">
      <w:pPr>
        <w:spacing w:line="360" w:lineRule="auto"/>
        <w:jc w:val="both"/>
        <w:rPr>
          <w:rFonts w:ascii="Times New Roman" w:hAnsi="Times New Roman" w:cs="Times New Roman"/>
          <w:b/>
          <w:bCs/>
          <w:sz w:val="21"/>
          <w:szCs w:val="21"/>
        </w:rPr>
      </w:pPr>
      <w:r w:rsidRPr="008B7493">
        <w:rPr>
          <w:rFonts w:ascii="Times New Roman" w:hAnsi="Times New Roman" w:cs="Times New Roman" w:hint="eastAsia"/>
          <w:b/>
          <w:bCs/>
          <w:sz w:val="21"/>
          <w:szCs w:val="21"/>
        </w:rPr>
        <w:lastRenderedPageBreak/>
        <w:t>Appendix</w:t>
      </w:r>
      <w:r w:rsidRPr="008B7493">
        <w:rPr>
          <w:rFonts w:ascii="Times New Roman" w:hAnsi="Times New Roman" w:cs="Times New Roman"/>
          <w:b/>
          <w:bCs/>
          <w:sz w:val="21"/>
          <w:szCs w:val="21"/>
        </w:rPr>
        <w:t xml:space="preserve"> B</w:t>
      </w:r>
      <w:r w:rsidRPr="008B7493">
        <w:rPr>
          <w:rFonts w:ascii="Times New Roman" w:hAnsi="Times New Roman" w:cs="Times New Roman" w:hint="eastAsia"/>
          <w:b/>
          <w:bCs/>
          <w:sz w:val="21"/>
          <w:szCs w:val="21"/>
        </w:rPr>
        <w:t>：</w:t>
      </w:r>
      <w:r w:rsidRPr="008B7493">
        <w:rPr>
          <w:rFonts w:ascii="Times New Roman" w:hAnsi="Times New Roman" w:cs="Times New Roman" w:hint="eastAsia"/>
          <w:b/>
          <w:bCs/>
          <w:sz w:val="21"/>
          <w:szCs w:val="21"/>
        </w:rPr>
        <w:t>A</w:t>
      </w:r>
      <w:r w:rsidRPr="008B7493">
        <w:rPr>
          <w:rFonts w:ascii="Times New Roman" w:hAnsi="Times New Roman" w:cs="Times New Roman"/>
          <w:b/>
          <w:bCs/>
          <w:sz w:val="21"/>
          <w:szCs w:val="21"/>
        </w:rPr>
        <w:t xml:space="preserve"> Simple Model</w:t>
      </w:r>
    </w:p>
    <w:p w14:paraId="66B1275A"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In this section, we present a partial equilibrium model to study the impact of clan culture on each region’s comparative advantage. To be simplified, we ignore the labor mobility across regions.</w:t>
      </w:r>
      <w:bookmarkStart w:id="55" w:name="preference-and-market-structure"/>
    </w:p>
    <w:p w14:paraId="353F959E"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b/>
          <w:bCs/>
          <w:sz w:val="21"/>
          <w:szCs w:val="21"/>
        </w:rPr>
        <w:t>B1. Preference and Market Structure</w:t>
      </w:r>
    </w:p>
    <w:p w14:paraId="635B93C8"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Consumers in region </w:t>
      </w:r>
      <m:oMath>
        <m:r>
          <w:rPr>
            <w:rFonts w:ascii="Cambria Math" w:hAnsi="Cambria Math" w:cs="Times New Roman"/>
            <w:sz w:val="21"/>
            <w:szCs w:val="21"/>
          </w:rPr>
          <m:t>j</m:t>
        </m:r>
      </m:oMath>
      <w:r w:rsidRPr="008B7493">
        <w:rPr>
          <w:rFonts w:ascii="Times New Roman" w:hAnsi="Times New Roman" w:cs="Times New Roman"/>
          <w:sz w:val="21"/>
          <w:szCs w:val="21"/>
        </w:rPr>
        <w:t xml:space="preserve"> has the access to a potentially different set of goods </w:t>
      </w:r>
      <m:oMath>
        <m:sSub>
          <m:sSubPr>
            <m:ctrlPr>
              <w:rPr>
                <w:rFonts w:ascii="Cambria Math" w:hAnsi="Cambria Math" w:cs="Times New Roman"/>
                <w:sz w:val="21"/>
                <w:szCs w:val="21"/>
              </w:rPr>
            </m:ctrlPr>
          </m:sSubPr>
          <m:e>
            <m:r>
              <w:rPr>
                <w:rFonts w:ascii="Cambria Math" w:hAnsi="Cambria Math" w:cs="Times New Roman"/>
                <w:sz w:val="21"/>
                <w:szCs w:val="21"/>
              </w:rPr>
              <m:t>Ω</m:t>
            </m:r>
          </m:e>
          <m:sub>
            <m:r>
              <w:rPr>
                <w:rFonts w:ascii="Cambria Math" w:hAnsi="Cambria Math" w:cs="Times New Roman"/>
                <w:sz w:val="21"/>
                <w:szCs w:val="21"/>
              </w:rPr>
              <m:t>j</m:t>
            </m:r>
          </m:sub>
        </m:sSub>
      </m:oMath>
      <w:r w:rsidRPr="008B7493">
        <w:rPr>
          <w:rFonts w:ascii="Times New Roman" w:hAnsi="Times New Roman" w:cs="Times New Roman"/>
          <w:sz w:val="21"/>
          <w:szCs w:val="21"/>
        </w:rPr>
        <w:t xml:space="preserve">. We assume that a representative consumer in region </w:t>
      </w:r>
      <m:oMath>
        <m:r>
          <w:rPr>
            <w:rFonts w:ascii="Cambria Math" w:hAnsi="Cambria Math" w:cs="Times New Roman"/>
            <w:sz w:val="21"/>
            <w:szCs w:val="21"/>
          </w:rPr>
          <m:t>j</m:t>
        </m:r>
      </m:oMath>
      <w:r w:rsidRPr="008B7493">
        <w:rPr>
          <w:rFonts w:ascii="Times New Roman" w:hAnsi="Times New Roman" w:cs="Times New Roman"/>
          <w:sz w:val="21"/>
          <w:szCs w:val="21"/>
        </w:rPr>
        <w:t xml:space="preserve"> has the constant-elasticity-of-substitution (CES) utility function:</w:t>
      </w:r>
    </w:p>
    <w:p w14:paraId="4A2C2805" w14:textId="77777777" w:rsidR="0011299E" w:rsidRPr="008B7493" w:rsidRDefault="00000000">
      <w:pPr>
        <w:spacing w:before="180" w:after="180" w:line="360" w:lineRule="auto"/>
        <w:jc w:val="center"/>
        <w:rPr>
          <w:rFonts w:ascii="Times New Roman"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U</m:t>
                  </m:r>
                </m:e>
                <m:sub>
                  <m:r>
                    <w:rPr>
                      <w:rFonts w:ascii="Cambria Math" w:eastAsiaTheme="minorEastAsia" w:hAnsi="Cambria Math" w:cs="Times New Roman"/>
                      <w:sz w:val="21"/>
                      <w:szCs w:val="21"/>
                      <w:lang w:eastAsia="en-US"/>
                    </w:rPr>
                    <m:t>j</m:t>
                  </m:r>
                </m:sub>
              </m:sSub>
              <m:r>
                <w:rPr>
                  <w:rFonts w:ascii="Cambria Math" w:eastAsiaTheme="minorEastAsia" w:hAnsi="Cambria Math" w:cs="Times New Roman"/>
                  <w:sz w:val="21"/>
                  <w:szCs w:val="21"/>
                  <w:lang w:eastAsia="en-US"/>
                </w:rPr>
                <m:t>=</m:t>
              </m:r>
              <m:sSup>
                <m:sSupPr>
                  <m:ctrlPr>
                    <w:rPr>
                      <w:rFonts w:ascii="Cambria Math" w:eastAsiaTheme="minorEastAsia" w:hAnsi="Cambria Math" w:cs="Times New Roman"/>
                      <w:sz w:val="21"/>
                      <w:szCs w:val="21"/>
                      <w:lang w:eastAsia="en-US"/>
                    </w:rPr>
                  </m:ctrlPr>
                </m:sSupPr>
                <m:e>
                  <m:d>
                    <m:dPr>
                      <m:begChr m:val="["/>
                      <m:endChr m:val="]"/>
                      <m:ctrlPr>
                        <w:rPr>
                          <w:rFonts w:ascii="Cambria Math" w:eastAsiaTheme="minorEastAsia" w:hAnsi="Cambria Math" w:cs="Times New Roman"/>
                          <w:sz w:val="21"/>
                          <w:szCs w:val="21"/>
                          <w:lang w:eastAsia="en-US"/>
                        </w:rPr>
                      </m:ctrlPr>
                    </m:dPr>
                    <m:e>
                      <m:nary>
                        <m:naryPr>
                          <m:limLoc m:val="subSup"/>
                          <m:supHide m:val="1"/>
                          <m:ctrlPr>
                            <w:rPr>
                              <w:rFonts w:ascii="Cambria Math" w:eastAsiaTheme="minorEastAsia" w:hAnsi="Cambria Math" w:cs="Times New Roman"/>
                              <w:sz w:val="21"/>
                              <w:szCs w:val="21"/>
                              <w:lang w:eastAsia="en-US"/>
                            </w:rPr>
                          </m:ctrlPr>
                        </m:naryPr>
                        <m:sub>
                          <m:r>
                            <w:rPr>
                              <w:rFonts w:ascii="Cambria Math" w:eastAsiaTheme="minorEastAsia" w:hAnsi="Cambria Math" w:cs="Times New Roman"/>
                              <w:sz w:val="21"/>
                              <w:szCs w:val="21"/>
                              <w:lang w:eastAsia="en-US"/>
                            </w:rPr>
                            <m:t>ω∈</m:t>
                          </m:r>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Ω</m:t>
                              </m:r>
                            </m:e>
                            <m:sub>
                              <m:r>
                                <w:rPr>
                                  <w:rFonts w:ascii="Cambria Math" w:eastAsiaTheme="minorEastAsia" w:hAnsi="Cambria Math" w:cs="Times New Roman"/>
                                  <w:sz w:val="21"/>
                                  <w:szCs w:val="21"/>
                                  <w:lang w:eastAsia="en-US"/>
                                </w:rPr>
                                <m:t>j</m:t>
                              </m:r>
                            </m:sub>
                          </m:sSub>
                        </m:sub>
                        <m:sup>
                          <m:r>
                            <w:rPr>
                              <w:rFonts w:ascii="Cambria Math" w:eastAsiaTheme="minorEastAsia" w:hAnsi="Cambria Math" w:cs="Times New Roman"/>
                              <w:sz w:val="21"/>
                              <w:szCs w:val="21"/>
                              <w:lang w:eastAsia="en-US"/>
                            </w:rPr>
                            <m:t>​</m:t>
                          </m:r>
                        </m:sup>
                        <m:e>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x</m:t>
                              </m:r>
                            </m:e>
                            <m:sub>
                              <m:r>
                                <w:rPr>
                                  <w:rFonts w:ascii="Cambria Math" w:eastAsiaTheme="minorEastAsia" w:hAnsi="Cambria Math" w:cs="Times New Roman"/>
                                  <w:sz w:val="21"/>
                                  <w:szCs w:val="21"/>
                                  <w:lang w:eastAsia="en-US"/>
                                </w:rPr>
                                <m:t>ij</m:t>
                              </m:r>
                            </m:sub>
                          </m:sSub>
                        </m:e>
                      </m:nary>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ω</m:t>
                              </m:r>
                            </m:e>
                          </m:d>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σ-1</m:t>
                              </m:r>
                            </m:num>
                            <m:den>
                              <m:r>
                                <w:rPr>
                                  <w:rFonts w:ascii="Cambria Math" w:eastAsiaTheme="minorEastAsia" w:hAnsi="Cambria Math" w:cs="Times New Roman"/>
                                  <w:sz w:val="21"/>
                                  <w:szCs w:val="21"/>
                                  <w:lang w:eastAsia="en-US"/>
                                </w:rPr>
                                <m:t>σ</m:t>
                              </m:r>
                            </m:den>
                          </m:f>
                        </m:sup>
                      </m:sSup>
                      <m:r>
                        <w:rPr>
                          <w:rFonts w:ascii="Cambria Math" w:eastAsiaTheme="minorEastAsia" w:hAnsi="Cambria Math" w:cs="Times New Roman"/>
                          <w:sz w:val="21"/>
                          <w:szCs w:val="21"/>
                          <w:lang w:eastAsia="en-US"/>
                        </w:rPr>
                        <m:t>dω</m:t>
                      </m:r>
                    </m:e>
                  </m:d>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σ</m:t>
                      </m:r>
                    </m:num>
                    <m:den>
                      <m:r>
                        <w:rPr>
                          <w:rFonts w:ascii="Cambria Math" w:eastAsiaTheme="minorEastAsia" w:hAnsi="Cambria Math" w:cs="Times New Roman"/>
                          <w:sz w:val="21"/>
                          <w:szCs w:val="21"/>
                          <w:lang w:eastAsia="en-US"/>
                        </w:rPr>
                        <m:t>σ-1</m:t>
                      </m:r>
                    </m:den>
                  </m:f>
                </m:sup>
              </m:sSup>
              <m:r>
                <w:rPr>
                  <w:rFonts w:ascii="Cambria Math" w:eastAsiaTheme="minorEastAsia" w:hAnsi="Cambria Math" w:cs="Times New Roman"/>
                  <w:sz w:val="21"/>
                  <w:szCs w:val="21"/>
                  <w:lang w:eastAsia="en-US"/>
                </w:rPr>
                <m:t xml:space="preserve"> #</m:t>
              </m:r>
              <m:d>
                <m:dPr>
                  <m:ctrlPr>
                    <w:rPr>
                      <w:rFonts w:ascii="Cambria Math" w:eastAsiaTheme="minorEastAsia" w:hAnsi="Cambria Math" w:cs="Times New Roman"/>
                      <w:iCs/>
                      <w:sz w:val="21"/>
                      <w:szCs w:val="21"/>
                      <w:lang w:eastAsia="en-US"/>
                    </w:rPr>
                  </m:ctrlPr>
                </m:dPr>
                <m:e>
                  <m:r>
                    <m:rPr>
                      <m:sty m:val="p"/>
                    </m:rPr>
                    <w:rPr>
                      <w:rFonts w:ascii="Cambria Math" w:eastAsiaTheme="minorEastAsia" w:hAnsi="Cambria Math" w:cs="Times New Roman"/>
                      <w:sz w:val="21"/>
                      <w:szCs w:val="21"/>
                      <w:lang w:eastAsia="en-US"/>
                    </w:rPr>
                    <m:t>B1</m:t>
                  </m:r>
                </m:e>
              </m:d>
            </m:e>
          </m:eqArr>
        </m:oMath>
      </m:oMathPara>
    </w:p>
    <w:p w14:paraId="62FC33E4"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w:r w:rsidRPr="008B7493">
        <w:rPr>
          <w:rFonts w:ascii="Times New Roman" w:eastAsiaTheme="minorEastAsia" w:hAnsi="Times New Roman" w:cs="Times New Roman"/>
          <w:sz w:val="21"/>
          <w:szCs w:val="21"/>
          <w:lang w:eastAsia="en-US"/>
        </w:rPr>
        <w:t xml:space="preserve">where </w:t>
      </w:r>
      <m:oMath>
        <m:r>
          <w:rPr>
            <w:rFonts w:ascii="Cambria Math" w:eastAsiaTheme="minorEastAsia" w:hAnsi="Cambria Math" w:cs="Times New Roman"/>
            <w:sz w:val="21"/>
            <w:szCs w:val="21"/>
            <w:lang w:eastAsia="en-US"/>
          </w:rPr>
          <m:t>ω</m:t>
        </m:r>
      </m:oMath>
      <w:r w:rsidRPr="008B7493">
        <w:rPr>
          <w:rFonts w:ascii="Times New Roman" w:eastAsiaTheme="minorEastAsia" w:hAnsi="Times New Roman" w:cs="Times New Roman"/>
          <w:sz w:val="21"/>
          <w:szCs w:val="21"/>
          <w:lang w:eastAsia="en-US"/>
        </w:rPr>
        <w:t xml:space="preserve"> indexes varieties in the product set </w:t>
      </w:r>
      <m:oMath>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Ω</m:t>
            </m:r>
          </m:e>
          <m:sub>
            <m:r>
              <w:rPr>
                <w:rFonts w:ascii="Cambria Math" w:eastAsiaTheme="minorEastAsia" w:hAnsi="Cambria Math" w:cs="Times New Roman"/>
                <w:sz w:val="21"/>
                <w:szCs w:val="21"/>
                <w:lang w:eastAsia="en-US"/>
              </w:rPr>
              <m:t>j</m:t>
            </m:r>
          </m:sub>
        </m:sSub>
      </m:oMath>
      <w:r w:rsidRPr="008B7493">
        <w:rPr>
          <w:rFonts w:ascii="Times New Roman" w:eastAsiaTheme="minorEastAsia" w:hAnsi="Times New Roman" w:cs="Times New Roman"/>
          <w:sz w:val="21"/>
          <w:szCs w:val="21"/>
          <w:lang w:eastAsia="en-US"/>
        </w:rPr>
        <w:t xml:space="preserve">, </w:t>
      </w:r>
      <m:oMath>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x</m:t>
            </m:r>
          </m:e>
          <m:sub>
            <m:r>
              <w:rPr>
                <w:rFonts w:ascii="Cambria Math" w:eastAsiaTheme="minorEastAsia" w:hAnsi="Cambria Math" w:cs="Times New Roman"/>
                <w:sz w:val="21"/>
                <w:szCs w:val="21"/>
                <w:lang w:eastAsia="en-US"/>
              </w:rPr>
              <m:t>ij</m:t>
            </m:r>
          </m:sub>
        </m:sSub>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ω</m:t>
            </m:r>
          </m:e>
        </m:d>
      </m:oMath>
      <w:r w:rsidRPr="008B7493">
        <w:rPr>
          <w:rFonts w:ascii="Times New Roman" w:eastAsiaTheme="minorEastAsia" w:hAnsi="Times New Roman" w:cs="Times New Roman"/>
          <w:sz w:val="21"/>
          <w:szCs w:val="21"/>
          <w:lang w:eastAsia="en-US"/>
        </w:rPr>
        <w:t xml:space="preserve"> is the quantity of variety </w:t>
      </w:r>
      <m:oMath>
        <m:r>
          <w:rPr>
            <w:rFonts w:ascii="Cambria Math" w:eastAsiaTheme="minorEastAsia" w:hAnsi="Cambria Math" w:cs="Times New Roman"/>
            <w:sz w:val="21"/>
            <w:szCs w:val="21"/>
            <w:lang w:eastAsia="en-US"/>
          </w:rPr>
          <m:t>ω</m:t>
        </m:r>
      </m:oMath>
      <w:r w:rsidRPr="008B7493">
        <w:rPr>
          <w:rFonts w:ascii="Times New Roman" w:eastAsiaTheme="minorEastAsia" w:hAnsi="Times New Roman" w:cs="Times New Roman"/>
          <w:sz w:val="21"/>
          <w:szCs w:val="21"/>
          <w:lang w:eastAsia="en-US"/>
        </w:rPr>
        <w:t xml:space="preserve"> from region </w:t>
      </w:r>
      <m:oMath>
        <m:r>
          <w:rPr>
            <w:rFonts w:ascii="Cambria Math" w:eastAsiaTheme="minorEastAsia" w:hAnsi="Cambria Math" w:cs="Times New Roman"/>
            <w:sz w:val="21"/>
            <w:szCs w:val="21"/>
            <w:lang w:eastAsia="en-US"/>
          </w:rPr>
          <m:t>i</m:t>
        </m:r>
      </m:oMath>
      <w:r w:rsidRPr="008B7493">
        <w:rPr>
          <w:rFonts w:ascii="Times New Roman" w:eastAsiaTheme="minorEastAsia" w:hAnsi="Times New Roman" w:cs="Times New Roman"/>
          <w:sz w:val="21"/>
          <w:szCs w:val="21"/>
          <w:lang w:eastAsia="en-US"/>
        </w:rPr>
        <w:t xml:space="preserve"> demanded by the representative consumer in region </w:t>
      </w:r>
      <m:oMath>
        <m:r>
          <w:rPr>
            <w:rFonts w:ascii="Cambria Math" w:eastAsiaTheme="minorEastAsia" w:hAnsi="Cambria Math" w:cs="Times New Roman"/>
            <w:sz w:val="21"/>
            <w:szCs w:val="21"/>
            <w:lang w:eastAsia="en-US"/>
          </w:rPr>
          <m:t>j</m:t>
        </m:r>
      </m:oMath>
      <w:r w:rsidRPr="008B7493">
        <w:rPr>
          <w:rFonts w:ascii="Times New Roman" w:eastAsiaTheme="minorEastAsia" w:hAnsi="Times New Roman" w:cs="Times New Roman"/>
          <w:sz w:val="21"/>
          <w:szCs w:val="21"/>
          <w:lang w:eastAsia="en-US"/>
        </w:rPr>
        <w:t xml:space="preserve"> and </w:t>
      </w:r>
      <m:oMath>
        <m:r>
          <w:rPr>
            <w:rFonts w:ascii="Cambria Math" w:eastAsiaTheme="minorEastAsia" w:hAnsi="Cambria Math" w:cs="Times New Roman"/>
            <w:sz w:val="21"/>
            <w:szCs w:val="21"/>
            <w:lang w:eastAsia="en-US"/>
          </w:rPr>
          <m:t>σ&gt;1</m:t>
        </m:r>
      </m:oMath>
      <w:r w:rsidRPr="008B7493">
        <w:rPr>
          <w:rFonts w:ascii="Times New Roman" w:eastAsiaTheme="minorEastAsia" w:hAnsi="Times New Roman" w:cs="Times New Roman"/>
          <w:sz w:val="21"/>
          <w:szCs w:val="21"/>
          <w:lang w:eastAsia="en-US"/>
        </w:rPr>
        <w:t xml:space="preserve"> captures the elasticity of substitution between varieties. Then, consumer optimization yields the following demand for variety </w:t>
      </w:r>
      <m:oMath>
        <m:r>
          <w:rPr>
            <w:rFonts w:ascii="Cambria Math" w:eastAsiaTheme="minorEastAsia" w:hAnsi="Cambria Math" w:cs="Times New Roman"/>
            <w:sz w:val="21"/>
            <w:szCs w:val="21"/>
            <w:lang w:eastAsia="en-US"/>
          </w:rPr>
          <m:t>ω</m:t>
        </m:r>
      </m:oMath>
      <w:r w:rsidRPr="008B7493">
        <w:rPr>
          <w:rFonts w:ascii="Times New Roman" w:eastAsiaTheme="minorEastAsia" w:hAnsi="Times New Roman" w:cs="Times New Roman"/>
          <w:sz w:val="21"/>
          <w:szCs w:val="21"/>
          <w:lang w:eastAsia="en-US"/>
        </w:rPr>
        <w:t>:</w:t>
      </w:r>
    </w:p>
    <w:p w14:paraId="26D36666" w14:textId="77777777" w:rsidR="0011299E" w:rsidRPr="008B7493" w:rsidRDefault="00000000">
      <w:pPr>
        <w:spacing w:before="180" w:after="180" w:line="360" w:lineRule="auto"/>
        <w:jc w:val="center"/>
        <w:rPr>
          <w:rFonts w:ascii="Times New Roman" w:eastAsiaTheme="minorEastAsia" w:hAnsi="Times New Roman" w:cs="Times New Roman"/>
          <w:sz w:val="21"/>
          <w:szCs w:val="21"/>
          <w:lang w:eastAsia="en-US"/>
        </w:rPr>
      </w:pPr>
      <m:oMath>
        <m:eqArr>
          <m:eqArrPr>
            <m:maxDist m:val="1"/>
            <m:ctrlPr>
              <w:rPr>
                <w:rFonts w:ascii="Cambria Math" w:eastAsiaTheme="minorEastAsia" w:hAnsi="Cambria Math" w:cs="Times New Roman"/>
                <w:i/>
                <w:sz w:val="21"/>
                <w:szCs w:val="21"/>
                <w:lang w:eastAsia="en-US"/>
              </w:rPr>
            </m:ctrlPr>
          </m:eqArrPr>
          <m:e>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x</m:t>
                </m:r>
              </m:e>
              <m:sub>
                <m:r>
                  <w:rPr>
                    <w:rFonts w:ascii="Cambria Math" w:eastAsiaTheme="minorEastAsia" w:hAnsi="Cambria Math" w:cs="Times New Roman"/>
                    <w:sz w:val="21"/>
                    <w:szCs w:val="21"/>
                    <w:lang w:eastAsia="en-US"/>
                  </w:rPr>
                  <m:t>ij</m:t>
                </m:r>
              </m:sub>
            </m:sSub>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ω</m:t>
                </m:r>
              </m:e>
            </m:d>
            <m:r>
              <w:rPr>
                <w:rFonts w:ascii="Cambria Math" w:eastAsiaTheme="minorEastAsia" w:hAnsi="Cambria Math" w:cs="Times New Roman"/>
                <w:sz w:val="21"/>
                <w:szCs w:val="21"/>
                <w:lang w:eastAsia="en-US"/>
              </w:rPr>
              <m:t>=</m:t>
            </m:r>
            <m:f>
              <m:fPr>
                <m:ctrlPr>
                  <w:rPr>
                    <w:rFonts w:ascii="Cambria Math" w:eastAsiaTheme="minorEastAsia" w:hAnsi="Cambria Math" w:cs="Times New Roman"/>
                    <w:sz w:val="21"/>
                    <w:szCs w:val="21"/>
                    <w:lang w:eastAsia="en-US"/>
                  </w:rPr>
                </m:ctrlPr>
              </m:fPr>
              <m:num>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ij</m:t>
                            </m:r>
                          </m:sub>
                        </m:sSub>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ω</m:t>
                            </m:r>
                          </m:e>
                        </m:d>
                      </m:e>
                    </m:d>
                  </m:e>
                  <m:sup>
                    <m:r>
                      <w:rPr>
                        <w:rFonts w:ascii="Cambria Math" w:eastAsiaTheme="minorEastAsia" w:hAnsi="Cambria Math" w:cs="Times New Roman"/>
                        <w:sz w:val="21"/>
                        <w:szCs w:val="21"/>
                        <w:lang w:eastAsia="en-US"/>
                      </w:rPr>
                      <m:t>-σ</m:t>
                    </m:r>
                  </m:sup>
                </m:sSup>
              </m:num>
              <m:den>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j</m:t>
                    </m:r>
                  </m:sub>
                  <m:sup>
                    <m:r>
                      <w:rPr>
                        <w:rFonts w:ascii="Cambria Math" w:eastAsiaTheme="minorEastAsia" w:hAnsi="Cambria Math" w:cs="Times New Roman"/>
                        <w:sz w:val="21"/>
                        <w:szCs w:val="21"/>
                        <w:lang w:eastAsia="en-US"/>
                      </w:rPr>
                      <m:t>1-σ</m:t>
                    </m:r>
                  </m:sup>
                </m:sSubSup>
              </m:den>
            </m:f>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Y</m:t>
                </m:r>
              </m:e>
              <m:sub>
                <m:r>
                  <w:rPr>
                    <w:rFonts w:ascii="Cambria Math" w:eastAsiaTheme="minorEastAsia" w:hAnsi="Cambria Math" w:cs="Times New Roman"/>
                    <w:sz w:val="21"/>
                    <w:szCs w:val="21"/>
                    <w:lang w:eastAsia="en-US"/>
                  </w:rPr>
                  <m:t>j</m:t>
                </m:r>
              </m:sub>
            </m:sSub>
            <m:r>
              <w:rPr>
                <w:rFonts w:ascii="Cambria Math" w:eastAsiaTheme="minorEastAsia" w:hAnsi="Cambria Math" w:cs="Times New Roman"/>
                <w:sz w:val="21"/>
                <w:szCs w:val="21"/>
                <w:lang w:eastAsia="en-US"/>
              </w:rPr>
              <m:t xml:space="preserve"> #</m:t>
            </m:r>
            <m:d>
              <m:dPr>
                <m:ctrlPr>
                  <w:rPr>
                    <w:rFonts w:ascii="Cambria Math" w:eastAsiaTheme="minorEastAsia" w:hAnsi="Cambria Math" w:cs="Times New Roman"/>
                    <w:iCs/>
                    <w:sz w:val="21"/>
                    <w:szCs w:val="21"/>
                    <w:lang w:eastAsia="en-US"/>
                  </w:rPr>
                </m:ctrlPr>
              </m:dPr>
              <m:e>
                <m:r>
                  <m:rPr>
                    <m:sty m:val="p"/>
                  </m:rPr>
                  <w:rPr>
                    <w:rFonts w:ascii="Cambria Math" w:eastAsiaTheme="minorEastAsia" w:hAnsi="Cambria Math" w:cs="Times New Roman"/>
                    <w:sz w:val="21"/>
                    <w:szCs w:val="21"/>
                    <w:lang w:eastAsia="en-US"/>
                  </w:rPr>
                  <m:t>B2</m:t>
                </m:r>
              </m:e>
            </m:d>
          </m:e>
        </m:eqArr>
      </m:oMath>
      <w:r w:rsidRPr="008B7493">
        <w:rPr>
          <w:rFonts w:ascii="Times New Roman" w:eastAsiaTheme="minorEastAsia" w:hAnsi="Times New Roman" w:cs="Times New Roman" w:hint="eastAsia"/>
          <w:sz w:val="21"/>
          <w:szCs w:val="21"/>
        </w:rPr>
        <w:t xml:space="preserve"> </w:t>
      </w:r>
    </w:p>
    <w:p w14:paraId="745545B7"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where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ij</m:t>
            </m:r>
          </m:sub>
        </m:sSub>
        <m:d>
          <m:dPr>
            <m:ctrlPr>
              <w:rPr>
                <w:rFonts w:ascii="Cambria Math" w:hAnsi="Cambria Math" w:cs="Times New Roman"/>
                <w:sz w:val="21"/>
                <w:szCs w:val="21"/>
              </w:rPr>
            </m:ctrlPr>
          </m:dPr>
          <m:e>
            <m:r>
              <w:rPr>
                <w:rFonts w:ascii="Cambria Math" w:hAnsi="Cambria Math" w:cs="Times New Roman"/>
                <w:sz w:val="21"/>
                <w:szCs w:val="21"/>
              </w:rPr>
              <m:t>ω</m:t>
            </m:r>
          </m:e>
        </m:d>
      </m:oMath>
      <w:r w:rsidRPr="008B7493">
        <w:rPr>
          <w:rFonts w:ascii="Times New Roman" w:hAnsi="Times New Roman" w:cs="Times New Roman"/>
          <w:sz w:val="21"/>
          <w:szCs w:val="21"/>
        </w:rPr>
        <w:t xml:space="preserve"> is the price of variety </w:t>
      </w:r>
      <m:oMath>
        <m:r>
          <w:rPr>
            <w:rFonts w:ascii="Cambria Math" w:hAnsi="Cambria Math" w:cs="Times New Roman"/>
            <w:sz w:val="21"/>
            <w:szCs w:val="21"/>
          </w:rPr>
          <m:t>ω</m:t>
        </m:r>
      </m:oMath>
      <w:r w:rsidRPr="008B7493">
        <w:rPr>
          <w:rFonts w:ascii="Times New Roman" w:hAnsi="Times New Roman" w:cs="Times New Roman"/>
          <w:sz w:val="21"/>
          <w:szCs w:val="21"/>
        </w:rPr>
        <w:t xml:space="preserve">,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j</m:t>
            </m:r>
          </m:sub>
        </m:sSub>
        <m:r>
          <w:rPr>
            <w:rFonts w:ascii="Cambria Math" w:hAnsi="Cambria Math" w:cs="Times New Roman"/>
            <w:sz w:val="21"/>
            <w:szCs w:val="21"/>
          </w:rPr>
          <m:t>=</m:t>
        </m:r>
        <m:sSup>
          <m:sSupPr>
            <m:ctrlPr>
              <w:rPr>
                <w:rFonts w:ascii="Cambria Math" w:hAnsi="Cambria Math" w:cs="Times New Roman"/>
                <w:sz w:val="21"/>
                <w:szCs w:val="21"/>
              </w:rPr>
            </m:ctrlPr>
          </m:sSupPr>
          <m:e>
            <m:d>
              <m:dPr>
                <m:begChr m:val="["/>
                <m:endChr m:val="]"/>
                <m:ctrlPr>
                  <w:rPr>
                    <w:rFonts w:ascii="Cambria Math" w:hAnsi="Cambria Math" w:cs="Times New Roman"/>
                    <w:sz w:val="21"/>
                    <w:szCs w:val="21"/>
                  </w:rPr>
                </m:ctrlPr>
              </m:dPr>
              <m:e>
                <m:nary>
                  <m:naryPr>
                    <m:limLoc m:val="subSup"/>
                    <m:supHide m:val="1"/>
                    <m:ctrlPr>
                      <w:rPr>
                        <w:rFonts w:ascii="Cambria Math" w:hAnsi="Cambria Math" w:cs="Times New Roman"/>
                        <w:sz w:val="21"/>
                        <w:szCs w:val="21"/>
                      </w:rPr>
                    </m:ctrlPr>
                  </m:naryPr>
                  <m:sub>
                    <m:r>
                      <w:rPr>
                        <w:rFonts w:ascii="Cambria Math" w:hAnsi="Cambria Math" w:cs="Times New Roman"/>
                        <w:sz w:val="21"/>
                        <w:szCs w:val="21"/>
                      </w:rPr>
                      <m:t>ω∈</m:t>
                    </m:r>
                    <m:sSub>
                      <m:sSubPr>
                        <m:ctrlPr>
                          <w:rPr>
                            <w:rFonts w:ascii="Cambria Math" w:hAnsi="Cambria Math" w:cs="Times New Roman"/>
                            <w:sz w:val="21"/>
                            <w:szCs w:val="21"/>
                          </w:rPr>
                        </m:ctrlPr>
                      </m:sSubPr>
                      <m:e>
                        <m:r>
                          <w:rPr>
                            <w:rFonts w:ascii="Cambria Math" w:hAnsi="Cambria Math" w:cs="Times New Roman"/>
                            <w:sz w:val="21"/>
                            <w:szCs w:val="21"/>
                          </w:rPr>
                          <m:t>Ω</m:t>
                        </m:r>
                      </m:e>
                      <m:sub>
                        <m:r>
                          <w:rPr>
                            <w:rFonts w:ascii="Cambria Math" w:hAnsi="Cambria Math" w:cs="Times New Roman"/>
                            <w:sz w:val="21"/>
                            <w:szCs w:val="21"/>
                          </w:rPr>
                          <m:t>j</m:t>
                        </m:r>
                      </m:sub>
                    </m:sSub>
                  </m:sub>
                  <m:sup>
                    <m:r>
                      <w:rPr>
                        <w:rFonts w:ascii="Cambria Math" w:hAnsi="Cambria Math" w:cs="Times New Roman"/>
                        <w:sz w:val="21"/>
                        <w:szCs w:val="21"/>
                      </w:rPr>
                      <m:t>​</m:t>
                    </m:r>
                  </m:sup>
                  <m:e>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ij</m:t>
                        </m:r>
                      </m:sub>
                    </m:sSub>
                  </m:e>
                </m:nary>
                <m:sSup>
                  <m:sSupPr>
                    <m:ctrlPr>
                      <w:rPr>
                        <w:rFonts w:ascii="Cambria Math" w:hAnsi="Cambria Math" w:cs="Times New Roman"/>
                        <w:sz w:val="21"/>
                        <w:szCs w:val="21"/>
                      </w:rPr>
                    </m:ctrlPr>
                  </m:sSupPr>
                  <m:e>
                    <m:d>
                      <m:dPr>
                        <m:ctrlPr>
                          <w:rPr>
                            <w:rFonts w:ascii="Cambria Math" w:hAnsi="Cambria Math" w:cs="Times New Roman"/>
                            <w:sz w:val="21"/>
                            <w:szCs w:val="21"/>
                          </w:rPr>
                        </m:ctrlPr>
                      </m:dPr>
                      <m:e>
                        <m:r>
                          <w:rPr>
                            <w:rFonts w:ascii="Cambria Math" w:hAnsi="Cambria Math" w:cs="Times New Roman"/>
                            <w:sz w:val="21"/>
                            <w:szCs w:val="21"/>
                          </w:rPr>
                          <m:t>ω</m:t>
                        </m:r>
                      </m:e>
                    </m:d>
                  </m:e>
                  <m:sup>
                    <m:r>
                      <w:rPr>
                        <w:rFonts w:ascii="Cambria Math" w:hAnsi="Cambria Math" w:cs="Times New Roman"/>
                        <w:sz w:val="21"/>
                        <w:szCs w:val="21"/>
                      </w:rPr>
                      <m:t>1-σ</m:t>
                    </m:r>
                  </m:sup>
                </m:sSup>
                <m:r>
                  <w:rPr>
                    <w:rFonts w:ascii="Cambria Math" w:hAnsi="Cambria Math" w:cs="Times New Roman"/>
                    <w:sz w:val="21"/>
                    <w:szCs w:val="21"/>
                  </w:rPr>
                  <m:t>dω</m:t>
                </m:r>
              </m:e>
            </m:d>
          </m:e>
          <m:sup>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1-σ</m:t>
                </m:r>
              </m:den>
            </m:f>
          </m:sup>
        </m:sSup>
      </m:oMath>
      <w:r w:rsidRPr="008B7493">
        <w:rPr>
          <w:rFonts w:ascii="Times New Roman" w:hAnsi="Times New Roman" w:cs="Times New Roman"/>
          <w:sz w:val="21"/>
          <w:szCs w:val="21"/>
        </w:rPr>
        <w:t xml:space="preserve"> is an aggregate price index, and </w:t>
      </w:r>
      <m:oMath>
        <m:sSub>
          <m:sSubPr>
            <m:ctrlPr>
              <w:rPr>
                <w:rFonts w:ascii="Cambria Math" w:hAnsi="Cambria Math" w:cs="Times New Roman"/>
                <w:sz w:val="21"/>
                <w:szCs w:val="21"/>
              </w:rPr>
            </m:ctrlPr>
          </m:sSubPr>
          <m:e>
            <m:r>
              <w:rPr>
                <w:rFonts w:ascii="Cambria Math" w:hAnsi="Cambria Math" w:cs="Times New Roman"/>
                <w:sz w:val="21"/>
                <w:szCs w:val="21"/>
              </w:rPr>
              <m:t>Y</m:t>
            </m:r>
          </m:e>
          <m:sub>
            <m:r>
              <w:rPr>
                <w:rFonts w:ascii="Cambria Math" w:hAnsi="Cambria Math" w:cs="Times New Roman"/>
                <w:sz w:val="21"/>
                <w:szCs w:val="21"/>
              </w:rPr>
              <m:t>j</m:t>
            </m:r>
          </m:sub>
        </m:sSub>
      </m:oMath>
      <w:r w:rsidRPr="008B7493">
        <w:rPr>
          <w:rFonts w:ascii="Times New Roman" w:hAnsi="Times New Roman" w:cs="Times New Roman"/>
          <w:sz w:val="21"/>
          <w:szCs w:val="21"/>
        </w:rPr>
        <w:t xml:space="preserve"> represents the total expenditure of region </w:t>
      </w:r>
      <m:oMath>
        <m:r>
          <w:rPr>
            <w:rFonts w:ascii="Cambria Math" w:hAnsi="Cambria Math" w:cs="Times New Roman"/>
            <w:sz w:val="21"/>
            <w:szCs w:val="21"/>
          </w:rPr>
          <m:t>j</m:t>
        </m:r>
      </m:oMath>
      <w:r w:rsidRPr="008B7493">
        <w:rPr>
          <w:rFonts w:ascii="Times New Roman" w:hAnsi="Times New Roman" w:cs="Times New Roman"/>
          <w:sz w:val="21"/>
          <w:szCs w:val="21"/>
        </w:rPr>
        <w:t>. To simplify notation, the subscripts, as well as the index for variety, are suppressed hereafter.</w:t>
      </w:r>
      <w:bookmarkStart w:id="56" w:name="producers"/>
      <w:bookmarkEnd w:id="55"/>
    </w:p>
    <w:p w14:paraId="6BE43C6E"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b/>
          <w:bCs/>
          <w:sz w:val="21"/>
          <w:szCs w:val="21"/>
        </w:rPr>
        <w:t>B2. Producers</w:t>
      </w:r>
    </w:p>
    <w:p w14:paraId="2DEF2FE3"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A variety is produced by a firm with productivity (</w:t>
      </w:r>
      <m:oMath>
        <m:r>
          <w:rPr>
            <w:rFonts w:ascii="Cambria Math" w:hAnsi="Cambria Math" w:cs="Times New Roman"/>
            <w:sz w:val="21"/>
            <w:szCs w:val="21"/>
          </w:rPr>
          <m:t>ϕ</m:t>
        </m:r>
      </m:oMath>
      <w:r w:rsidRPr="008B7493">
        <w:rPr>
          <w:rFonts w:ascii="Times New Roman" w:hAnsi="Times New Roman" w:cs="Times New Roman"/>
          <w:sz w:val="21"/>
          <w:szCs w:val="21"/>
        </w:rPr>
        <w:t>) according to the following production function:</w:t>
      </w:r>
    </w:p>
    <w:p w14:paraId="4C0CEEE8" w14:textId="77777777" w:rsidR="0011299E" w:rsidRPr="008B7493" w:rsidRDefault="00000000">
      <w:pPr>
        <w:spacing w:before="180" w:after="180" w:line="360" w:lineRule="auto"/>
        <w:jc w:val="both"/>
        <w:rPr>
          <w:rFonts w:ascii="Times New Roman"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r>
                <w:rPr>
                  <w:rFonts w:ascii="Cambria Math" w:eastAsiaTheme="minorEastAsia" w:hAnsi="Cambria Math" w:cs="Times New Roman"/>
                  <w:sz w:val="21"/>
                  <w:szCs w:val="21"/>
                  <w:lang w:eastAsia="en-US"/>
                </w:rPr>
                <m:t>Y=ϕ</m:t>
              </m:r>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L</m:t>
                          </m:r>
                        </m:num>
                        <m:den>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L</m:t>
                              </m:r>
                            </m:sub>
                          </m:sSub>
                        </m:den>
                      </m:f>
                    </m:e>
                  </m:d>
                </m:e>
                <m:sup>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L</m:t>
                      </m:r>
                    </m:sub>
                  </m:sSub>
                </m:sup>
              </m:sSup>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K</m:t>
                          </m:r>
                        </m:num>
                        <m:den>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K</m:t>
                              </m:r>
                            </m:sub>
                          </m:sSub>
                        </m:den>
                      </m:f>
                    </m:e>
                  </m:d>
                </m:e>
                <m:sup>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K</m:t>
                      </m:r>
                    </m:sub>
                  </m:sSub>
                </m:sup>
              </m:sSup>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M</m:t>
                          </m:r>
                        </m:num>
                        <m:den>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den>
                      </m:f>
                    </m:e>
                  </m:d>
                </m:e>
                <m:sup>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sup>
              </m:sSup>
              <m:r>
                <w:rPr>
                  <w:rFonts w:ascii="Cambria Math" w:eastAsiaTheme="minorEastAsia" w:hAnsi="Cambria Math" w:cs="Times New Roman"/>
                  <w:sz w:val="21"/>
                  <w:szCs w:val="21"/>
                  <w:lang w:eastAsia="en-US"/>
                </w:rPr>
                <m:t xml:space="preserve"> #</m:t>
              </m:r>
              <m:d>
                <m:dPr>
                  <m:ctrlPr>
                    <w:rPr>
                      <w:rFonts w:ascii="Cambria Math" w:eastAsiaTheme="minorEastAsia" w:hAnsi="Cambria Math" w:cs="Times New Roman"/>
                      <w:iCs/>
                      <w:sz w:val="21"/>
                      <w:szCs w:val="21"/>
                      <w:lang w:eastAsia="en-US"/>
                    </w:rPr>
                  </m:ctrlPr>
                </m:dPr>
                <m:e>
                  <m:r>
                    <m:rPr>
                      <m:sty m:val="p"/>
                    </m:rPr>
                    <w:rPr>
                      <w:rFonts w:ascii="Cambria Math" w:eastAsiaTheme="minorEastAsia" w:hAnsi="Cambria Math" w:cs="Times New Roman"/>
                      <w:sz w:val="21"/>
                      <w:szCs w:val="21"/>
                      <w:lang w:eastAsia="en-US"/>
                    </w:rPr>
                    <m:t>B3</m:t>
                  </m:r>
                </m:e>
              </m:d>
            </m:e>
          </m:eqArr>
        </m:oMath>
      </m:oMathPara>
    </w:p>
    <w:p w14:paraId="0BB347F6"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w:r w:rsidRPr="008B7493">
        <w:rPr>
          <w:rFonts w:ascii="Times New Roman" w:eastAsiaTheme="minorEastAsia" w:hAnsi="Times New Roman" w:cs="Times New Roman"/>
          <w:sz w:val="21"/>
          <w:szCs w:val="21"/>
          <w:lang w:eastAsia="en-US"/>
        </w:rPr>
        <w:t xml:space="preserve">where </w:t>
      </w:r>
      <m:oMath>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L</m:t>
            </m:r>
          </m:sub>
        </m:sSub>
      </m:oMath>
      <w:r w:rsidRPr="008B7493">
        <w:rPr>
          <w:rFonts w:ascii="Times New Roman" w:eastAsiaTheme="minorEastAsia" w:hAnsi="Times New Roman" w:cs="Times New Roman"/>
          <w:sz w:val="21"/>
          <w:szCs w:val="21"/>
          <w:lang w:eastAsia="en-US"/>
        </w:rPr>
        <w:t xml:space="preserve">, </w:t>
      </w:r>
      <m:oMath>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K</m:t>
            </m:r>
          </m:sub>
        </m:sSub>
      </m:oMath>
      <w:r w:rsidRPr="008B7493">
        <w:rPr>
          <w:rFonts w:ascii="Times New Roman" w:eastAsiaTheme="minorEastAsia" w:hAnsi="Times New Roman" w:cs="Times New Roman"/>
          <w:sz w:val="21"/>
          <w:szCs w:val="21"/>
          <w:lang w:eastAsia="en-US"/>
        </w:rPr>
        <w:t xml:space="preserve"> and </w:t>
      </w:r>
      <m:oMath>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oMath>
      <w:r w:rsidRPr="008B7493">
        <w:rPr>
          <w:rFonts w:ascii="Times New Roman" w:eastAsiaTheme="minorEastAsia" w:hAnsi="Times New Roman" w:cs="Times New Roman"/>
          <w:sz w:val="21"/>
          <w:szCs w:val="21"/>
          <w:lang w:eastAsia="en-US"/>
        </w:rPr>
        <w:t xml:space="preserve"> are positive and </w:t>
      </w:r>
      <m:oMath>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L</m:t>
            </m:r>
          </m:sub>
        </m:sSub>
        <m:r>
          <w:rPr>
            <w:rFonts w:ascii="Cambria Math" w:eastAsiaTheme="minorEastAsia" w:hAnsi="Cambria Math" w:cs="Times New Roman"/>
            <w:sz w:val="21"/>
            <w:szCs w:val="21"/>
            <w:lang w:eastAsia="en-US"/>
          </w:rPr>
          <m:t>+</m:t>
        </m:r>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K</m:t>
            </m:r>
          </m:sub>
        </m:sSub>
        <m:r>
          <w:rPr>
            <w:rFonts w:ascii="Cambria Math" w:eastAsiaTheme="minorEastAsia" w:hAnsi="Cambria Math" w:cs="Times New Roman"/>
            <w:sz w:val="21"/>
            <w:szCs w:val="21"/>
            <w:lang w:eastAsia="en-US"/>
          </w:rPr>
          <m:t>+</m:t>
        </m:r>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r>
          <w:rPr>
            <w:rFonts w:ascii="Cambria Math" w:eastAsiaTheme="minorEastAsia" w:hAnsi="Cambria Math" w:cs="Times New Roman"/>
            <w:sz w:val="21"/>
            <w:szCs w:val="21"/>
            <w:lang w:eastAsia="en-US"/>
          </w:rPr>
          <m:t>=1</m:t>
        </m:r>
      </m:oMath>
      <w:r w:rsidRPr="008B7493">
        <w:rPr>
          <w:rFonts w:ascii="Times New Roman" w:eastAsiaTheme="minorEastAsia" w:hAnsi="Times New Roman" w:cs="Times New Roman"/>
          <w:sz w:val="21"/>
          <w:szCs w:val="21"/>
          <w:lang w:eastAsia="en-US"/>
        </w:rPr>
        <w:t xml:space="preserve">. </w:t>
      </w:r>
      <m:oMath>
        <m:r>
          <w:rPr>
            <w:rFonts w:ascii="Cambria Math" w:eastAsiaTheme="minorEastAsia" w:hAnsi="Cambria Math" w:cs="Times New Roman"/>
            <w:sz w:val="21"/>
            <w:szCs w:val="21"/>
            <w:lang w:eastAsia="en-US"/>
          </w:rPr>
          <m:t>K</m:t>
        </m:r>
      </m:oMath>
      <w:r w:rsidRPr="008B7493">
        <w:rPr>
          <w:rFonts w:ascii="Times New Roman" w:eastAsiaTheme="minorEastAsia" w:hAnsi="Times New Roman" w:cs="Times New Roman"/>
          <w:sz w:val="21"/>
          <w:szCs w:val="21"/>
          <w:lang w:eastAsia="en-US"/>
        </w:rPr>
        <w:t xml:space="preserve"> and </w:t>
      </w:r>
      <m:oMath>
        <m:r>
          <w:rPr>
            <w:rFonts w:ascii="Cambria Math" w:eastAsiaTheme="minorEastAsia" w:hAnsi="Cambria Math" w:cs="Times New Roman"/>
            <w:sz w:val="21"/>
            <w:szCs w:val="21"/>
            <w:lang w:eastAsia="en-US"/>
          </w:rPr>
          <m:t>L</m:t>
        </m:r>
      </m:oMath>
      <w:r w:rsidRPr="008B7493">
        <w:rPr>
          <w:rFonts w:ascii="Times New Roman" w:eastAsiaTheme="minorEastAsia" w:hAnsi="Times New Roman" w:cs="Times New Roman"/>
          <w:sz w:val="21"/>
          <w:szCs w:val="21"/>
          <w:lang w:eastAsia="en-US"/>
        </w:rPr>
        <w:t xml:space="preserve"> respectively denote capital and labor inputs employed, and </w:t>
      </w:r>
      <m:oMath>
        <m:r>
          <w:rPr>
            <w:rFonts w:ascii="Cambria Math" w:eastAsiaTheme="minorEastAsia" w:hAnsi="Cambria Math" w:cs="Times New Roman"/>
            <w:sz w:val="21"/>
            <w:szCs w:val="21"/>
            <w:lang w:eastAsia="en-US"/>
          </w:rPr>
          <m:t>M</m:t>
        </m:r>
      </m:oMath>
      <w:r w:rsidRPr="008B7493">
        <w:rPr>
          <w:rFonts w:ascii="Times New Roman" w:eastAsiaTheme="minorEastAsia" w:hAnsi="Times New Roman" w:cs="Times New Roman"/>
          <w:sz w:val="21"/>
          <w:szCs w:val="21"/>
          <w:lang w:eastAsia="en-US"/>
        </w:rPr>
        <w:t xml:space="preserve"> denotes the intermediate inputs bundle. The intermediates bundle </w:t>
      </w:r>
      <m:oMath>
        <m:r>
          <w:rPr>
            <w:rFonts w:ascii="Cambria Math" w:eastAsiaTheme="minorEastAsia" w:hAnsi="Cambria Math" w:cs="Times New Roman"/>
            <w:sz w:val="21"/>
            <w:szCs w:val="21"/>
            <w:lang w:eastAsia="en-US"/>
          </w:rPr>
          <m:t>M</m:t>
        </m:r>
      </m:oMath>
      <w:r w:rsidRPr="008B7493">
        <w:rPr>
          <w:rFonts w:ascii="Times New Roman" w:eastAsiaTheme="minorEastAsia" w:hAnsi="Times New Roman" w:cs="Times New Roman"/>
          <w:sz w:val="21"/>
          <w:szCs w:val="21"/>
          <w:lang w:eastAsia="en-US"/>
        </w:rPr>
        <w:t xml:space="preserve"> is assembled by combining one bundle of continuum relationship-specific </w:t>
      </w:r>
      <w:r w:rsidRPr="008B7493">
        <w:rPr>
          <w:rFonts w:ascii="Times New Roman" w:eastAsiaTheme="minorEastAsia" w:hAnsi="Times New Roman" w:cs="Times New Roman"/>
          <w:sz w:val="21"/>
          <w:szCs w:val="21"/>
          <w:lang w:eastAsia="en-US"/>
        </w:rPr>
        <w:lastRenderedPageBreak/>
        <w:t xml:space="preserve">intermediate inputs, </w:t>
      </w:r>
      <m:oMath>
        <m:r>
          <w:rPr>
            <w:rFonts w:ascii="Cambria Math" w:eastAsiaTheme="minorEastAsia" w:hAnsi="Cambria Math" w:cs="Times New Roman"/>
            <w:sz w:val="21"/>
            <w:szCs w:val="21"/>
            <w:lang w:eastAsia="en-US"/>
          </w:rPr>
          <m:t>D</m:t>
        </m:r>
      </m:oMath>
      <w:r w:rsidRPr="008B7493">
        <w:rPr>
          <w:rFonts w:ascii="Times New Roman" w:eastAsiaTheme="minorEastAsia" w:hAnsi="Times New Roman" w:cs="Times New Roman"/>
          <w:sz w:val="21"/>
          <w:szCs w:val="21"/>
          <w:lang w:eastAsia="en-US"/>
        </w:rPr>
        <w:t xml:space="preserve">, and another bundle of intermediate inputs without specific relationship, </w:t>
      </w:r>
      <m:oMath>
        <m:r>
          <w:rPr>
            <w:rFonts w:ascii="Cambria Math" w:eastAsiaTheme="minorEastAsia" w:hAnsi="Cambria Math" w:cs="Times New Roman"/>
            <w:sz w:val="21"/>
            <w:szCs w:val="21"/>
            <w:lang w:eastAsia="en-US"/>
          </w:rPr>
          <m:t>Z</m:t>
        </m:r>
      </m:oMath>
      <w:r w:rsidRPr="008B7493">
        <w:rPr>
          <w:rFonts w:ascii="Times New Roman" w:eastAsiaTheme="minorEastAsia" w:hAnsi="Times New Roman" w:cs="Times New Roman"/>
          <w:sz w:val="21"/>
          <w:szCs w:val="21"/>
          <w:lang w:eastAsia="en-US"/>
        </w:rPr>
        <w:t>, according to the following CES aggregator:</w:t>
      </w:r>
    </w:p>
    <w:p w14:paraId="732D7EF9"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r>
                <w:rPr>
                  <w:rFonts w:ascii="Cambria Math" w:eastAsiaTheme="minorEastAsia" w:hAnsi="Cambria Math" w:cs="Times New Roman"/>
                  <w:sz w:val="21"/>
                  <w:szCs w:val="21"/>
                  <w:lang w:eastAsia="en-US"/>
                </w:rPr>
                <m:t>M=</m:t>
              </m:r>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sSup>
                        <m:sSupPr>
                          <m:ctrlPr>
                            <w:rPr>
                              <w:rFonts w:ascii="Cambria Math" w:eastAsiaTheme="minorEastAsia" w:hAnsi="Cambria Math" w:cs="Times New Roman"/>
                              <w:sz w:val="21"/>
                              <w:szCs w:val="21"/>
                              <w:lang w:eastAsia="en-US"/>
                            </w:rPr>
                          </m:ctrlPr>
                        </m:sSupPr>
                        <m:e>
                          <m:r>
                            <w:rPr>
                              <w:rFonts w:ascii="Cambria Math" w:eastAsiaTheme="minorEastAsia" w:hAnsi="Cambria Math" w:cs="Times New Roman"/>
                              <w:sz w:val="21"/>
                              <w:szCs w:val="21"/>
                              <w:lang w:eastAsia="en-US"/>
                            </w:rPr>
                            <m:t>D</m:t>
                          </m:r>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ς-1</m:t>
                              </m:r>
                            </m:num>
                            <m:den>
                              <m:r>
                                <w:rPr>
                                  <w:rFonts w:ascii="Cambria Math" w:eastAsiaTheme="minorEastAsia" w:hAnsi="Cambria Math" w:cs="Times New Roman"/>
                                  <w:sz w:val="21"/>
                                  <w:szCs w:val="21"/>
                                  <w:lang w:eastAsia="en-US"/>
                                </w:rPr>
                                <m:t>ς</m:t>
                              </m:r>
                            </m:den>
                          </m:f>
                        </m:sup>
                      </m:sSup>
                      <m:r>
                        <w:rPr>
                          <w:rFonts w:ascii="Cambria Math" w:eastAsiaTheme="minorEastAsia" w:hAnsi="Cambria Math" w:cs="Times New Roman"/>
                          <w:sz w:val="21"/>
                          <w:szCs w:val="21"/>
                          <w:lang w:eastAsia="en-US"/>
                        </w:rPr>
                        <m:t>+</m:t>
                      </m:r>
                      <m:sSup>
                        <m:sSupPr>
                          <m:ctrlPr>
                            <w:rPr>
                              <w:rFonts w:ascii="Cambria Math" w:eastAsiaTheme="minorEastAsia" w:hAnsi="Cambria Math" w:cs="Times New Roman"/>
                              <w:sz w:val="21"/>
                              <w:szCs w:val="21"/>
                              <w:lang w:eastAsia="en-US"/>
                            </w:rPr>
                          </m:ctrlPr>
                        </m:sSupPr>
                        <m:e>
                          <m:r>
                            <w:rPr>
                              <w:rFonts w:ascii="Cambria Math" w:eastAsiaTheme="minorEastAsia" w:hAnsi="Cambria Math" w:cs="Times New Roman"/>
                              <w:sz w:val="21"/>
                              <w:szCs w:val="21"/>
                              <w:lang w:eastAsia="en-US"/>
                            </w:rPr>
                            <m:t>Z</m:t>
                          </m:r>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ς-1</m:t>
                              </m:r>
                            </m:num>
                            <m:den>
                              <m:r>
                                <w:rPr>
                                  <w:rFonts w:ascii="Cambria Math" w:eastAsiaTheme="minorEastAsia" w:hAnsi="Cambria Math" w:cs="Times New Roman"/>
                                  <w:sz w:val="21"/>
                                  <w:szCs w:val="21"/>
                                  <w:lang w:eastAsia="en-US"/>
                                </w:rPr>
                                <m:t>ς</m:t>
                              </m:r>
                            </m:den>
                          </m:f>
                        </m:sup>
                      </m:sSup>
                    </m:e>
                  </m:d>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ς</m:t>
                      </m:r>
                    </m:num>
                    <m:den>
                      <m:r>
                        <w:rPr>
                          <w:rFonts w:ascii="Cambria Math" w:eastAsiaTheme="minorEastAsia" w:hAnsi="Cambria Math" w:cs="Times New Roman"/>
                          <w:sz w:val="21"/>
                          <w:szCs w:val="21"/>
                          <w:lang w:eastAsia="en-US"/>
                        </w:rPr>
                        <m:t>ς-1</m:t>
                      </m:r>
                    </m:den>
                  </m:f>
                </m:sup>
              </m:sSup>
              <m:r>
                <w:rPr>
                  <w:rFonts w:ascii="Cambria Math" w:eastAsiaTheme="minorEastAsia" w:hAnsi="Cambria Math" w:cs="Times New Roman"/>
                  <w:sz w:val="21"/>
                  <w:szCs w:val="21"/>
                  <w:lang w:eastAsia="en-US"/>
                </w:rPr>
                <m:t>, #</m:t>
              </m:r>
              <m:d>
                <m:dPr>
                  <m:ctrlPr>
                    <w:rPr>
                      <w:rFonts w:ascii="Cambria Math" w:eastAsiaTheme="minorEastAsia" w:hAnsi="Cambria Math" w:cs="Times New Roman"/>
                      <w:iCs/>
                      <w:sz w:val="21"/>
                      <w:szCs w:val="21"/>
                      <w:lang w:eastAsia="en-US"/>
                    </w:rPr>
                  </m:ctrlPr>
                </m:dPr>
                <m:e>
                  <m:r>
                    <m:rPr>
                      <m:sty m:val="p"/>
                    </m:rPr>
                    <w:rPr>
                      <w:rFonts w:ascii="Cambria Math" w:eastAsiaTheme="minorEastAsia" w:hAnsi="Cambria Math" w:cs="Times New Roman"/>
                      <w:sz w:val="21"/>
                      <w:szCs w:val="21"/>
                      <w:lang w:eastAsia="en-US"/>
                    </w:rPr>
                    <m:t>B4</m:t>
                  </m:r>
                </m:e>
              </m:d>
            </m:e>
          </m:eqArr>
        </m:oMath>
      </m:oMathPara>
    </w:p>
    <w:p w14:paraId="49C424AB"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w:r w:rsidRPr="008B7493">
        <w:rPr>
          <w:rFonts w:ascii="Times New Roman" w:eastAsiaTheme="minorEastAsia" w:hAnsi="Times New Roman" w:cs="Times New Roman"/>
          <w:sz w:val="21"/>
          <w:szCs w:val="21"/>
          <w:lang w:eastAsia="en-US"/>
        </w:rPr>
        <w:t xml:space="preserve">where </w:t>
      </w:r>
      <m:oMath>
        <m:r>
          <w:rPr>
            <w:rFonts w:ascii="Cambria Math" w:eastAsiaTheme="minorEastAsia" w:hAnsi="Cambria Math" w:cs="Times New Roman"/>
            <w:sz w:val="21"/>
            <w:szCs w:val="21"/>
            <w:lang w:eastAsia="en-US"/>
          </w:rPr>
          <m:t>ς&gt;1</m:t>
        </m:r>
      </m:oMath>
      <w:r w:rsidRPr="008B7493">
        <w:rPr>
          <w:rFonts w:ascii="Times New Roman" w:eastAsiaTheme="minorEastAsia" w:hAnsi="Times New Roman" w:cs="Times New Roman"/>
          <w:sz w:val="21"/>
          <w:szCs w:val="21"/>
          <w:lang w:eastAsia="en-US"/>
        </w:rPr>
        <w:t xml:space="preserve"> is the elasticity of substitution. These component input bundles themselves are also CES aggregates:</w:t>
      </w:r>
    </w:p>
    <w:p w14:paraId="04BF9DC6"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m>
                <m:mPr>
                  <m:plcHide m:val="1"/>
                  <m:mcs>
                    <m:mc>
                      <m:mcPr>
                        <m:count m:val="1"/>
                        <m:mcJc m:val="right"/>
                      </m:mcPr>
                    </m:mc>
                    <m:mc>
                      <m:mcPr>
                        <m:count m:val="1"/>
                        <m:mcJc m:val="left"/>
                      </m:mcPr>
                    </m:mc>
                  </m:mcs>
                  <m:ctrlPr>
                    <w:rPr>
                      <w:rFonts w:ascii="Cambria Math" w:eastAsiaTheme="minorEastAsia" w:hAnsi="Cambria Math" w:cs="Times New Roman"/>
                      <w:sz w:val="21"/>
                      <w:szCs w:val="21"/>
                      <w:lang w:eastAsia="en-US"/>
                    </w:rPr>
                  </m:ctrlPr>
                </m:mPr>
                <m:mr>
                  <m:e>
                    <m:r>
                      <w:rPr>
                        <w:rFonts w:ascii="Cambria Math" w:eastAsiaTheme="minorEastAsia" w:hAnsi="Cambria Math" w:cs="Times New Roman"/>
                        <w:sz w:val="21"/>
                        <w:szCs w:val="21"/>
                        <w:lang w:eastAsia="en-US"/>
                      </w:rPr>
                      <m:t>D</m:t>
                    </m:r>
                  </m:e>
                  <m:e>
                    <m:r>
                      <w:rPr>
                        <w:rFonts w:ascii="Cambria Math" w:eastAsiaTheme="minorEastAsia" w:hAnsi="Cambria Math" w:cs="Times New Roman"/>
                        <w:sz w:val="21"/>
                        <w:szCs w:val="21"/>
                        <w:lang w:eastAsia="en-US"/>
                      </w:rPr>
                      <m:t>=</m:t>
                    </m:r>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nary>
                              <m:naryPr>
                                <m:limLoc m:val="subSup"/>
                                <m:supHide m:val="1"/>
                                <m:ctrlPr>
                                  <w:rPr>
                                    <w:rFonts w:ascii="Cambria Math" w:eastAsiaTheme="minorEastAsia" w:hAnsi="Cambria Math" w:cs="Times New Roman"/>
                                    <w:sz w:val="21"/>
                                    <w:szCs w:val="21"/>
                                    <w:lang w:eastAsia="en-US"/>
                                  </w:rPr>
                                </m:ctrlPr>
                              </m:naryPr>
                              <m:sub>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Ω</m:t>
                                    </m:r>
                                  </m:e>
                                  <m:sub>
                                    <m:r>
                                      <w:rPr>
                                        <w:rFonts w:ascii="Cambria Math" w:eastAsiaTheme="minorEastAsia" w:hAnsi="Cambria Math" w:cs="Times New Roman"/>
                                        <w:sz w:val="21"/>
                                        <w:szCs w:val="21"/>
                                        <w:lang w:eastAsia="en-US"/>
                                      </w:rPr>
                                      <m:t>d</m:t>
                                    </m:r>
                                  </m:sub>
                                </m:sSub>
                              </m:sub>
                              <m:sup>
                                <m:r>
                                  <w:rPr>
                                    <w:rFonts w:ascii="Cambria Math" w:eastAsiaTheme="minorEastAsia" w:hAnsi="Cambria Math" w:cs="Times New Roman"/>
                                    <w:sz w:val="21"/>
                                    <w:szCs w:val="21"/>
                                    <w:lang w:eastAsia="en-US"/>
                                  </w:rPr>
                                  <m:t>​</m:t>
                                </m:r>
                              </m:sup>
                              <m:e>
                                <m:r>
                                  <w:rPr>
                                    <w:rFonts w:ascii="Cambria Math" w:eastAsiaTheme="minorEastAsia" w:hAnsi="Cambria Math" w:cs="Times New Roman"/>
                                    <w:sz w:val="21"/>
                                    <w:szCs w:val="21"/>
                                    <w:lang w:eastAsia="en-US"/>
                                  </w:rPr>
                                  <m:t>d</m:t>
                                </m:r>
                              </m:e>
                            </m:nary>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l</m:t>
                                    </m:r>
                                  </m:e>
                                </m:d>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θ-1</m:t>
                                    </m:r>
                                  </m:num>
                                  <m:den>
                                    <m:r>
                                      <w:rPr>
                                        <w:rFonts w:ascii="Cambria Math" w:eastAsiaTheme="minorEastAsia" w:hAnsi="Cambria Math" w:cs="Times New Roman"/>
                                        <w:sz w:val="21"/>
                                        <w:szCs w:val="21"/>
                                        <w:lang w:eastAsia="en-US"/>
                                      </w:rPr>
                                      <m:t>θ</m:t>
                                    </m:r>
                                  </m:den>
                                </m:f>
                              </m:sup>
                            </m:sSup>
                            <m:r>
                              <w:rPr>
                                <w:rFonts w:ascii="Cambria Math" w:eastAsiaTheme="minorEastAsia" w:hAnsi="Cambria Math" w:cs="Times New Roman"/>
                                <w:sz w:val="21"/>
                                <w:szCs w:val="21"/>
                                <w:lang w:eastAsia="en-US"/>
                              </w:rPr>
                              <m:t>dl</m:t>
                            </m:r>
                          </m:e>
                        </m:d>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θ</m:t>
                            </m:r>
                          </m:num>
                          <m:den>
                            <m:r>
                              <w:rPr>
                                <w:rFonts w:ascii="Cambria Math" w:eastAsiaTheme="minorEastAsia" w:hAnsi="Cambria Math" w:cs="Times New Roman"/>
                                <w:sz w:val="21"/>
                                <w:szCs w:val="21"/>
                                <w:lang w:eastAsia="en-US"/>
                              </w:rPr>
                              <m:t>θ-1</m:t>
                            </m:r>
                          </m:den>
                        </m:f>
                      </m:sup>
                    </m:sSup>
                  </m:e>
                </m:mr>
                <m:mr>
                  <m:e>
                    <m:r>
                      <w:rPr>
                        <w:rFonts w:ascii="Cambria Math" w:eastAsiaTheme="minorEastAsia" w:hAnsi="Cambria Math" w:cs="Times New Roman"/>
                        <w:sz w:val="21"/>
                        <w:szCs w:val="21"/>
                        <w:lang w:eastAsia="en-US"/>
                      </w:rPr>
                      <m:t>Z</m:t>
                    </m:r>
                  </m:e>
                  <m:e>
                    <m:r>
                      <w:rPr>
                        <w:rFonts w:ascii="Cambria Math" w:eastAsiaTheme="minorEastAsia" w:hAnsi="Cambria Math" w:cs="Times New Roman"/>
                        <w:sz w:val="21"/>
                        <w:szCs w:val="21"/>
                        <w:lang w:eastAsia="en-US"/>
                      </w:rPr>
                      <m:t>=</m:t>
                    </m:r>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nary>
                              <m:naryPr>
                                <m:limLoc m:val="subSup"/>
                                <m:supHide m:val="1"/>
                                <m:ctrlPr>
                                  <w:rPr>
                                    <w:rFonts w:ascii="Cambria Math" w:eastAsiaTheme="minorEastAsia" w:hAnsi="Cambria Math" w:cs="Times New Roman"/>
                                    <w:sz w:val="21"/>
                                    <w:szCs w:val="21"/>
                                    <w:lang w:eastAsia="en-US"/>
                                  </w:rPr>
                                </m:ctrlPr>
                              </m:naryPr>
                              <m:sub>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Ω</m:t>
                                    </m:r>
                                  </m:e>
                                  <m:sub>
                                    <m:r>
                                      <w:rPr>
                                        <w:rFonts w:ascii="Cambria Math" w:eastAsiaTheme="minorEastAsia" w:hAnsi="Cambria Math" w:cs="Times New Roman"/>
                                        <w:sz w:val="21"/>
                                        <w:szCs w:val="21"/>
                                        <w:lang w:eastAsia="en-US"/>
                                      </w:rPr>
                                      <m:t>z</m:t>
                                    </m:r>
                                  </m:sub>
                                </m:sSub>
                              </m:sub>
                              <m:sup>
                                <m:r>
                                  <w:rPr>
                                    <w:rFonts w:ascii="Cambria Math" w:eastAsiaTheme="minorEastAsia" w:hAnsi="Cambria Math" w:cs="Times New Roman"/>
                                    <w:sz w:val="21"/>
                                    <w:szCs w:val="21"/>
                                    <w:lang w:eastAsia="en-US"/>
                                  </w:rPr>
                                  <m:t>​</m:t>
                                </m:r>
                              </m:sup>
                              <m:e>
                                <m:r>
                                  <w:rPr>
                                    <w:rFonts w:ascii="Cambria Math" w:eastAsiaTheme="minorEastAsia" w:hAnsi="Cambria Math" w:cs="Times New Roman"/>
                                    <w:sz w:val="21"/>
                                    <w:szCs w:val="21"/>
                                    <w:lang w:eastAsia="en-US"/>
                                  </w:rPr>
                                  <m:t>z</m:t>
                                </m:r>
                              </m:e>
                            </m:nary>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h</m:t>
                                    </m:r>
                                  </m:e>
                                </m:d>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θ-1</m:t>
                                    </m:r>
                                  </m:num>
                                  <m:den>
                                    <m:r>
                                      <w:rPr>
                                        <w:rFonts w:ascii="Cambria Math" w:eastAsiaTheme="minorEastAsia" w:hAnsi="Cambria Math" w:cs="Times New Roman"/>
                                        <w:sz w:val="21"/>
                                        <w:szCs w:val="21"/>
                                        <w:lang w:eastAsia="en-US"/>
                                      </w:rPr>
                                      <m:t>θ</m:t>
                                    </m:r>
                                  </m:den>
                                </m:f>
                              </m:sup>
                            </m:sSup>
                            <m:r>
                              <w:rPr>
                                <w:rFonts w:ascii="Cambria Math" w:eastAsiaTheme="minorEastAsia" w:hAnsi="Cambria Math" w:cs="Times New Roman"/>
                                <w:sz w:val="21"/>
                                <w:szCs w:val="21"/>
                                <w:lang w:eastAsia="en-US"/>
                              </w:rPr>
                              <m:t>dh</m:t>
                            </m:r>
                          </m:e>
                        </m:d>
                      </m:e>
                      <m:sup>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θ</m:t>
                            </m:r>
                          </m:num>
                          <m:den>
                            <m:r>
                              <w:rPr>
                                <w:rFonts w:ascii="Cambria Math" w:eastAsiaTheme="minorEastAsia" w:hAnsi="Cambria Math" w:cs="Times New Roman"/>
                                <w:sz w:val="21"/>
                                <w:szCs w:val="21"/>
                                <w:lang w:eastAsia="en-US"/>
                              </w:rPr>
                              <m:t>θ-1</m:t>
                            </m:r>
                          </m:den>
                        </m:f>
                      </m:sup>
                    </m:sSup>
                  </m:e>
                </m:mr>
              </m:m>
              <m:r>
                <w:rPr>
                  <w:rFonts w:ascii="Cambria Math" w:eastAsiaTheme="minorEastAsia" w:hAnsi="Cambria Math" w:cs="Times New Roman"/>
                  <w:sz w:val="21"/>
                  <w:szCs w:val="21"/>
                  <w:lang w:eastAsia="en-US"/>
                </w:rPr>
                <m:t xml:space="preserve"> #</m:t>
              </m:r>
              <m:d>
                <m:dPr>
                  <m:ctrlPr>
                    <w:rPr>
                      <w:rFonts w:ascii="Cambria Math" w:eastAsiaTheme="minorEastAsia" w:hAnsi="Cambria Math" w:cs="Times New Roman"/>
                      <w:i/>
                      <w:sz w:val="21"/>
                      <w:szCs w:val="21"/>
                      <w:lang w:eastAsia="en-US"/>
                    </w:rPr>
                  </m:ctrlPr>
                </m:dPr>
                <m:e>
                  <m:r>
                    <m:rPr>
                      <m:sty m:val="p"/>
                    </m:rPr>
                    <w:rPr>
                      <w:rFonts w:ascii="Cambria Math" w:eastAsiaTheme="minorEastAsia" w:hAnsi="Cambria Math" w:cs="Times New Roman"/>
                      <w:sz w:val="21"/>
                      <w:szCs w:val="21"/>
                      <w:lang w:eastAsia="en-US"/>
                    </w:rPr>
                    <m:t>B</m:t>
                  </m:r>
                  <m:r>
                    <w:rPr>
                      <w:rFonts w:ascii="Cambria Math" w:eastAsiaTheme="minorEastAsia" w:hAnsi="Cambria Math" w:cs="Times New Roman"/>
                      <w:sz w:val="21"/>
                      <w:szCs w:val="21"/>
                      <w:lang w:eastAsia="en-US"/>
                    </w:rPr>
                    <m:t>5</m:t>
                  </m:r>
                </m:e>
              </m:d>
            </m:e>
          </m:eqArr>
        </m:oMath>
      </m:oMathPara>
    </w:p>
    <w:p w14:paraId="39455370"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 xml:space="preserve">where </w:t>
      </w:r>
      <m:oMath>
        <m:r>
          <w:rPr>
            <w:rFonts w:ascii="Cambria Math" w:hAnsi="Cambria Math" w:cs="Times New Roman"/>
            <w:sz w:val="21"/>
            <w:szCs w:val="21"/>
          </w:rPr>
          <m:t>θ&gt;1</m:t>
        </m:r>
      </m:oMath>
      <w:r w:rsidRPr="008B7493">
        <w:rPr>
          <w:rFonts w:ascii="Times New Roman" w:hAnsi="Times New Roman" w:cs="Times New Roman"/>
          <w:sz w:val="21"/>
          <w:szCs w:val="21"/>
        </w:rPr>
        <w:t xml:space="preserve"> is the elasticity of substitution. </w:t>
      </w:r>
      <m:oMath>
        <m:sSub>
          <m:sSubPr>
            <m:ctrlPr>
              <w:rPr>
                <w:rFonts w:ascii="Cambria Math" w:hAnsi="Cambria Math" w:cs="Times New Roman"/>
                <w:sz w:val="21"/>
                <w:szCs w:val="21"/>
              </w:rPr>
            </m:ctrlPr>
          </m:sSubPr>
          <m:e>
            <m:r>
              <w:rPr>
                <w:rFonts w:ascii="Cambria Math" w:hAnsi="Cambria Math" w:cs="Times New Roman"/>
                <w:sz w:val="21"/>
                <w:szCs w:val="21"/>
              </w:rPr>
              <m:t>Ω</m:t>
            </m:r>
          </m:e>
          <m:sub>
            <m:r>
              <w:rPr>
                <w:rFonts w:ascii="Cambria Math" w:hAnsi="Cambria Math" w:cs="Times New Roman"/>
                <w:sz w:val="21"/>
                <w:szCs w:val="21"/>
              </w:rPr>
              <m:t>d</m:t>
            </m:r>
          </m:sub>
        </m:sSub>
      </m:oMath>
      <w:r w:rsidRPr="008B7493">
        <w:rPr>
          <w:rFonts w:ascii="Times New Roman" w:hAnsi="Times New Roman" w:cs="Times New Roman"/>
          <w:sz w:val="21"/>
          <w:szCs w:val="21"/>
        </w:rPr>
        <w:t xml:space="preserve"> deontes the set of inputs which is relationship specific; </w:t>
      </w:r>
      <m:oMath>
        <m:sSub>
          <m:sSubPr>
            <m:ctrlPr>
              <w:rPr>
                <w:rFonts w:ascii="Cambria Math" w:hAnsi="Cambria Math" w:cs="Times New Roman"/>
                <w:sz w:val="21"/>
                <w:szCs w:val="21"/>
              </w:rPr>
            </m:ctrlPr>
          </m:sSubPr>
          <m:e>
            <m:r>
              <w:rPr>
                <w:rFonts w:ascii="Cambria Math" w:hAnsi="Cambria Math" w:cs="Times New Roman"/>
                <w:sz w:val="21"/>
                <w:szCs w:val="21"/>
              </w:rPr>
              <m:t>Ω</m:t>
            </m:r>
          </m:e>
          <m:sub>
            <m:r>
              <w:rPr>
                <w:rFonts w:ascii="Cambria Math" w:hAnsi="Cambria Math" w:cs="Times New Roman"/>
                <w:sz w:val="21"/>
                <w:szCs w:val="21"/>
              </w:rPr>
              <m:t>z</m:t>
            </m:r>
          </m:sub>
        </m:sSub>
      </m:oMath>
      <w:r w:rsidRPr="008B7493">
        <w:rPr>
          <w:rFonts w:ascii="Times New Roman" w:hAnsi="Times New Roman" w:cs="Times New Roman"/>
          <w:sz w:val="21"/>
          <w:szCs w:val="21"/>
        </w:rPr>
        <w:t xml:space="preserve"> deontes the set of inputs which is not relationship specific. One unit of intermediate input </w:t>
      </w:r>
      <m:oMath>
        <m:r>
          <w:rPr>
            <w:rFonts w:ascii="Cambria Math" w:hAnsi="Cambria Math" w:cs="Times New Roman"/>
            <w:sz w:val="21"/>
            <w:szCs w:val="21"/>
          </w:rPr>
          <m:t>d</m:t>
        </m:r>
      </m:oMath>
      <w:r w:rsidRPr="008B7493">
        <w:rPr>
          <w:rFonts w:ascii="Times New Roman" w:hAnsi="Times New Roman" w:cs="Times New Roman"/>
          <w:sz w:val="21"/>
          <w:szCs w:val="21"/>
        </w:rPr>
        <w:t xml:space="preserve"> or </w:t>
      </w:r>
      <m:oMath>
        <m:r>
          <w:rPr>
            <w:rFonts w:ascii="Cambria Math" w:hAnsi="Cambria Math" w:cs="Times New Roman"/>
            <w:sz w:val="21"/>
            <w:szCs w:val="21"/>
          </w:rPr>
          <m:t>z</m:t>
        </m:r>
      </m:oMath>
      <w:r w:rsidRPr="008B7493">
        <w:rPr>
          <w:rFonts w:ascii="Times New Roman" w:hAnsi="Times New Roman" w:cs="Times New Roman"/>
          <w:sz w:val="21"/>
          <w:szCs w:val="21"/>
        </w:rPr>
        <w:t xml:space="preserve"> requires </w:t>
      </w:r>
      <m:oMath>
        <m:r>
          <w:rPr>
            <w:rFonts w:ascii="Cambria Math" w:hAnsi="Cambria Math" w:cs="Times New Roman"/>
            <w:sz w:val="21"/>
            <w:szCs w:val="21"/>
          </w:rPr>
          <m:t>x</m:t>
        </m:r>
      </m:oMath>
      <w:r w:rsidRPr="008B7493">
        <w:rPr>
          <w:rFonts w:ascii="Times New Roman" w:hAnsi="Times New Roman" w:cs="Times New Roman"/>
          <w:sz w:val="21"/>
          <w:szCs w:val="21"/>
        </w:rPr>
        <w:t xml:space="preserve"> units of </w:t>
      </w:r>
      <m:oMath>
        <m:r>
          <w:rPr>
            <w:rFonts w:ascii="Cambria Math" w:hAnsi="Cambria Math" w:cs="Times New Roman"/>
            <w:sz w:val="21"/>
            <w:szCs w:val="21"/>
          </w:rPr>
          <m:t>L</m:t>
        </m:r>
      </m:oMath>
      <w:r w:rsidRPr="008B7493">
        <w:rPr>
          <w:rFonts w:ascii="Times New Roman" w:hAnsi="Times New Roman" w:cs="Times New Roman"/>
          <w:sz w:val="21"/>
          <w:szCs w:val="21"/>
        </w:rPr>
        <w:t xml:space="preserve"> and </w:t>
      </w:r>
      <m:oMath>
        <m:r>
          <w:rPr>
            <w:rFonts w:ascii="Cambria Math" w:hAnsi="Cambria Math" w:cs="Times New Roman"/>
            <w:sz w:val="21"/>
            <w:szCs w:val="21"/>
          </w:rPr>
          <m:t>y</m:t>
        </m:r>
      </m:oMath>
      <w:r w:rsidRPr="008B7493">
        <w:rPr>
          <w:rFonts w:ascii="Times New Roman" w:hAnsi="Times New Roman" w:cs="Times New Roman"/>
          <w:sz w:val="21"/>
          <w:szCs w:val="21"/>
        </w:rPr>
        <w:t xml:space="preserve"> units of </w:t>
      </w:r>
      <m:oMath>
        <m:r>
          <w:rPr>
            <w:rFonts w:ascii="Cambria Math" w:hAnsi="Cambria Math" w:cs="Times New Roman"/>
            <w:sz w:val="21"/>
            <w:szCs w:val="21"/>
          </w:rPr>
          <m:t>K</m:t>
        </m:r>
      </m:oMath>
      <w:r w:rsidRPr="008B7493">
        <w:rPr>
          <w:rFonts w:ascii="Times New Roman" w:hAnsi="Times New Roman" w:cs="Times New Roman"/>
          <w:sz w:val="21"/>
          <w:szCs w:val="21"/>
        </w:rPr>
        <w:t xml:space="preserve">. We use </w:t>
      </w:r>
      <m:oMath>
        <m:r>
          <w:rPr>
            <w:rFonts w:ascii="Cambria Math" w:hAnsi="Cambria Math" w:cs="Times New Roman"/>
            <w:sz w:val="21"/>
            <w:szCs w:val="21"/>
          </w:rPr>
          <m:t>r</m:t>
        </m:r>
      </m:oMath>
      <w:r w:rsidRPr="008B7493">
        <w:rPr>
          <w:rFonts w:ascii="Times New Roman" w:hAnsi="Times New Roman" w:cs="Times New Roman"/>
          <w:sz w:val="21"/>
          <w:szCs w:val="21"/>
        </w:rPr>
        <w:t xml:space="preserve"> to denote the rental rate for capital and </w:t>
      </w:r>
      <m:oMath>
        <m:r>
          <w:rPr>
            <w:rFonts w:ascii="Cambria Math" w:hAnsi="Cambria Math" w:cs="Times New Roman"/>
            <w:sz w:val="21"/>
            <w:szCs w:val="21"/>
          </w:rPr>
          <m:t>w</m:t>
        </m:r>
      </m:oMath>
      <w:r w:rsidRPr="008B7493">
        <w:rPr>
          <w:rFonts w:ascii="Times New Roman" w:hAnsi="Times New Roman" w:cs="Times New Roman"/>
          <w:sz w:val="21"/>
          <w:szCs w:val="21"/>
        </w:rPr>
        <w:t xml:space="preserve"> to represent the wage payment for unit labor. The rental rate and wage payment are exogenously determined.</w:t>
      </w:r>
    </w:p>
    <w:p w14:paraId="2C95D913"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For the relationship-specific inputs </w:t>
      </w:r>
      <m:oMath>
        <m:r>
          <w:rPr>
            <w:rFonts w:ascii="Cambria Math" w:hAnsi="Cambria Math" w:cs="Times New Roman"/>
            <w:sz w:val="21"/>
            <w:szCs w:val="21"/>
          </w:rPr>
          <m:t>d</m:t>
        </m:r>
      </m:oMath>
      <w:r w:rsidRPr="008B7493">
        <w:rPr>
          <w:rFonts w:ascii="Times New Roman" w:hAnsi="Times New Roman" w:cs="Times New Roman"/>
          <w:sz w:val="21"/>
          <w:szCs w:val="21"/>
        </w:rPr>
        <w:t xml:space="preserve">, after the production unit is formed, </w:t>
      </w:r>
      <m:oMath>
        <m:r>
          <w:rPr>
            <w:rFonts w:ascii="Cambria Math" w:hAnsi="Cambria Math" w:cs="Times New Roman"/>
            <w:sz w:val="21"/>
            <w:szCs w:val="21"/>
          </w:rPr>
          <m:t>K</m:t>
        </m:r>
      </m:oMath>
      <w:r w:rsidRPr="008B7493">
        <w:rPr>
          <w:rFonts w:ascii="Times New Roman" w:hAnsi="Times New Roman" w:cs="Times New Roman"/>
          <w:sz w:val="21"/>
          <w:szCs w:val="21"/>
        </w:rPr>
        <w:t xml:space="preserve"> can only recover a fraction </w:t>
      </w:r>
      <m:oMath>
        <m:r>
          <w:rPr>
            <w:rFonts w:ascii="Cambria Math" w:hAnsi="Cambria Math" w:cs="Times New Roman"/>
            <w:sz w:val="21"/>
            <w:szCs w:val="21"/>
          </w:rPr>
          <m:t>ρ</m:t>
        </m:r>
      </m:oMath>
      <w:r w:rsidRPr="008B7493">
        <w:rPr>
          <w:rFonts w:ascii="Times New Roman" w:hAnsi="Times New Roman" w:cs="Times New Roman"/>
          <w:sz w:val="21"/>
          <w:szCs w:val="21"/>
        </w:rPr>
        <w:t xml:space="preserve"> of the investment. The parameter </w:t>
      </w:r>
      <m:oMath>
        <m:r>
          <w:rPr>
            <w:rFonts w:ascii="Cambria Math" w:hAnsi="Cambria Math" w:cs="Times New Roman"/>
            <w:sz w:val="21"/>
            <w:szCs w:val="21"/>
          </w:rPr>
          <m:t>ρ</m:t>
        </m:r>
      </m:oMath>
      <w:r w:rsidRPr="008B7493">
        <w:rPr>
          <w:rFonts w:ascii="Times New Roman" w:hAnsi="Times New Roman" w:cs="Times New Roman"/>
          <w:sz w:val="21"/>
          <w:szCs w:val="21"/>
        </w:rPr>
        <w:t xml:space="preserve"> captures quality of contract enforcement. Better institutions thus correspond to higher values of </w:t>
      </w:r>
      <m:oMath>
        <m:r>
          <w:rPr>
            <w:rFonts w:ascii="Cambria Math" w:hAnsi="Cambria Math" w:cs="Times New Roman"/>
            <w:sz w:val="21"/>
            <w:szCs w:val="21"/>
          </w:rPr>
          <m:t>ρ</m:t>
        </m:r>
      </m:oMath>
      <w:r w:rsidRPr="008B7493">
        <w:rPr>
          <w:rFonts w:ascii="Times New Roman" w:hAnsi="Times New Roman" w:cs="Times New Roman"/>
          <w:sz w:val="21"/>
          <w:szCs w:val="21"/>
        </w:rPr>
        <w:t xml:space="preserve">. In other words, if contracts and property rights are well-enforced, each agent will be able to recoup its ex-ante investment to a greater degree. </w:t>
      </w:r>
      <w:proofErr w:type="gramStart"/>
      <w:r w:rsidRPr="008B7493">
        <w:rPr>
          <w:rFonts w:ascii="Times New Roman" w:hAnsi="Times New Roman" w:cs="Times New Roman"/>
          <w:sz w:val="21"/>
          <w:szCs w:val="21"/>
        </w:rPr>
        <w:t>In order to</w:t>
      </w:r>
      <w:proofErr w:type="gramEnd"/>
      <w:r w:rsidRPr="008B7493">
        <w:rPr>
          <w:rFonts w:ascii="Times New Roman" w:hAnsi="Times New Roman" w:cs="Times New Roman"/>
          <w:sz w:val="21"/>
          <w:szCs w:val="21"/>
        </w:rPr>
        <w:t xml:space="preserve"> induce </w:t>
      </w:r>
      <m:oMath>
        <m:r>
          <w:rPr>
            <w:rFonts w:ascii="Cambria Math" w:hAnsi="Cambria Math" w:cs="Times New Roman"/>
            <w:sz w:val="21"/>
            <w:szCs w:val="21"/>
          </w:rPr>
          <m:t>K</m:t>
        </m:r>
      </m:oMath>
      <w:r w:rsidRPr="008B7493">
        <w:rPr>
          <w:rFonts w:ascii="Times New Roman" w:hAnsi="Times New Roman" w:cs="Times New Roman"/>
          <w:sz w:val="21"/>
          <w:szCs w:val="21"/>
        </w:rPr>
        <w:t xml:space="preserve"> to form the production unit, it must be compensated with a share of the surplus, which is given by the revenue minus the ex-post opportunity costs of the factors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d</m:t>
            </m:r>
          </m:sub>
        </m:sSub>
        <m:r>
          <w:rPr>
            <w:rFonts w:ascii="Cambria Math" w:hAnsi="Cambria Math" w:cs="Times New Roman"/>
            <w:sz w:val="21"/>
            <w:szCs w:val="21"/>
          </w:rPr>
          <m:t>-wx-rρy</m:t>
        </m:r>
      </m:oMath>
      <w:r w:rsidRPr="008B7493">
        <w:rPr>
          <w:rFonts w:ascii="Times New Roman" w:hAnsi="Times New Roman" w:cs="Times New Roman"/>
          <w:sz w:val="21"/>
          <w:szCs w:val="21"/>
        </w:rPr>
        <w:t xml:space="preserve">. We adopt the assumption that ex post the parties reach a Nash bargaining solution and each receive one half of the surplus. Thus, </w:t>
      </w:r>
      <m:oMath>
        <m:r>
          <w:rPr>
            <w:rFonts w:ascii="Cambria Math" w:hAnsi="Cambria Math" w:cs="Times New Roman"/>
            <w:sz w:val="21"/>
            <w:szCs w:val="21"/>
          </w:rPr>
          <m:t>K</m:t>
        </m:r>
      </m:oMath>
      <w:r w:rsidRPr="008B7493">
        <w:rPr>
          <w:rFonts w:ascii="Times New Roman" w:hAnsi="Times New Roman" w:cs="Times New Roman"/>
          <w:sz w:val="21"/>
          <w:szCs w:val="21"/>
        </w:rPr>
        <w:t xml:space="preserve"> will only enter the </w:t>
      </w:r>
      <m:oMath>
        <m:r>
          <w:rPr>
            <w:rFonts w:ascii="Cambria Math" w:hAnsi="Cambria Math" w:cs="Times New Roman"/>
            <w:sz w:val="21"/>
            <w:szCs w:val="21"/>
          </w:rPr>
          <m:t>d</m:t>
        </m:r>
      </m:oMath>
      <w:r w:rsidRPr="008B7493">
        <w:rPr>
          <w:rFonts w:ascii="Times New Roman" w:hAnsi="Times New Roman" w:cs="Times New Roman"/>
          <w:sz w:val="21"/>
          <w:szCs w:val="21"/>
        </w:rPr>
        <w:t xml:space="preserve">-good production if the individual rationality constraint, </w:t>
      </w:r>
      <m:oMath>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2</m:t>
            </m:r>
          </m:den>
        </m:f>
        <m:d>
          <m:dPr>
            <m:ctrlPr>
              <w:rPr>
                <w:rFonts w:ascii="Cambria Math" w:hAnsi="Cambria Math" w:cs="Times New Roman"/>
                <w:sz w:val="21"/>
                <w:szCs w:val="21"/>
              </w:rPr>
            </m:ctrlPr>
          </m:dPr>
          <m:e>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d</m:t>
                </m:r>
              </m:sub>
            </m:sSub>
            <m:r>
              <w:rPr>
                <w:rFonts w:ascii="Cambria Math" w:hAnsi="Cambria Math" w:cs="Times New Roman"/>
                <w:sz w:val="21"/>
                <w:szCs w:val="21"/>
              </w:rPr>
              <m:t>-wx-rρy</m:t>
            </m:r>
          </m:e>
        </m:d>
        <m:r>
          <w:rPr>
            <w:rFonts w:ascii="Cambria Math" w:hAnsi="Cambria Math" w:cs="Times New Roman"/>
            <w:sz w:val="21"/>
            <w:szCs w:val="21"/>
          </w:rPr>
          <m:t>≥r(1-ρ)y</m:t>
        </m:r>
      </m:oMath>
      <w:r w:rsidRPr="008B7493">
        <w:rPr>
          <w:rFonts w:ascii="Times New Roman" w:hAnsi="Times New Roman" w:cs="Times New Roman"/>
          <w:sz w:val="21"/>
          <w:szCs w:val="21"/>
        </w:rPr>
        <w:t xml:space="preserve">, holds. This implies that the price of </w:t>
      </w:r>
      <m:oMath>
        <m:r>
          <w:rPr>
            <w:rFonts w:ascii="Cambria Math" w:hAnsi="Cambria Math" w:cs="Times New Roman"/>
            <w:sz w:val="21"/>
            <w:szCs w:val="21"/>
          </w:rPr>
          <m:t>d</m:t>
        </m:r>
      </m:oMath>
      <w:r w:rsidRPr="008B7493">
        <w:rPr>
          <w:rFonts w:ascii="Times New Roman" w:hAnsi="Times New Roman" w:cs="Times New Roman"/>
          <w:sz w:val="21"/>
          <w:szCs w:val="21"/>
        </w:rPr>
        <w:t xml:space="preserve"> satisfies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d</m:t>
            </m:r>
          </m:sub>
        </m:sSub>
        <m:r>
          <w:rPr>
            <w:rFonts w:ascii="Cambria Math" w:hAnsi="Cambria Math" w:cs="Times New Roman"/>
            <w:sz w:val="21"/>
            <w:szCs w:val="21"/>
          </w:rPr>
          <m:t>=wx+r(2-ρ)y</m:t>
        </m:r>
      </m:oMath>
      <w:r w:rsidRPr="008B7493">
        <w:rPr>
          <w:rFonts w:ascii="Times New Roman" w:hAnsi="Times New Roman" w:cs="Times New Roman"/>
          <w:sz w:val="21"/>
          <w:szCs w:val="21"/>
        </w:rPr>
        <w:t xml:space="preserve">. </w:t>
      </w:r>
    </w:p>
    <w:p w14:paraId="66B09306"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The clan </w:t>
      </w:r>
      <w:r w:rsidRPr="008B7493">
        <w:rPr>
          <w:rFonts w:ascii="Times New Roman" w:hAnsi="Times New Roman" w:cs="Times New Roman" w:hint="eastAsia"/>
          <w:sz w:val="21"/>
          <w:szCs w:val="21"/>
        </w:rPr>
        <w:t>cult</w:t>
      </w:r>
      <w:r w:rsidRPr="008B7493">
        <w:rPr>
          <w:rFonts w:ascii="Times New Roman" w:hAnsi="Times New Roman" w:cs="Times New Roman"/>
          <w:sz w:val="21"/>
          <w:szCs w:val="21"/>
        </w:rPr>
        <w:t xml:space="preserve">ure improves the producers’ contracting environment in several ways that are explained in Section 2. Therefore, </w:t>
      </w:r>
      <m:oMath>
        <m:r>
          <w:rPr>
            <w:rFonts w:ascii="Cambria Math" w:hAnsi="Cambria Math" w:cs="Times New Roman"/>
            <w:sz w:val="21"/>
            <w:szCs w:val="21"/>
          </w:rPr>
          <m:t>ρ</m:t>
        </m:r>
      </m:oMath>
      <w:r w:rsidRPr="008B7493">
        <w:rPr>
          <w:rFonts w:ascii="Times New Roman" w:hAnsi="Times New Roman" w:cs="Times New Roman"/>
          <w:sz w:val="21"/>
          <w:szCs w:val="21"/>
        </w:rPr>
        <w:t xml:space="preserve"> is an increasing function of the intensity of clan culture (</w:t>
      </w:r>
      <m:oMath>
        <m:r>
          <w:rPr>
            <w:rFonts w:ascii="Cambria Math" w:hAnsi="Cambria Math" w:cs="Times New Roman"/>
            <w:sz w:val="21"/>
            <w:szCs w:val="21"/>
          </w:rPr>
          <m:t>κ</m:t>
        </m:r>
      </m:oMath>
      <w:r w:rsidRPr="008B7493">
        <w:rPr>
          <w:rFonts w:ascii="Times New Roman" w:hAnsi="Times New Roman" w:cs="Times New Roman"/>
          <w:sz w:val="21"/>
          <w:szCs w:val="21"/>
        </w:rPr>
        <w:t xml:space="preserve">) </w:t>
      </w:r>
      <w:r w:rsidRPr="008B7493">
        <w:rPr>
          <w:rFonts w:ascii="Times New Roman" w:hAnsi="Times New Roman" w:cs="Times New Roman"/>
          <w:sz w:val="21"/>
          <w:szCs w:val="21"/>
        </w:rPr>
        <w:lastRenderedPageBreak/>
        <w:t xml:space="preserve">(i.e., </w:t>
      </w:r>
      <m:oMath>
        <m:sSup>
          <m:sSupPr>
            <m:ctrlPr>
              <w:rPr>
                <w:rFonts w:ascii="Cambria Math" w:hAnsi="Cambria Math" w:cs="Times New Roman"/>
                <w:sz w:val="21"/>
                <w:szCs w:val="21"/>
              </w:rPr>
            </m:ctrlPr>
          </m:sSupPr>
          <m:e>
            <m:r>
              <w:rPr>
                <w:rFonts w:ascii="Cambria Math" w:hAnsi="Cambria Math" w:cs="Times New Roman"/>
                <w:sz w:val="21"/>
                <w:szCs w:val="21"/>
              </w:rPr>
              <m:t>ρ</m:t>
            </m:r>
          </m:e>
          <m:sup>
            <m:r>
              <w:rPr>
                <w:rFonts w:ascii="Cambria Math" w:hAnsi="Cambria Math" w:cs="Times New Roman"/>
                <w:sz w:val="21"/>
                <w:szCs w:val="21"/>
              </w:rPr>
              <m:t>'</m:t>
            </m:r>
          </m:sup>
        </m:sSup>
        <m:d>
          <m:dPr>
            <m:ctrlPr>
              <w:rPr>
                <w:rFonts w:ascii="Cambria Math" w:hAnsi="Cambria Math" w:cs="Times New Roman"/>
                <w:sz w:val="21"/>
                <w:szCs w:val="21"/>
              </w:rPr>
            </m:ctrlPr>
          </m:dPr>
          <m:e>
            <m:r>
              <w:rPr>
                <w:rFonts w:ascii="Cambria Math" w:hAnsi="Cambria Math" w:cs="Times New Roman"/>
                <w:sz w:val="21"/>
                <w:szCs w:val="21"/>
              </w:rPr>
              <m:t>κ</m:t>
            </m:r>
          </m:e>
        </m:d>
        <m:r>
          <w:rPr>
            <w:rFonts w:ascii="Cambria Math" w:hAnsi="Cambria Math" w:cs="Times New Roman"/>
            <w:sz w:val="21"/>
            <w:szCs w:val="21"/>
          </w:rPr>
          <m:t>&gt;0</m:t>
        </m:r>
      </m:oMath>
      <w:r w:rsidRPr="008B7493">
        <w:rPr>
          <w:rFonts w:ascii="Times New Roman" w:hAnsi="Times New Roman" w:cs="Times New Roman"/>
          <w:sz w:val="21"/>
          <w:szCs w:val="21"/>
        </w:rPr>
        <w:t>).</w:t>
      </w:r>
      <w:r w:rsidRPr="008B7493">
        <w:rPr>
          <w:rFonts w:ascii="Times New Roman" w:hAnsi="Times New Roman" w:cs="Times New Roman"/>
          <w:sz w:val="21"/>
          <w:szCs w:val="21"/>
          <w:vertAlign w:val="superscript"/>
        </w:rPr>
        <w:footnoteReference w:id="21"/>
      </w:r>
      <w:r w:rsidRPr="008B7493">
        <w:rPr>
          <w:rFonts w:ascii="Times New Roman" w:hAnsi="Times New Roman" w:cs="Times New Roman"/>
          <w:sz w:val="21"/>
          <w:szCs w:val="21"/>
        </w:rPr>
        <w:t xml:space="preserve"> That is, the material cost to produce the relationship-specific inputs,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d</m:t>
            </m:r>
          </m:sub>
        </m:sSub>
      </m:oMath>
      <w:r w:rsidRPr="008B7493">
        <w:rPr>
          <w:rFonts w:ascii="Times New Roman" w:hAnsi="Times New Roman" w:cs="Times New Roman"/>
          <w:sz w:val="21"/>
          <w:szCs w:val="21"/>
        </w:rPr>
        <w:t>, is lower for the firms in the regions with the clan culture.</w:t>
      </w:r>
    </w:p>
    <w:p w14:paraId="15042841"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To produce the inputs </w:t>
      </w:r>
      <m:oMath>
        <m:r>
          <w:rPr>
            <w:rFonts w:ascii="Cambria Math" w:hAnsi="Cambria Math" w:cs="Times New Roman"/>
            <w:sz w:val="21"/>
            <w:szCs w:val="21"/>
          </w:rPr>
          <m:t>z</m:t>
        </m:r>
      </m:oMath>
      <w:r w:rsidRPr="008B7493">
        <w:rPr>
          <w:rFonts w:ascii="Times New Roman" w:hAnsi="Times New Roman" w:cs="Times New Roman"/>
          <w:sz w:val="21"/>
          <w:szCs w:val="21"/>
        </w:rPr>
        <w:t xml:space="preserve">, which are not relationship-specific, </w:t>
      </w:r>
      <m:oMath>
        <m:r>
          <w:rPr>
            <w:rFonts w:ascii="Cambria Math" w:hAnsi="Cambria Math" w:cs="Times New Roman"/>
            <w:sz w:val="21"/>
            <w:szCs w:val="21"/>
          </w:rPr>
          <m:t>K</m:t>
        </m:r>
      </m:oMath>
      <w:r w:rsidRPr="008B7493">
        <w:rPr>
          <w:rFonts w:ascii="Times New Roman" w:hAnsi="Times New Roman" w:cs="Times New Roman"/>
          <w:sz w:val="21"/>
          <w:szCs w:val="21"/>
        </w:rPr>
        <w:t xml:space="preserve"> can recover its whole investment. Hence, the material cost to produce inputs without specific relationship satisfies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z</m:t>
            </m:r>
          </m:sub>
        </m:sSub>
        <m:r>
          <w:rPr>
            <w:rFonts w:ascii="Cambria Math" w:hAnsi="Cambria Math" w:cs="Times New Roman"/>
            <w:sz w:val="21"/>
            <w:szCs w:val="21"/>
          </w:rPr>
          <m:t>=wx+ry</m:t>
        </m:r>
      </m:oMath>
      <w:r w:rsidRPr="008B7493">
        <w:rPr>
          <w:rFonts w:ascii="Times New Roman" w:hAnsi="Times New Roman" w:cs="Times New Roman"/>
          <w:sz w:val="21"/>
          <w:szCs w:val="21"/>
        </w:rPr>
        <w:t>.</w:t>
      </w:r>
    </w:p>
    <w:p w14:paraId="644735FE"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The firm chooses labor </w:t>
      </w:r>
      <m:oMath>
        <m:r>
          <w:rPr>
            <w:rFonts w:ascii="Cambria Math" w:hAnsi="Cambria Math" w:cs="Times New Roman"/>
            <w:sz w:val="21"/>
            <w:szCs w:val="21"/>
          </w:rPr>
          <m:t>L</m:t>
        </m:r>
      </m:oMath>
      <w:r w:rsidRPr="008B7493">
        <w:rPr>
          <w:rFonts w:ascii="Times New Roman" w:hAnsi="Times New Roman" w:cs="Times New Roman"/>
          <w:sz w:val="21"/>
          <w:szCs w:val="21"/>
        </w:rPr>
        <w:t xml:space="preserve">, capital </w:t>
      </w:r>
      <m:oMath>
        <m:r>
          <w:rPr>
            <w:rFonts w:ascii="Cambria Math" w:hAnsi="Cambria Math" w:cs="Times New Roman"/>
            <w:sz w:val="21"/>
            <w:szCs w:val="21"/>
          </w:rPr>
          <m:t>K</m:t>
        </m:r>
      </m:oMath>
      <w:r w:rsidRPr="008B7493">
        <w:rPr>
          <w:rFonts w:ascii="Times New Roman" w:hAnsi="Times New Roman" w:cs="Times New Roman"/>
          <w:sz w:val="21"/>
          <w:szCs w:val="21"/>
        </w:rPr>
        <w:t xml:space="preserve">, and the amounts of intermediate inputs </w:t>
      </w:r>
      <m:oMath>
        <m:r>
          <w:rPr>
            <w:rFonts w:ascii="Cambria Math" w:hAnsi="Cambria Math" w:cs="Times New Roman"/>
            <w:sz w:val="21"/>
            <w:szCs w:val="21"/>
          </w:rPr>
          <m:t>d</m:t>
        </m:r>
        <m:d>
          <m:dPr>
            <m:ctrlPr>
              <w:rPr>
                <w:rFonts w:ascii="Cambria Math" w:hAnsi="Cambria Math" w:cs="Times New Roman"/>
                <w:sz w:val="21"/>
                <w:szCs w:val="21"/>
              </w:rPr>
            </m:ctrlPr>
          </m:dPr>
          <m:e>
            <m:r>
              <w:rPr>
                <w:rFonts w:ascii="Cambria Math" w:hAnsi="Cambria Math" w:cs="Times New Roman"/>
                <w:sz w:val="21"/>
                <w:szCs w:val="21"/>
              </w:rPr>
              <m:t>l</m:t>
            </m:r>
          </m:e>
        </m:d>
      </m:oMath>
      <w:r w:rsidRPr="008B7493">
        <w:rPr>
          <w:rFonts w:ascii="Times New Roman" w:hAnsi="Times New Roman" w:cs="Times New Roman"/>
          <w:sz w:val="21"/>
          <w:szCs w:val="21"/>
        </w:rPr>
        <w:t xml:space="preserve"> and </w:t>
      </w:r>
      <m:oMath>
        <m:r>
          <w:rPr>
            <w:rFonts w:ascii="Cambria Math" w:hAnsi="Cambria Math" w:cs="Times New Roman"/>
            <w:sz w:val="21"/>
            <w:szCs w:val="21"/>
          </w:rPr>
          <m:t>z</m:t>
        </m:r>
        <m:d>
          <m:dPr>
            <m:ctrlPr>
              <w:rPr>
                <w:rFonts w:ascii="Cambria Math" w:hAnsi="Cambria Math" w:cs="Times New Roman"/>
                <w:sz w:val="21"/>
                <w:szCs w:val="21"/>
              </w:rPr>
            </m:ctrlPr>
          </m:dPr>
          <m:e>
            <m:r>
              <w:rPr>
                <w:rFonts w:ascii="Cambria Math" w:hAnsi="Cambria Math" w:cs="Times New Roman"/>
                <w:sz w:val="21"/>
                <w:szCs w:val="21"/>
              </w:rPr>
              <m:t>h</m:t>
            </m:r>
          </m:e>
        </m:d>
      </m:oMath>
      <w:r w:rsidRPr="008B7493">
        <w:rPr>
          <w:rFonts w:ascii="Times New Roman" w:hAnsi="Times New Roman" w:cs="Times New Roman"/>
          <w:sz w:val="21"/>
          <w:szCs w:val="21"/>
        </w:rPr>
        <w:t xml:space="preserve">, given the wage rate </w:t>
      </w:r>
      <m:oMath>
        <m:r>
          <w:rPr>
            <w:rFonts w:ascii="Cambria Math" w:hAnsi="Cambria Math" w:cs="Times New Roman"/>
            <w:sz w:val="21"/>
            <w:szCs w:val="21"/>
          </w:rPr>
          <m:t>w</m:t>
        </m:r>
      </m:oMath>
      <w:r w:rsidRPr="008B7493">
        <w:rPr>
          <w:rFonts w:ascii="Times New Roman" w:hAnsi="Times New Roman" w:cs="Times New Roman"/>
          <w:sz w:val="21"/>
          <w:szCs w:val="21"/>
        </w:rPr>
        <w:t xml:space="preserve">, the rental rate </w:t>
      </w:r>
      <m:oMath>
        <m:r>
          <w:rPr>
            <w:rFonts w:ascii="Cambria Math" w:hAnsi="Cambria Math" w:cs="Times New Roman"/>
            <w:sz w:val="21"/>
            <w:szCs w:val="21"/>
          </w:rPr>
          <m:t>r</m:t>
        </m:r>
      </m:oMath>
      <w:r w:rsidRPr="008B7493">
        <w:rPr>
          <w:rFonts w:ascii="Times New Roman" w:hAnsi="Times New Roman" w:cs="Times New Roman"/>
          <w:sz w:val="21"/>
          <w:szCs w:val="21"/>
        </w:rPr>
        <w:t xml:space="preserve">, and the prices of intermediate inputs </w:t>
      </w:r>
      <m:oMath>
        <m:r>
          <w:rPr>
            <w:rFonts w:ascii="Cambria Math" w:hAnsi="Cambria Math" w:cs="Times New Roman"/>
            <w:sz w:val="21"/>
            <w:szCs w:val="21"/>
          </w:rPr>
          <m:t>p</m:t>
        </m:r>
        <m:d>
          <m:dPr>
            <m:ctrlPr>
              <w:rPr>
                <w:rFonts w:ascii="Cambria Math" w:hAnsi="Cambria Math" w:cs="Times New Roman"/>
                <w:sz w:val="21"/>
                <w:szCs w:val="21"/>
              </w:rPr>
            </m:ctrlPr>
          </m:dPr>
          <m:e>
            <m:r>
              <w:rPr>
                <w:rFonts w:ascii="Cambria Math" w:hAnsi="Cambria Math" w:cs="Times New Roman"/>
                <w:sz w:val="21"/>
                <w:szCs w:val="21"/>
              </w:rPr>
              <m:t>l</m:t>
            </m:r>
          </m:e>
        </m:d>
      </m:oMath>
      <w:r w:rsidRPr="008B7493">
        <w:rPr>
          <w:rFonts w:ascii="Times New Roman" w:hAnsi="Times New Roman" w:cs="Times New Roman"/>
          <w:sz w:val="21"/>
          <w:szCs w:val="21"/>
        </w:rPr>
        <w:t xml:space="preserve"> and </w:t>
      </w:r>
      <m:oMath>
        <m:r>
          <w:rPr>
            <w:rFonts w:ascii="Cambria Math" w:hAnsi="Cambria Math" w:cs="Times New Roman"/>
            <w:sz w:val="21"/>
            <w:szCs w:val="21"/>
          </w:rPr>
          <m:t>z</m:t>
        </m:r>
        <m:d>
          <m:dPr>
            <m:ctrlPr>
              <w:rPr>
                <w:rFonts w:ascii="Cambria Math" w:hAnsi="Cambria Math" w:cs="Times New Roman"/>
                <w:sz w:val="21"/>
                <w:szCs w:val="21"/>
              </w:rPr>
            </m:ctrlPr>
          </m:dPr>
          <m:e>
            <m:r>
              <w:rPr>
                <w:rFonts w:ascii="Cambria Math" w:hAnsi="Cambria Math" w:cs="Times New Roman"/>
                <w:sz w:val="21"/>
                <w:szCs w:val="21"/>
              </w:rPr>
              <m:t>h</m:t>
            </m:r>
          </m:e>
        </m:d>
      </m:oMath>
      <w:r w:rsidRPr="008B7493">
        <w:rPr>
          <w:rFonts w:ascii="Times New Roman" w:hAnsi="Times New Roman" w:cs="Times New Roman"/>
          <w:sz w:val="21"/>
          <w:szCs w:val="21"/>
        </w:rPr>
        <w:t xml:space="preserve">. Given the above production function and the firm’s productivity </w:t>
      </w:r>
      <m:oMath>
        <m:r>
          <w:rPr>
            <w:rFonts w:ascii="Cambria Math" w:hAnsi="Cambria Math" w:cs="Times New Roman"/>
            <w:sz w:val="21"/>
            <w:szCs w:val="21"/>
          </w:rPr>
          <m:t>ϕ</m:t>
        </m:r>
      </m:oMath>
      <w:r w:rsidRPr="008B7493">
        <w:rPr>
          <w:rFonts w:ascii="Times New Roman" w:hAnsi="Times New Roman" w:cs="Times New Roman"/>
          <w:sz w:val="21"/>
          <w:szCs w:val="21"/>
        </w:rPr>
        <w:t>, the marginal cost of inputs when producing the final variety satisfies:</w:t>
      </w:r>
    </w:p>
    <w:p w14:paraId="75A5A797" w14:textId="77777777" w:rsidR="0011299E" w:rsidRPr="008B7493" w:rsidRDefault="00000000">
      <w:pPr>
        <w:spacing w:before="180" w:after="180" w:line="360" w:lineRule="auto"/>
        <w:jc w:val="both"/>
        <w:rPr>
          <w:rFonts w:ascii="Times New Roman"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r>
                <w:rPr>
                  <w:rFonts w:ascii="Cambria Math" w:eastAsiaTheme="minorEastAsia" w:hAnsi="Cambria Math" w:cs="Times New Roman"/>
                  <w:sz w:val="21"/>
                  <w:szCs w:val="21"/>
                  <w:lang w:eastAsia="en-US"/>
                </w:rPr>
                <m:t>c</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r>
                <w:rPr>
                  <w:rFonts w:ascii="Cambria Math" w:eastAsiaTheme="minorEastAsia" w:hAnsi="Cambria Math" w:cs="Times New Roman"/>
                  <w:sz w:val="21"/>
                  <w:szCs w:val="21"/>
                  <w:lang w:eastAsia="en-US"/>
                </w:rPr>
                <m:t>=</m:t>
              </m:r>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1</m:t>
                  </m:r>
                </m:num>
                <m:den>
                  <m:r>
                    <w:rPr>
                      <w:rFonts w:ascii="Cambria Math" w:eastAsiaTheme="minorEastAsia" w:hAnsi="Cambria Math" w:cs="Times New Roman"/>
                      <w:sz w:val="21"/>
                      <w:szCs w:val="21"/>
                      <w:lang w:eastAsia="en-US"/>
                    </w:rPr>
                    <m:t>ϕ</m:t>
                  </m:r>
                </m:den>
              </m:f>
              <m:sSup>
                <m:sSupPr>
                  <m:ctrlPr>
                    <w:rPr>
                      <w:rFonts w:ascii="Cambria Math" w:eastAsiaTheme="minorEastAsia" w:hAnsi="Cambria Math" w:cs="Times New Roman"/>
                      <w:sz w:val="21"/>
                      <w:szCs w:val="21"/>
                      <w:lang w:eastAsia="en-US"/>
                    </w:rPr>
                  </m:ctrlPr>
                </m:sSupPr>
                <m:e>
                  <m:r>
                    <w:rPr>
                      <w:rFonts w:ascii="Cambria Math" w:eastAsiaTheme="minorEastAsia" w:hAnsi="Cambria Math" w:cs="Times New Roman"/>
                      <w:sz w:val="21"/>
                      <w:szCs w:val="21"/>
                      <w:lang w:eastAsia="en-US"/>
                    </w:rPr>
                    <m:t>r</m:t>
                  </m:r>
                </m:e>
                <m:sup>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K</m:t>
                      </m:r>
                    </m:sub>
                  </m:sSub>
                </m:sup>
              </m:sSup>
              <m:sSup>
                <m:sSupPr>
                  <m:ctrlPr>
                    <w:rPr>
                      <w:rFonts w:ascii="Cambria Math" w:eastAsiaTheme="minorEastAsia" w:hAnsi="Cambria Math" w:cs="Times New Roman"/>
                      <w:sz w:val="21"/>
                      <w:szCs w:val="21"/>
                      <w:lang w:eastAsia="en-US"/>
                    </w:rPr>
                  </m:ctrlPr>
                </m:sSupPr>
                <m:e>
                  <m:r>
                    <w:rPr>
                      <w:rFonts w:ascii="Cambria Math" w:eastAsiaTheme="minorEastAsia" w:hAnsi="Cambria Math" w:cs="Times New Roman"/>
                      <w:sz w:val="21"/>
                      <w:szCs w:val="21"/>
                      <w:lang w:eastAsia="en-US"/>
                    </w:rPr>
                    <m:t>w</m:t>
                  </m:r>
                </m:e>
                <m:sup>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L</m:t>
                      </m:r>
                    </m:sub>
                  </m:sSub>
                </m:sup>
              </m:sSup>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M</m:t>
                  </m:r>
                </m:sub>
                <m:sup>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sup>
              </m:sSubSup>
              <m:r>
                <w:rPr>
                  <w:rFonts w:ascii="Cambria Math" w:eastAsiaTheme="minorEastAsia" w:hAnsi="Cambria Math" w:cs="Times New Roman"/>
                  <w:sz w:val="21"/>
                  <w:szCs w:val="21"/>
                  <w:lang w:eastAsia="en-US"/>
                </w:rPr>
                <m:t xml:space="preserve"> #</m:t>
              </m:r>
              <m:d>
                <m:dPr>
                  <m:ctrlPr>
                    <w:rPr>
                      <w:rFonts w:ascii="Cambria Math" w:eastAsiaTheme="minorEastAsia" w:hAnsi="Cambria Math" w:cs="Times New Roman"/>
                      <w:i/>
                      <w:sz w:val="21"/>
                      <w:szCs w:val="21"/>
                      <w:lang w:eastAsia="en-US"/>
                    </w:rPr>
                  </m:ctrlPr>
                </m:dPr>
                <m:e>
                  <m:r>
                    <m:rPr>
                      <m:sty m:val="p"/>
                    </m:rPr>
                    <w:rPr>
                      <w:rFonts w:ascii="Cambria Math" w:eastAsiaTheme="minorEastAsia" w:hAnsi="Cambria Math" w:cs="Times New Roman"/>
                      <w:sz w:val="21"/>
                      <w:szCs w:val="21"/>
                      <w:lang w:eastAsia="en-US"/>
                    </w:rPr>
                    <m:t>B</m:t>
                  </m:r>
                  <m:r>
                    <w:rPr>
                      <w:rFonts w:ascii="Cambria Math" w:eastAsiaTheme="minorEastAsia" w:hAnsi="Cambria Math" w:cs="Times New Roman"/>
                      <w:sz w:val="21"/>
                      <w:szCs w:val="21"/>
                      <w:lang w:eastAsia="en-US"/>
                    </w:rPr>
                    <m:t>6</m:t>
                  </m:r>
                </m:e>
              </m:d>
            </m:e>
          </m:eqArr>
        </m:oMath>
      </m:oMathPara>
    </w:p>
    <w:p w14:paraId="719C2DEB"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sz w:val="21"/>
          <w:szCs w:val="21"/>
        </w:rPr>
        <w:t xml:space="preserve">where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M</m:t>
            </m:r>
          </m:sub>
        </m:sSub>
        <m:r>
          <w:rPr>
            <w:rFonts w:ascii="Cambria Math" w:hAnsi="Cambria Math" w:cs="Times New Roman"/>
            <w:sz w:val="21"/>
            <w:szCs w:val="21"/>
          </w:rPr>
          <m:t>≡</m:t>
        </m:r>
        <m:sSup>
          <m:sSupPr>
            <m:ctrlPr>
              <w:rPr>
                <w:rFonts w:ascii="Cambria Math" w:hAnsi="Cambria Math" w:cs="Times New Roman"/>
                <w:sz w:val="21"/>
                <w:szCs w:val="21"/>
              </w:rPr>
            </m:ctrlPr>
          </m:sSupPr>
          <m:e>
            <m:d>
              <m:dPr>
                <m:ctrlPr>
                  <w:rPr>
                    <w:rFonts w:ascii="Cambria Math" w:hAnsi="Cambria Math" w:cs="Times New Roman"/>
                    <w:sz w:val="21"/>
                    <w:szCs w:val="21"/>
                  </w:rPr>
                </m:ctrlPr>
              </m:dPr>
              <m:e>
                <m:sSubSup>
                  <m:sSubSupPr>
                    <m:ctrlPr>
                      <w:rPr>
                        <w:rFonts w:ascii="Cambria Math" w:hAnsi="Cambria Math" w:cs="Times New Roman"/>
                        <w:sz w:val="21"/>
                        <w:szCs w:val="21"/>
                      </w:rPr>
                    </m:ctrlPr>
                  </m:sSubSupPr>
                  <m:e>
                    <m:r>
                      <w:rPr>
                        <w:rFonts w:ascii="Cambria Math" w:hAnsi="Cambria Math" w:cs="Times New Roman"/>
                        <w:sz w:val="21"/>
                        <w:szCs w:val="21"/>
                      </w:rPr>
                      <m:t>P</m:t>
                    </m:r>
                  </m:e>
                  <m:sub>
                    <m:r>
                      <w:rPr>
                        <w:rFonts w:ascii="Cambria Math" w:hAnsi="Cambria Math" w:cs="Times New Roman"/>
                        <w:sz w:val="21"/>
                        <w:szCs w:val="21"/>
                      </w:rPr>
                      <m:t>D</m:t>
                    </m:r>
                  </m:sub>
                  <m:sup>
                    <m:r>
                      <w:rPr>
                        <w:rFonts w:ascii="Cambria Math" w:hAnsi="Cambria Math" w:cs="Times New Roman"/>
                        <w:sz w:val="21"/>
                        <w:szCs w:val="21"/>
                      </w:rPr>
                      <m:t>1-ς</m:t>
                    </m:r>
                  </m:sup>
                </m:sSubSup>
                <m:r>
                  <w:rPr>
                    <w:rFonts w:ascii="Cambria Math" w:hAnsi="Cambria Math" w:cs="Times New Roman"/>
                    <w:sz w:val="21"/>
                    <w:szCs w:val="21"/>
                  </w:rPr>
                  <m:t>+</m:t>
                </m:r>
                <m:sSubSup>
                  <m:sSubSupPr>
                    <m:ctrlPr>
                      <w:rPr>
                        <w:rFonts w:ascii="Cambria Math" w:hAnsi="Cambria Math" w:cs="Times New Roman"/>
                        <w:sz w:val="21"/>
                        <w:szCs w:val="21"/>
                      </w:rPr>
                    </m:ctrlPr>
                  </m:sSubSupPr>
                  <m:e>
                    <m:r>
                      <w:rPr>
                        <w:rFonts w:ascii="Cambria Math" w:hAnsi="Cambria Math" w:cs="Times New Roman"/>
                        <w:sz w:val="21"/>
                        <w:szCs w:val="21"/>
                      </w:rPr>
                      <m:t>P</m:t>
                    </m:r>
                  </m:e>
                  <m:sub>
                    <m:r>
                      <w:rPr>
                        <w:rFonts w:ascii="Cambria Math" w:hAnsi="Cambria Math" w:cs="Times New Roman"/>
                        <w:sz w:val="21"/>
                        <w:szCs w:val="21"/>
                      </w:rPr>
                      <m:t>Z</m:t>
                    </m:r>
                  </m:sub>
                  <m:sup>
                    <m:r>
                      <w:rPr>
                        <w:rFonts w:ascii="Cambria Math" w:hAnsi="Cambria Math" w:cs="Times New Roman"/>
                        <w:sz w:val="21"/>
                        <w:szCs w:val="21"/>
                      </w:rPr>
                      <m:t>1-ς</m:t>
                    </m:r>
                  </m:sup>
                </m:sSubSup>
              </m:e>
            </m:d>
          </m:e>
          <m:sup>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1-ς</m:t>
                </m:r>
              </m:den>
            </m:f>
          </m:sup>
        </m:sSup>
      </m:oMath>
      <w:r w:rsidRPr="008B7493">
        <w:rPr>
          <w:rFonts w:ascii="Times New Roman" w:hAnsi="Times New Roman" w:cs="Times New Roman"/>
          <w:sz w:val="21"/>
          <w:szCs w:val="21"/>
        </w:rPr>
        <w:t xml:space="preserve"> is the price index for the intermediate inputs bundle </w:t>
      </w:r>
      <m:oMath>
        <m:r>
          <w:rPr>
            <w:rFonts w:ascii="Cambria Math" w:hAnsi="Cambria Math" w:cs="Times New Roman"/>
            <w:sz w:val="21"/>
            <w:szCs w:val="21"/>
          </w:rPr>
          <m:t>M</m:t>
        </m:r>
      </m:oMath>
      <w:r w:rsidRPr="008B7493">
        <w:rPr>
          <w:rFonts w:ascii="Times New Roman" w:hAnsi="Times New Roman" w:cs="Times New Roman"/>
          <w:sz w:val="21"/>
          <w:szCs w:val="21"/>
        </w:rPr>
        <w:t xml:space="preserve">.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D</m:t>
            </m:r>
          </m:sub>
        </m:sSub>
        <m:r>
          <w:rPr>
            <w:rFonts w:ascii="Cambria Math" w:hAnsi="Cambria Math" w:cs="Times New Roman"/>
            <w:sz w:val="21"/>
            <w:szCs w:val="21"/>
          </w:rPr>
          <m:t>=</m:t>
        </m:r>
        <m:sSup>
          <m:sSupPr>
            <m:ctrlPr>
              <w:rPr>
                <w:rFonts w:ascii="Cambria Math" w:hAnsi="Cambria Math" w:cs="Times New Roman"/>
                <w:sz w:val="21"/>
                <w:szCs w:val="21"/>
              </w:rPr>
            </m:ctrlPr>
          </m:sSupPr>
          <m:e>
            <m:d>
              <m:dPr>
                <m:ctrlPr>
                  <w:rPr>
                    <w:rFonts w:ascii="Cambria Math" w:hAnsi="Cambria Math" w:cs="Times New Roman"/>
                    <w:sz w:val="21"/>
                    <w:szCs w:val="21"/>
                  </w:rPr>
                </m:ctrlPr>
              </m:dPr>
              <m:e>
                <m:nary>
                  <m:naryPr>
                    <m:limLoc m:val="subSup"/>
                    <m:supHide m:val="1"/>
                    <m:ctrlPr>
                      <w:rPr>
                        <w:rFonts w:ascii="Cambria Math" w:hAnsi="Cambria Math" w:cs="Times New Roman"/>
                        <w:sz w:val="21"/>
                        <w:szCs w:val="21"/>
                      </w:rPr>
                    </m:ctrlPr>
                  </m:naryPr>
                  <m:sub>
                    <m:sSub>
                      <m:sSubPr>
                        <m:ctrlPr>
                          <w:rPr>
                            <w:rFonts w:ascii="Cambria Math" w:hAnsi="Cambria Math" w:cs="Times New Roman"/>
                            <w:sz w:val="21"/>
                            <w:szCs w:val="21"/>
                          </w:rPr>
                        </m:ctrlPr>
                      </m:sSubPr>
                      <m:e>
                        <m:r>
                          <w:rPr>
                            <w:rFonts w:ascii="Cambria Math" w:hAnsi="Cambria Math" w:cs="Times New Roman"/>
                            <w:sz w:val="21"/>
                            <w:szCs w:val="21"/>
                          </w:rPr>
                          <m:t>Ω</m:t>
                        </m:r>
                      </m:e>
                      <m:sub>
                        <m:r>
                          <w:rPr>
                            <w:rFonts w:ascii="Cambria Math" w:hAnsi="Cambria Math" w:cs="Times New Roman"/>
                            <w:sz w:val="21"/>
                            <w:szCs w:val="21"/>
                          </w:rPr>
                          <m:t>d</m:t>
                        </m:r>
                      </m:sub>
                    </m:sSub>
                  </m:sub>
                  <m:sup>
                    <m:r>
                      <w:rPr>
                        <w:rFonts w:ascii="Cambria Math" w:hAnsi="Cambria Math" w:cs="Times New Roman"/>
                        <w:sz w:val="21"/>
                        <w:szCs w:val="21"/>
                      </w:rPr>
                      <m:t>​</m:t>
                    </m:r>
                  </m:sup>
                  <m:e>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d</m:t>
                        </m:r>
                      </m:sub>
                    </m:sSub>
                  </m:e>
                </m:nary>
                <m:sSup>
                  <m:sSupPr>
                    <m:ctrlPr>
                      <w:rPr>
                        <w:rFonts w:ascii="Cambria Math" w:hAnsi="Cambria Math" w:cs="Times New Roman"/>
                        <w:sz w:val="21"/>
                        <w:szCs w:val="21"/>
                      </w:rPr>
                    </m:ctrlPr>
                  </m:sSupPr>
                  <m:e>
                    <m:d>
                      <m:dPr>
                        <m:ctrlPr>
                          <w:rPr>
                            <w:rFonts w:ascii="Cambria Math" w:hAnsi="Cambria Math" w:cs="Times New Roman"/>
                            <w:sz w:val="21"/>
                            <w:szCs w:val="21"/>
                          </w:rPr>
                        </m:ctrlPr>
                      </m:dPr>
                      <m:e>
                        <m:r>
                          <w:rPr>
                            <w:rFonts w:ascii="Cambria Math" w:hAnsi="Cambria Math" w:cs="Times New Roman"/>
                            <w:sz w:val="21"/>
                            <w:szCs w:val="21"/>
                          </w:rPr>
                          <m:t>l</m:t>
                        </m:r>
                      </m:e>
                    </m:d>
                  </m:e>
                  <m:sup>
                    <m:r>
                      <w:rPr>
                        <w:rFonts w:ascii="Cambria Math" w:hAnsi="Cambria Math" w:cs="Times New Roman"/>
                        <w:sz w:val="21"/>
                        <w:szCs w:val="21"/>
                      </w:rPr>
                      <m:t>1-θ</m:t>
                    </m:r>
                  </m:sup>
                </m:sSup>
                <m:r>
                  <w:rPr>
                    <w:rFonts w:ascii="Cambria Math" w:hAnsi="Cambria Math" w:cs="Times New Roman"/>
                    <w:sz w:val="21"/>
                    <w:szCs w:val="21"/>
                  </w:rPr>
                  <m:t>dl</m:t>
                </m:r>
              </m:e>
            </m:d>
          </m:e>
          <m:sup>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1-θ</m:t>
                </m:r>
              </m:den>
            </m:f>
          </m:sup>
        </m:sSup>
      </m:oMath>
      <w:r w:rsidRPr="008B7493">
        <w:rPr>
          <w:rFonts w:ascii="Times New Roman" w:hAnsi="Times New Roman" w:cs="Times New Roman"/>
          <w:sz w:val="21"/>
          <w:szCs w:val="21"/>
        </w:rPr>
        <w:t xml:space="preserve"> is the price index for the bundle of the relationship-specific intermediate inputs. </w:t>
      </w:r>
      <m:oMath>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Z</m:t>
            </m:r>
          </m:sub>
        </m:sSub>
        <m:r>
          <w:rPr>
            <w:rFonts w:ascii="Cambria Math" w:hAnsi="Cambria Math" w:cs="Times New Roman"/>
            <w:sz w:val="21"/>
            <w:szCs w:val="21"/>
          </w:rPr>
          <m:t>=</m:t>
        </m:r>
        <m:sSup>
          <m:sSupPr>
            <m:ctrlPr>
              <w:rPr>
                <w:rFonts w:ascii="Cambria Math" w:hAnsi="Cambria Math" w:cs="Times New Roman"/>
                <w:sz w:val="21"/>
                <w:szCs w:val="21"/>
              </w:rPr>
            </m:ctrlPr>
          </m:sSupPr>
          <m:e>
            <m:d>
              <m:dPr>
                <m:ctrlPr>
                  <w:rPr>
                    <w:rFonts w:ascii="Cambria Math" w:hAnsi="Cambria Math" w:cs="Times New Roman"/>
                    <w:sz w:val="21"/>
                    <w:szCs w:val="21"/>
                  </w:rPr>
                </m:ctrlPr>
              </m:dPr>
              <m:e>
                <m:nary>
                  <m:naryPr>
                    <m:limLoc m:val="subSup"/>
                    <m:supHide m:val="1"/>
                    <m:ctrlPr>
                      <w:rPr>
                        <w:rFonts w:ascii="Cambria Math" w:hAnsi="Cambria Math" w:cs="Times New Roman"/>
                        <w:sz w:val="21"/>
                        <w:szCs w:val="21"/>
                      </w:rPr>
                    </m:ctrlPr>
                  </m:naryPr>
                  <m:sub>
                    <m:sSub>
                      <m:sSubPr>
                        <m:ctrlPr>
                          <w:rPr>
                            <w:rFonts w:ascii="Cambria Math" w:hAnsi="Cambria Math" w:cs="Times New Roman"/>
                            <w:sz w:val="21"/>
                            <w:szCs w:val="21"/>
                          </w:rPr>
                        </m:ctrlPr>
                      </m:sSubPr>
                      <m:e>
                        <m:r>
                          <w:rPr>
                            <w:rFonts w:ascii="Cambria Math" w:hAnsi="Cambria Math" w:cs="Times New Roman"/>
                            <w:sz w:val="21"/>
                            <w:szCs w:val="21"/>
                          </w:rPr>
                          <m:t>Ω</m:t>
                        </m:r>
                      </m:e>
                      <m:sub>
                        <m:r>
                          <w:rPr>
                            <w:rFonts w:ascii="Cambria Math" w:hAnsi="Cambria Math" w:cs="Times New Roman"/>
                            <w:sz w:val="21"/>
                            <w:szCs w:val="21"/>
                          </w:rPr>
                          <m:t>z</m:t>
                        </m:r>
                      </m:sub>
                    </m:sSub>
                  </m:sub>
                  <m:sup>
                    <m:r>
                      <w:rPr>
                        <w:rFonts w:ascii="Cambria Math" w:hAnsi="Cambria Math" w:cs="Times New Roman"/>
                        <w:sz w:val="21"/>
                        <w:szCs w:val="21"/>
                      </w:rPr>
                      <m:t>​</m:t>
                    </m:r>
                  </m:sup>
                  <m:e>
                    <m:sSub>
                      <m:sSubPr>
                        <m:ctrlPr>
                          <w:rPr>
                            <w:rFonts w:ascii="Cambria Math" w:hAnsi="Cambria Math" w:cs="Times New Roman"/>
                            <w:sz w:val="21"/>
                            <w:szCs w:val="21"/>
                          </w:rPr>
                        </m:ctrlPr>
                      </m:sSubPr>
                      <m:e>
                        <m:r>
                          <w:rPr>
                            <w:rFonts w:ascii="Cambria Math" w:hAnsi="Cambria Math" w:cs="Times New Roman"/>
                            <w:sz w:val="21"/>
                            <w:szCs w:val="21"/>
                          </w:rPr>
                          <m:t>p</m:t>
                        </m:r>
                      </m:e>
                      <m:sub>
                        <m:r>
                          <w:rPr>
                            <w:rFonts w:ascii="Cambria Math" w:hAnsi="Cambria Math" w:cs="Times New Roman"/>
                            <w:sz w:val="21"/>
                            <w:szCs w:val="21"/>
                          </w:rPr>
                          <m:t>z</m:t>
                        </m:r>
                      </m:sub>
                    </m:sSub>
                  </m:e>
                </m:nary>
                <m:sSup>
                  <m:sSupPr>
                    <m:ctrlPr>
                      <w:rPr>
                        <w:rFonts w:ascii="Cambria Math" w:hAnsi="Cambria Math" w:cs="Times New Roman"/>
                        <w:sz w:val="21"/>
                        <w:szCs w:val="21"/>
                      </w:rPr>
                    </m:ctrlPr>
                  </m:sSupPr>
                  <m:e>
                    <m:d>
                      <m:dPr>
                        <m:ctrlPr>
                          <w:rPr>
                            <w:rFonts w:ascii="Cambria Math" w:hAnsi="Cambria Math" w:cs="Times New Roman"/>
                            <w:sz w:val="21"/>
                            <w:szCs w:val="21"/>
                          </w:rPr>
                        </m:ctrlPr>
                      </m:dPr>
                      <m:e>
                        <m:r>
                          <w:rPr>
                            <w:rFonts w:ascii="Cambria Math" w:hAnsi="Cambria Math" w:cs="Times New Roman"/>
                            <w:sz w:val="21"/>
                            <w:szCs w:val="21"/>
                          </w:rPr>
                          <m:t>l</m:t>
                        </m:r>
                      </m:e>
                    </m:d>
                  </m:e>
                  <m:sup>
                    <m:r>
                      <w:rPr>
                        <w:rFonts w:ascii="Cambria Math" w:hAnsi="Cambria Math" w:cs="Times New Roman"/>
                        <w:sz w:val="21"/>
                        <w:szCs w:val="21"/>
                      </w:rPr>
                      <m:t>1-θ</m:t>
                    </m:r>
                  </m:sup>
                </m:sSup>
                <m:r>
                  <w:rPr>
                    <w:rFonts w:ascii="Cambria Math" w:hAnsi="Cambria Math" w:cs="Times New Roman"/>
                    <w:sz w:val="21"/>
                    <w:szCs w:val="21"/>
                  </w:rPr>
                  <m:t>dl</m:t>
                </m:r>
              </m:e>
            </m:d>
          </m:e>
          <m:sup>
            <m:f>
              <m:fPr>
                <m:ctrlPr>
                  <w:rPr>
                    <w:rFonts w:ascii="Cambria Math" w:hAnsi="Cambria Math" w:cs="Times New Roman"/>
                    <w:sz w:val="21"/>
                    <w:szCs w:val="21"/>
                  </w:rPr>
                </m:ctrlPr>
              </m:fPr>
              <m:num>
                <m:r>
                  <w:rPr>
                    <w:rFonts w:ascii="Cambria Math" w:hAnsi="Cambria Math" w:cs="Times New Roman"/>
                    <w:sz w:val="21"/>
                    <w:szCs w:val="21"/>
                  </w:rPr>
                  <m:t>1</m:t>
                </m:r>
              </m:num>
              <m:den>
                <m:r>
                  <w:rPr>
                    <w:rFonts w:ascii="Cambria Math" w:hAnsi="Cambria Math" w:cs="Times New Roman"/>
                    <w:sz w:val="21"/>
                    <w:szCs w:val="21"/>
                  </w:rPr>
                  <m:t>1-θ</m:t>
                </m:r>
              </m:den>
            </m:f>
          </m:sup>
        </m:sSup>
      </m:oMath>
      <w:r w:rsidRPr="008B7493">
        <w:rPr>
          <w:rFonts w:ascii="Times New Roman" w:hAnsi="Times New Roman" w:cs="Times New Roman"/>
          <w:sz w:val="21"/>
          <w:szCs w:val="21"/>
        </w:rPr>
        <w:t xml:space="preserve"> is the price index for the bundle of intermediate inputs, which are not relationship specific.</w:t>
      </w:r>
      <w:bookmarkStart w:id="57" w:name="comparative-statics"/>
      <w:bookmarkEnd w:id="56"/>
    </w:p>
    <w:p w14:paraId="6A4F8BEE" w14:textId="77777777" w:rsidR="0011299E" w:rsidRPr="008B7493" w:rsidRDefault="00000000">
      <w:pPr>
        <w:spacing w:line="360" w:lineRule="auto"/>
        <w:jc w:val="both"/>
        <w:rPr>
          <w:rFonts w:ascii="Times New Roman" w:hAnsi="Times New Roman" w:cs="Times New Roman"/>
          <w:sz w:val="21"/>
          <w:szCs w:val="21"/>
        </w:rPr>
      </w:pPr>
      <w:r w:rsidRPr="008B7493">
        <w:rPr>
          <w:rFonts w:ascii="Times New Roman" w:hAnsi="Times New Roman" w:cs="Times New Roman"/>
          <w:b/>
          <w:bCs/>
          <w:sz w:val="21"/>
          <w:szCs w:val="21"/>
        </w:rPr>
        <w:t>B3. Comparative Statics</w:t>
      </w:r>
    </w:p>
    <w:p w14:paraId="08B8265F" w14:textId="77777777" w:rsidR="0011299E" w:rsidRPr="008B7493" w:rsidRDefault="00000000">
      <w:pPr>
        <w:spacing w:line="360" w:lineRule="auto"/>
        <w:ind w:firstLine="360"/>
        <w:jc w:val="both"/>
        <w:rPr>
          <w:rFonts w:ascii="Times New Roman" w:hAnsi="Times New Roman" w:cs="Times New Roman"/>
          <w:sz w:val="21"/>
          <w:szCs w:val="21"/>
        </w:rPr>
      </w:pPr>
      <w:r w:rsidRPr="008B7493">
        <w:rPr>
          <w:rFonts w:ascii="Times New Roman" w:hAnsi="Times New Roman" w:cs="Times New Roman"/>
          <w:sz w:val="21"/>
          <w:szCs w:val="21"/>
        </w:rPr>
        <w:t xml:space="preserve">Given the marginal production cost, firm would maximize its profits as follows, </w:t>
      </w:r>
    </w:p>
    <w:p w14:paraId="1BA4B61F" w14:textId="77777777" w:rsidR="0011299E" w:rsidRPr="008B7493" w:rsidRDefault="00000000">
      <w:pPr>
        <w:spacing w:before="180" w:after="180" w:line="360" w:lineRule="auto"/>
        <w:jc w:val="both"/>
        <w:rPr>
          <w:rFonts w:ascii="Times New Roman"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r>
                <w:rPr>
                  <w:rFonts w:ascii="Cambria Math" w:eastAsiaTheme="minorEastAsia" w:hAnsi="Cambria Math" w:cs="Times New Roman"/>
                  <w:sz w:val="21"/>
                  <w:szCs w:val="21"/>
                  <w:lang w:eastAsia="en-US"/>
                </w:rPr>
                <m:t>π</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r>
                <w:rPr>
                  <w:rFonts w:ascii="Cambria Math" w:eastAsiaTheme="minorEastAsia" w:hAnsi="Cambria Math" w:cs="Times New Roman"/>
                  <w:sz w:val="21"/>
                  <w:szCs w:val="21"/>
                  <w:lang w:eastAsia="en-US"/>
                </w:rPr>
                <m:t>=</m:t>
              </m:r>
              <m:limLow>
                <m:limLowPr>
                  <m:ctrlPr>
                    <w:rPr>
                      <w:rFonts w:ascii="Cambria Math" w:eastAsiaTheme="minorEastAsia" w:hAnsi="Cambria Math" w:cs="Times New Roman"/>
                      <w:sz w:val="21"/>
                      <w:szCs w:val="21"/>
                      <w:lang w:eastAsia="en-US"/>
                    </w:rPr>
                  </m:ctrlPr>
                </m:limLowPr>
                <m:e>
                  <m:r>
                    <m:rPr>
                      <m:nor/>
                    </m:rPr>
                    <w:rPr>
                      <w:rFonts w:ascii="Times New Roman" w:eastAsiaTheme="minorEastAsia" w:hAnsi="Times New Roman" w:cs="Times New Roman"/>
                      <w:sz w:val="21"/>
                      <w:szCs w:val="21"/>
                      <w:lang w:eastAsia="en-US"/>
                    </w:rPr>
                    <m:t>max</m:t>
                  </m:r>
                </m:e>
                <m:lim>
                  <m:r>
                    <w:rPr>
                      <w:rFonts w:ascii="Cambria Math" w:eastAsiaTheme="minorEastAsia" w:hAnsi="Cambria Math" w:cs="Times New Roman"/>
                      <w:sz w:val="21"/>
                      <w:szCs w:val="21"/>
                      <w:lang w:eastAsia="en-US"/>
                    </w:rPr>
                    <m:t>p</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lim>
              </m:limLow>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p</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r>
                    <w:rPr>
                      <w:rFonts w:ascii="Cambria Math" w:eastAsiaTheme="minorEastAsia" w:hAnsi="Cambria Math" w:cs="Times New Roman"/>
                      <w:sz w:val="21"/>
                      <w:szCs w:val="21"/>
                      <w:lang w:eastAsia="en-US"/>
                    </w:rPr>
                    <m:t>-c</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e>
              </m:d>
              <m:r>
                <w:rPr>
                  <w:rFonts w:ascii="Cambria Math" w:eastAsiaTheme="minorEastAsia" w:hAnsi="Cambria Math" w:cs="Times New Roman"/>
                  <w:sz w:val="21"/>
                  <w:szCs w:val="21"/>
                  <w:lang w:eastAsia="en-US"/>
                </w:rPr>
                <m:t>p</m:t>
              </m:r>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e>
                <m:sup>
                  <m:r>
                    <w:rPr>
                      <w:rFonts w:ascii="Cambria Math" w:eastAsiaTheme="minorEastAsia" w:hAnsi="Cambria Math" w:cs="Times New Roman"/>
                      <w:sz w:val="21"/>
                      <w:szCs w:val="21"/>
                      <w:lang w:eastAsia="en-US"/>
                    </w:rPr>
                    <m:t>-σ</m:t>
                  </m:r>
                </m:sup>
              </m:sSup>
              <m:nary>
                <m:naryPr>
                  <m:chr m:val="∑"/>
                  <m:limLoc m:val="undOvr"/>
                  <m:supHide m:val="1"/>
                  <m:ctrlPr>
                    <w:rPr>
                      <w:rFonts w:ascii="Cambria Math" w:eastAsiaTheme="minorEastAsia" w:hAnsi="Cambria Math" w:cs="Times New Roman"/>
                      <w:sz w:val="21"/>
                      <w:szCs w:val="21"/>
                      <w:lang w:eastAsia="en-US"/>
                    </w:rPr>
                  </m:ctrlPr>
                </m:naryPr>
                <m:sub>
                  <m:r>
                    <w:rPr>
                      <w:rFonts w:ascii="Cambria Math" w:eastAsiaTheme="minorEastAsia" w:hAnsi="Cambria Math" w:cs="Times New Roman"/>
                      <w:sz w:val="21"/>
                      <w:szCs w:val="21"/>
                      <w:lang w:eastAsia="en-US"/>
                    </w:rPr>
                    <m:t>j</m:t>
                  </m:r>
                </m:sub>
                <m:sup>
                  <m:r>
                    <w:rPr>
                      <w:rFonts w:ascii="Cambria Math" w:eastAsiaTheme="minorEastAsia" w:hAnsi="Cambria Math" w:cs="Times New Roman"/>
                      <w:sz w:val="21"/>
                      <w:szCs w:val="21"/>
                      <w:lang w:eastAsia="en-US"/>
                    </w:rPr>
                    <m:t>​</m:t>
                  </m:r>
                </m:sup>
                <m:e>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j</m:t>
                      </m:r>
                    </m:sub>
                    <m:sup>
                      <m:r>
                        <w:rPr>
                          <w:rFonts w:ascii="Cambria Math" w:eastAsiaTheme="minorEastAsia" w:hAnsi="Cambria Math" w:cs="Times New Roman"/>
                          <w:sz w:val="21"/>
                          <w:szCs w:val="21"/>
                          <w:lang w:eastAsia="en-US"/>
                        </w:rPr>
                        <m:t>σ-1</m:t>
                      </m:r>
                    </m:sup>
                  </m:sSubSup>
                </m:e>
              </m:nary>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Y</m:t>
                  </m:r>
                </m:e>
                <m:sub>
                  <m:r>
                    <w:rPr>
                      <w:rFonts w:ascii="Cambria Math" w:eastAsiaTheme="minorEastAsia" w:hAnsi="Cambria Math" w:cs="Times New Roman"/>
                      <w:sz w:val="21"/>
                      <w:szCs w:val="21"/>
                      <w:lang w:eastAsia="en-US"/>
                    </w:rPr>
                    <m:t>j</m:t>
                  </m:r>
                </m:sub>
              </m:sSub>
              <m:r>
                <w:rPr>
                  <w:rFonts w:ascii="Cambria Math" w:eastAsiaTheme="minorEastAsia" w:hAnsi="Cambria Math" w:cs="Times New Roman"/>
                  <w:sz w:val="21"/>
                  <w:szCs w:val="21"/>
                  <w:lang w:eastAsia="en-US"/>
                </w:rPr>
                <m:t xml:space="preserve"> #</m:t>
              </m:r>
              <m:d>
                <m:dPr>
                  <m:ctrlPr>
                    <w:rPr>
                      <w:rFonts w:ascii="Cambria Math" w:eastAsiaTheme="minorEastAsia" w:hAnsi="Cambria Math" w:cs="Times New Roman"/>
                      <w:iCs/>
                      <w:sz w:val="21"/>
                      <w:szCs w:val="21"/>
                      <w:lang w:eastAsia="en-US"/>
                    </w:rPr>
                  </m:ctrlPr>
                </m:dPr>
                <m:e>
                  <m:r>
                    <m:rPr>
                      <m:sty m:val="p"/>
                    </m:rPr>
                    <w:rPr>
                      <w:rFonts w:ascii="Cambria Math" w:eastAsiaTheme="minorEastAsia" w:hAnsi="Cambria Math" w:cs="Times New Roman"/>
                      <w:sz w:val="21"/>
                      <w:szCs w:val="21"/>
                      <w:lang w:eastAsia="en-US"/>
                    </w:rPr>
                    <m:t>B7</m:t>
                  </m:r>
                </m:e>
              </m:d>
            </m:e>
          </m:eqArr>
        </m:oMath>
      </m:oMathPara>
    </w:p>
    <w:p w14:paraId="34B60F3E"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w:r w:rsidRPr="008B7493">
        <w:rPr>
          <w:rFonts w:ascii="Times New Roman" w:eastAsiaTheme="minorEastAsia" w:hAnsi="Times New Roman" w:cs="Times New Roman"/>
          <w:sz w:val="21"/>
          <w:szCs w:val="21"/>
          <w:lang w:eastAsia="en-US"/>
        </w:rPr>
        <w:t>which implies that the selling revenue (</w:t>
      </w:r>
      <m:oMath>
        <m:r>
          <w:rPr>
            <w:rFonts w:ascii="Cambria Math" w:eastAsiaTheme="minorEastAsia" w:hAnsi="Cambria Math" w:cs="Times New Roman"/>
            <w:sz w:val="21"/>
            <w:szCs w:val="21"/>
            <w:lang w:eastAsia="en-US"/>
          </w:rPr>
          <m:t>r</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oMath>
      <w:r w:rsidRPr="008B7493">
        <w:rPr>
          <w:rFonts w:ascii="Times New Roman" w:eastAsiaTheme="minorEastAsia" w:hAnsi="Times New Roman" w:cs="Times New Roman"/>
          <w:sz w:val="21"/>
          <w:szCs w:val="21"/>
          <w:lang w:eastAsia="en-US"/>
        </w:rPr>
        <w:t>) is equal to:</w:t>
      </w:r>
    </w:p>
    <w:p w14:paraId="4284CA9C"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r>
                <w:rPr>
                  <w:rFonts w:ascii="Cambria Math" w:eastAsiaTheme="minorEastAsia" w:hAnsi="Cambria Math" w:cs="Times New Roman"/>
                  <w:sz w:val="21"/>
                  <w:szCs w:val="21"/>
                  <w:lang w:eastAsia="en-US"/>
                </w:rPr>
                <m:t>r</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r>
                <w:rPr>
                  <w:rFonts w:ascii="Cambria Math" w:eastAsiaTheme="minorEastAsia" w:hAnsi="Cambria Math" w:cs="Times New Roman"/>
                  <w:sz w:val="21"/>
                  <w:szCs w:val="21"/>
                  <w:lang w:eastAsia="en-US"/>
                </w:rPr>
                <m:t>=p</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r>
                <w:rPr>
                  <w:rFonts w:ascii="Cambria Math" w:eastAsiaTheme="minorEastAsia" w:hAnsi="Cambria Math" w:cs="Times New Roman"/>
                  <w:sz w:val="21"/>
                  <w:szCs w:val="21"/>
                  <w:lang w:eastAsia="en-US"/>
                </w:rPr>
                <m:t>q</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r>
                <w:rPr>
                  <w:rFonts w:ascii="Cambria Math" w:eastAsiaTheme="minorEastAsia" w:hAnsi="Cambria Math" w:cs="Times New Roman"/>
                  <w:sz w:val="21"/>
                  <w:szCs w:val="21"/>
                  <w:lang w:eastAsia="en-US"/>
                </w:rPr>
                <m:t>=</m:t>
              </m:r>
              <m:sSup>
                <m:sSupPr>
                  <m:ctrlPr>
                    <w:rPr>
                      <w:rFonts w:ascii="Cambria Math" w:eastAsiaTheme="minorEastAsia" w:hAnsi="Cambria Math" w:cs="Times New Roman"/>
                      <w:sz w:val="21"/>
                      <w:szCs w:val="21"/>
                      <w:lang w:eastAsia="en-US"/>
                    </w:rPr>
                  </m:ctrlPr>
                </m:sSupPr>
                <m:e>
                  <m:d>
                    <m:dPr>
                      <m:ctrlPr>
                        <w:rPr>
                          <w:rFonts w:ascii="Cambria Math" w:eastAsiaTheme="minorEastAsia" w:hAnsi="Cambria Math" w:cs="Times New Roman"/>
                          <w:sz w:val="21"/>
                          <w:szCs w:val="21"/>
                          <w:lang w:eastAsia="en-US"/>
                        </w:rPr>
                      </m:ctrlPr>
                    </m:dPr>
                    <m:e>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σ</m:t>
                          </m:r>
                        </m:num>
                        <m:den>
                          <m:r>
                            <w:rPr>
                              <w:rFonts w:ascii="Cambria Math" w:eastAsiaTheme="minorEastAsia" w:hAnsi="Cambria Math" w:cs="Times New Roman"/>
                              <w:sz w:val="21"/>
                              <w:szCs w:val="21"/>
                              <w:lang w:eastAsia="en-US"/>
                            </w:rPr>
                            <m:t>σ-1</m:t>
                          </m:r>
                        </m:den>
                      </m:f>
                      <m:r>
                        <w:rPr>
                          <w:rFonts w:ascii="Cambria Math" w:eastAsiaTheme="minorEastAsia" w:hAnsi="Cambria Math" w:cs="Times New Roman"/>
                          <w:sz w:val="21"/>
                          <w:szCs w:val="21"/>
                          <w:lang w:eastAsia="en-US"/>
                        </w:rPr>
                        <m:t>c</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e>
                  </m:d>
                </m:e>
                <m:sup>
                  <m:r>
                    <w:rPr>
                      <w:rFonts w:ascii="Cambria Math" w:eastAsiaTheme="minorEastAsia" w:hAnsi="Cambria Math" w:cs="Times New Roman"/>
                      <w:sz w:val="21"/>
                      <w:szCs w:val="21"/>
                      <w:lang w:eastAsia="en-US"/>
                    </w:rPr>
                    <m:t>1-σ</m:t>
                  </m:r>
                </m:sup>
              </m:sSup>
              <m:nary>
                <m:naryPr>
                  <m:chr m:val="∑"/>
                  <m:limLoc m:val="undOvr"/>
                  <m:supHide m:val="1"/>
                  <m:ctrlPr>
                    <w:rPr>
                      <w:rFonts w:ascii="Cambria Math" w:eastAsiaTheme="minorEastAsia" w:hAnsi="Cambria Math" w:cs="Times New Roman"/>
                      <w:sz w:val="21"/>
                      <w:szCs w:val="21"/>
                      <w:lang w:eastAsia="en-US"/>
                    </w:rPr>
                  </m:ctrlPr>
                </m:naryPr>
                <m:sub>
                  <m:r>
                    <w:rPr>
                      <w:rFonts w:ascii="Cambria Math" w:eastAsiaTheme="minorEastAsia" w:hAnsi="Cambria Math" w:cs="Times New Roman"/>
                      <w:sz w:val="21"/>
                      <w:szCs w:val="21"/>
                      <w:lang w:eastAsia="en-US"/>
                    </w:rPr>
                    <m:t>j</m:t>
                  </m:r>
                </m:sub>
                <m:sup>
                  <m:r>
                    <w:rPr>
                      <w:rFonts w:ascii="Cambria Math" w:eastAsiaTheme="minorEastAsia" w:hAnsi="Cambria Math" w:cs="Times New Roman"/>
                      <w:sz w:val="21"/>
                      <w:szCs w:val="21"/>
                      <w:lang w:eastAsia="en-US"/>
                    </w:rPr>
                    <m:t>​</m:t>
                  </m:r>
                </m:sup>
                <m:e>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j</m:t>
                      </m:r>
                    </m:sub>
                    <m:sup>
                      <m:r>
                        <w:rPr>
                          <w:rFonts w:ascii="Cambria Math" w:eastAsiaTheme="minorEastAsia" w:hAnsi="Cambria Math" w:cs="Times New Roman"/>
                          <w:sz w:val="21"/>
                          <w:szCs w:val="21"/>
                          <w:lang w:eastAsia="en-US"/>
                        </w:rPr>
                        <m:t>σ-1</m:t>
                      </m:r>
                    </m:sup>
                  </m:sSubSup>
                </m:e>
              </m:nary>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Y</m:t>
                  </m:r>
                </m:e>
                <m:sub>
                  <m:r>
                    <w:rPr>
                      <w:rFonts w:ascii="Cambria Math" w:eastAsiaTheme="minorEastAsia" w:hAnsi="Cambria Math" w:cs="Times New Roman"/>
                      <w:sz w:val="21"/>
                      <w:szCs w:val="21"/>
                      <w:lang w:eastAsia="en-US"/>
                    </w:rPr>
                    <m:t>j</m:t>
                  </m:r>
                </m:sub>
              </m:sSub>
              <m:r>
                <w:rPr>
                  <w:rFonts w:ascii="Cambria Math" w:eastAsiaTheme="minorEastAsia" w:hAnsi="Cambria Math" w:cs="Times New Roman"/>
                  <w:sz w:val="21"/>
                  <w:szCs w:val="21"/>
                  <w:lang w:eastAsia="en-US"/>
                </w:rPr>
                <m:t xml:space="preserve"> #</m:t>
              </m:r>
              <m:d>
                <m:dPr>
                  <m:ctrlPr>
                    <w:rPr>
                      <w:rFonts w:ascii="Cambria Math" w:eastAsiaTheme="minorEastAsia" w:hAnsi="Cambria Math" w:cs="Times New Roman"/>
                      <w:iCs/>
                      <w:sz w:val="21"/>
                      <w:szCs w:val="21"/>
                      <w:lang w:eastAsia="en-US"/>
                    </w:rPr>
                  </m:ctrlPr>
                </m:dPr>
                <m:e>
                  <m:r>
                    <m:rPr>
                      <m:sty m:val="p"/>
                    </m:rPr>
                    <w:rPr>
                      <w:rFonts w:ascii="Cambria Math" w:eastAsiaTheme="minorEastAsia" w:hAnsi="Cambria Math" w:cs="Times New Roman"/>
                      <w:sz w:val="21"/>
                      <w:szCs w:val="21"/>
                      <w:lang w:eastAsia="en-US"/>
                    </w:rPr>
                    <m:t>B8</m:t>
                  </m:r>
                </m:e>
              </m:d>
            </m:e>
          </m:eqArr>
        </m:oMath>
      </m:oMathPara>
    </w:p>
    <w:p w14:paraId="33FF90BA"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w:r w:rsidRPr="008B7493">
        <w:rPr>
          <w:rFonts w:ascii="Times New Roman" w:eastAsiaTheme="minorEastAsia" w:hAnsi="Times New Roman" w:cs="Times New Roman"/>
          <w:sz w:val="21"/>
          <w:szCs w:val="21"/>
          <w:lang w:eastAsia="en-US"/>
        </w:rPr>
        <w:t>By totally differentiating, the effect of the clan cu</w:t>
      </w:r>
      <w:r w:rsidRPr="008B7493">
        <w:rPr>
          <w:rFonts w:ascii="Times New Roman" w:eastAsiaTheme="minorEastAsia" w:hAnsi="Times New Roman" w:cs="Times New Roman" w:hint="eastAsia"/>
          <w:sz w:val="21"/>
          <w:szCs w:val="21"/>
        </w:rPr>
        <w:t>l</w:t>
      </w:r>
      <w:r w:rsidRPr="008B7493">
        <w:rPr>
          <w:rFonts w:ascii="Times New Roman" w:eastAsiaTheme="minorEastAsia" w:hAnsi="Times New Roman" w:cs="Times New Roman"/>
          <w:sz w:val="21"/>
          <w:szCs w:val="21"/>
          <w:lang w:eastAsia="en-US"/>
        </w:rPr>
        <w:t>ture on the selling revenue is given by:</w:t>
      </w:r>
    </w:p>
    <w:p w14:paraId="6E5FEFDB" w14:textId="77777777" w:rsidR="0011299E" w:rsidRPr="008B7493" w:rsidRDefault="00000000">
      <w:pPr>
        <w:spacing w:before="180" w:after="180"/>
        <w:rPr>
          <w:rFonts w:ascii="Times New Roman" w:eastAsiaTheme="minorEastAsia"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r>
                <w:rPr>
                  <w:rFonts w:ascii="Cambria Math" w:eastAsiaTheme="minorEastAsia" w:hAnsi="Cambria Math" w:cs="Times New Roman"/>
                  <w:sz w:val="21"/>
                  <w:szCs w:val="21"/>
                  <w:lang w:eastAsia="en-US"/>
                </w:rPr>
                <m:t>d</m:t>
              </m:r>
              <m:r>
                <m:rPr>
                  <m:nor/>
                </m:rPr>
                <w:rPr>
                  <w:rFonts w:ascii="Times New Roman" w:eastAsiaTheme="minorEastAsia" w:hAnsi="Times New Roman" w:cs="Times New Roman"/>
                  <w:sz w:val="21"/>
                  <w:szCs w:val="21"/>
                  <w:lang w:eastAsia="en-US"/>
                </w:rPr>
                <m:t>ln</m:t>
              </m:r>
              <m:r>
                <w:rPr>
                  <w:rFonts w:ascii="Cambria Math" w:eastAsiaTheme="minorEastAsia" w:hAnsi="Cambria Math" w:cs="Times New Roman"/>
                  <w:sz w:val="21"/>
                  <w:szCs w:val="21"/>
                  <w:lang w:eastAsia="en-US"/>
                </w:rPr>
                <m:t>r</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r>
                <w:rPr>
                  <w:rFonts w:ascii="Cambria Math" w:eastAsiaTheme="minorEastAsia" w:hAnsi="Cambria Math" w:cs="Times New Roman"/>
                  <w:sz w:val="21"/>
                  <w:szCs w:val="21"/>
                  <w:lang w:eastAsia="en-US"/>
                </w:rPr>
                <m:t>=-</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σ-1</m:t>
                  </m:r>
                </m:e>
              </m:d>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r>
                <w:rPr>
                  <w:rFonts w:ascii="Cambria Math" w:eastAsiaTheme="minorEastAsia" w:hAnsi="Cambria Math" w:cs="Times New Roman"/>
                  <w:sz w:val="21"/>
                  <w:szCs w:val="21"/>
                  <w:lang w:eastAsia="en-US"/>
                </w:rPr>
                <m:t>d</m:t>
              </m:r>
              <m:r>
                <m:rPr>
                  <m:nor/>
                </m:rPr>
                <w:rPr>
                  <w:rFonts w:ascii="Times New Roman" w:eastAsiaTheme="minorEastAsia" w:hAnsi="Times New Roman" w:cs="Times New Roman"/>
                  <w:sz w:val="21"/>
                  <w:szCs w:val="21"/>
                  <w:lang w:eastAsia="en-US"/>
                </w:rPr>
                <m:t>ln</m:t>
              </m:r>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M</m:t>
                  </m:r>
                </m:sub>
              </m:sSub>
              <m:r>
                <w:rPr>
                  <w:rFonts w:ascii="Cambria Math" w:eastAsiaTheme="minorEastAsia" w:hAnsi="Cambria Math" w:cs="Times New Roman"/>
                  <w:sz w:val="21"/>
                  <w:szCs w:val="21"/>
                  <w:lang w:eastAsia="en-US"/>
                </w:rPr>
                <m:t>=</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σ-1</m:t>
                  </m:r>
                </m:e>
              </m:d>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f>
                <m:fPr>
                  <m:ctrlPr>
                    <w:rPr>
                      <w:rFonts w:ascii="Cambria Math" w:eastAsiaTheme="minorEastAsia" w:hAnsi="Cambria Math" w:cs="Times New Roman"/>
                      <w:sz w:val="21"/>
                      <w:szCs w:val="21"/>
                      <w:lang w:eastAsia="en-US"/>
                    </w:rPr>
                  </m:ctrlPr>
                </m:fPr>
                <m:num>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num>
                <m:den>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r>
                    <w:rPr>
                      <w:rFonts w:ascii="Cambria Math" w:eastAsiaTheme="minorEastAsia" w:hAnsi="Cambria Math" w:cs="Times New Roman"/>
                      <w:sz w:val="21"/>
                      <w:szCs w:val="21"/>
                      <w:lang w:eastAsia="en-US"/>
                    </w:rPr>
                    <m:t>+</m:t>
                  </m:r>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Z</m:t>
                      </m:r>
                    </m:sub>
                    <m:sup>
                      <m:r>
                        <w:rPr>
                          <w:rFonts w:ascii="Cambria Math" w:eastAsiaTheme="minorEastAsia" w:hAnsi="Cambria Math" w:cs="Times New Roman"/>
                          <w:sz w:val="21"/>
                          <w:szCs w:val="21"/>
                          <w:lang w:eastAsia="en-US"/>
                        </w:rPr>
                        <m:t>1-ς</m:t>
                      </m:r>
                    </m:sup>
                  </m:sSubSup>
                </m:den>
              </m:f>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ry</m:t>
                  </m:r>
                  <m:sSup>
                    <m:sSupPr>
                      <m:ctrlPr>
                        <w:rPr>
                          <w:rFonts w:ascii="Cambria Math" w:eastAsiaTheme="minorEastAsia" w:hAnsi="Cambria Math" w:cs="Times New Roman"/>
                          <w:sz w:val="21"/>
                          <w:szCs w:val="21"/>
                          <w:lang w:eastAsia="en-US"/>
                        </w:rPr>
                      </m:ctrlPr>
                    </m:sSupPr>
                    <m:e>
                      <m:r>
                        <w:rPr>
                          <w:rFonts w:ascii="Cambria Math" w:eastAsiaTheme="minorEastAsia" w:hAnsi="Cambria Math" w:cs="Times New Roman"/>
                          <w:sz w:val="21"/>
                          <w:szCs w:val="21"/>
                          <w:lang w:eastAsia="en-US"/>
                        </w:rPr>
                        <m:t>ρ</m:t>
                      </m:r>
                    </m:e>
                    <m:sup>
                      <m:r>
                        <w:rPr>
                          <w:rFonts w:ascii="Cambria Math" w:eastAsiaTheme="minorEastAsia" w:hAnsi="Cambria Math" w:cs="Times New Roman"/>
                          <w:sz w:val="21"/>
                          <w:szCs w:val="21"/>
                          <w:lang w:eastAsia="en-US"/>
                        </w:rPr>
                        <m:t>'</m:t>
                      </m:r>
                    </m:sup>
                  </m:sSup>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κ</m:t>
                      </m:r>
                    </m:e>
                  </m:d>
                </m:num>
                <m:den>
                  <m:r>
                    <w:rPr>
                      <w:rFonts w:ascii="Cambria Math" w:eastAsiaTheme="minorEastAsia" w:hAnsi="Cambria Math" w:cs="Times New Roman"/>
                      <w:sz w:val="21"/>
                      <w:szCs w:val="21"/>
                      <w:lang w:eastAsia="en-US"/>
                    </w:rPr>
                    <m:t>wx+r</m:t>
                  </m:r>
                  <m:d>
                    <m:dPr>
                      <m:ctrlPr>
                        <w:rPr>
                          <w:rFonts w:ascii="Cambria Math" w:eastAsiaTheme="minorEastAsia" w:hAnsi="Cambria Math" w:cs="Times New Roman"/>
                          <w:i/>
                          <w:sz w:val="21"/>
                          <w:szCs w:val="21"/>
                          <w:lang w:eastAsia="en-US"/>
                        </w:rPr>
                      </m:ctrlPr>
                    </m:dPr>
                    <m:e>
                      <m:r>
                        <w:rPr>
                          <w:rFonts w:ascii="Cambria Math" w:eastAsiaTheme="minorEastAsia" w:hAnsi="Cambria Math" w:cs="Times New Roman"/>
                          <w:sz w:val="21"/>
                          <w:szCs w:val="21"/>
                          <w:lang w:eastAsia="en-US"/>
                        </w:rPr>
                        <m:t>2-ρ</m:t>
                      </m:r>
                    </m:e>
                  </m:d>
                  <m:r>
                    <w:rPr>
                      <w:rFonts w:ascii="Cambria Math" w:eastAsiaTheme="minorEastAsia" w:hAnsi="Cambria Math" w:cs="Times New Roman"/>
                      <w:sz w:val="21"/>
                      <w:szCs w:val="21"/>
                      <w:lang w:eastAsia="en-US"/>
                    </w:rPr>
                    <m:t>y</m:t>
                  </m:r>
                </m:den>
              </m:f>
              <m:r>
                <w:rPr>
                  <w:rFonts w:ascii="Cambria Math" w:eastAsiaTheme="minorEastAsia" w:hAnsi="Cambria Math" w:cs="Times New Roman"/>
                  <w:sz w:val="21"/>
                  <w:szCs w:val="21"/>
                  <w:lang w:eastAsia="en-US"/>
                </w:rPr>
                <m:t>dκ #</m:t>
              </m:r>
              <m:d>
                <m:dPr>
                  <m:ctrlPr>
                    <w:rPr>
                      <w:rFonts w:ascii="Cambria Math" w:eastAsiaTheme="minorEastAsia" w:hAnsi="Cambria Math" w:cs="Times New Roman"/>
                      <w:i/>
                      <w:sz w:val="21"/>
                      <w:szCs w:val="21"/>
                      <w:lang w:eastAsia="en-US"/>
                    </w:rPr>
                  </m:ctrlPr>
                </m:dPr>
                <m:e>
                  <m:r>
                    <m:rPr>
                      <m:sty m:val="p"/>
                    </m:rPr>
                    <w:rPr>
                      <w:rFonts w:ascii="Cambria Math" w:eastAsiaTheme="minorEastAsia" w:hAnsi="Cambria Math" w:cs="Times New Roman"/>
                      <w:sz w:val="21"/>
                      <w:szCs w:val="21"/>
                      <w:lang w:eastAsia="en-US"/>
                    </w:rPr>
                    <m:t>B9</m:t>
                  </m:r>
                </m:e>
              </m:d>
            </m:e>
          </m:eqArr>
        </m:oMath>
      </m:oMathPara>
    </w:p>
    <w:p w14:paraId="476EC365"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w:r w:rsidRPr="008B7493">
        <w:rPr>
          <w:rFonts w:ascii="Times New Roman" w:eastAsiaTheme="minorEastAsia" w:hAnsi="Times New Roman" w:cs="Times New Roman"/>
          <w:sz w:val="21"/>
          <w:szCs w:val="21"/>
          <w:lang w:eastAsia="en-US"/>
        </w:rPr>
        <w:t xml:space="preserve">where </w:t>
      </w:r>
      <m:oMath>
        <m:f>
          <m:fPr>
            <m:ctrlPr>
              <w:rPr>
                <w:rFonts w:ascii="Cambria Math" w:eastAsiaTheme="minorEastAsia" w:hAnsi="Cambria Math" w:cs="Times New Roman"/>
                <w:sz w:val="21"/>
                <w:szCs w:val="21"/>
                <w:lang w:eastAsia="en-US"/>
              </w:rPr>
            </m:ctrlPr>
          </m:fPr>
          <m:num>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num>
          <m:den>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r>
              <w:rPr>
                <w:rFonts w:ascii="Cambria Math" w:eastAsiaTheme="minorEastAsia" w:hAnsi="Cambria Math" w:cs="Times New Roman"/>
                <w:sz w:val="21"/>
                <w:szCs w:val="21"/>
                <w:lang w:eastAsia="en-US"/>
              </w:rPr>
              <m:t>+</m:t>
            </m:r>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Z</m:t>
                </m:r>
              </m:sub>
              <m:sup>
                <m:r>
                  <w:rPr>
                    <w:rFonts w:ascii="Cambria Math" w:eastAsiaTheme="minorEastAsia" w:hAnsi="Cambria Math" w:cs="Times New Roman"/>
                    <w:sz w:val="21"/>
                    <w:szCs w:val="21"/>
                    <w:lang w:eastAsia="en-US"/>
                  </w:rPr>
                  <m:t>1-ς</m:t>
                </m:r>
              </m:sup>
            </m:sSubSup>
          </m:den>
        </m:f>
      </m:oMath>
      <w:r w:rsidRPr="008B7493">
        <w:rPr>
          <w:rFonts w:ascii="Times New Roman" w:eastAsiaTheme="minorEastAsia" w:hAnsi="Times New Roman" w:cs="Times New Roman"/>
          <w:sz w:val="21"/>
          <w:szCs w:val="21"/>
          <w:lang w:eastAsia="en-US"/>
        </w:rPr>
        <w:t xml:space="preserve"> corresponds to the degree of </w:t>
      </w:r>
      <w:r w:rsidRPr="008B7493">
        <w:rPr>
          <w:rFonts w:ascii="Times New Roman" w:eastAsiaTheme="minorEastAsia" w:hAnsi="Times New Roman" w:cs="Times New Roman" w:hint="eastAsia"/>
          <w:sz w:val="21"/>
          <w:szCs w:val="21"/>
        </w:rPr>
        <w:t>d</w:t>
      </w:r>
      <w:r w:rsidRPr="008B7493">
        <w:rPr>
          <w:rFonts w:ascii="Times New Roman" w:eastAsiaTheme="minorEastAsia" w:hAnsi="Times New Roman" w:cs="Times New Roman"/>
          <w:sz w:val="21"/>
          <w:szCs w:val="21"/>
        </w:rPr>
        <w:t>ependence on contract enforcement,</w:t>
      </w:r>
      <w:r w:rsidRPr="008B7493">
        <w:rPr>
          <w:rFonts w:ascii="Times New Roman" w:eastAsiaTheme="minorEastAsia" w:hAnsi="Times New Roman" w:cs="Times New Roman"/>
          <w:sz w:val="21"/>
          <w:szCs w:val="21"/>
          <w:lang w:eastAsia="en-US"/>
        </w:rPr>
        <w:t xml:space="preserve"> with a larger value indicating a higher degree of contract intensity.</w:t>
      </w:r>
      <w:r w:rsidRPr="008B7493">
        <w:rPr>
          <w:rFonts w:ascii="Times New Roman" w:eastAsiaTheme="minorEastAsia" w:hAnsi="Times New Roman" w:cs="Times New Roman"/>
          <w:sz w:val="21"/>
          <w:szCs w:val="21"/>
          <w:vertAlign w:val="superscript"/>
          <w:lang w:eastAsia="en-US"/>
        </w:rPr>
        <w:footnoteReference w:id="22"/>
      </w:r>
      <w:r w:rsidRPr="008B7493">
        <w:rPr>
          <w:rFonts w:ascii="Times New Roman" w:eastAsiaTheme="minorEastAsia" w:hAnsi="Times New Roman" w:cs="Times New Roman"/>
          <w:sz w:val="21"/>
          <w:szCs w:val="21"/>
          <w:lang w:eastAsia="en-US"/>
        </w:rPr>
        <w:t xml:space="preserve"> The previous equation implies that:</w:t>
      </w:r>
    </w:p>
    <w:p w14:paraId="76E6778B"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m:oMathPara>
        <m:oMath>
          <m:eqArr>
            <m:eqArrPr>
              <m:maxDist m:val="1"/>
              <m:ctrlPr>
                <w:rPr>
                  <w:rFonts w:ascii="Cambria Math" w:eastAsiaTheme="minorEastAsia" w:hAnsi="Cambria Math" w:cs="Times New Roman"/>
                  <w:i/>
                  <w:sz w:val="21"/>
                  <w:szCs w:val="21"/>
                  <w:lang w:eastAsia="en-US"/>
                </w:rPr>
              </m:ctrlPr>
            </m:eqArrPr>
            <m:e>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d</m:t>
                  </m:r>
                  <m:r>
                    <m:rPr>
                      <m:nor/>
                    </m:rPr>
                    <w:rPr>
                      <w:rFonts w:ascii="Times New Roman" w:eastAsiaTheme="minorEastAsia" w:hAnsi="Times New Roman" w:cs="Times New Roman"/>
                      <w:sz w:val="21"/>
                      <w:szCs w:val="21"/>
                      <w:lang w:eastAsia="en-US"/>
                    </w:rPr>
                    <m:t>ln</m:t>
                  </m:r>
                  <m:r>
                    <w:rPr>
                      <w:rFonts w:ascii="Cambria Math" w:eastAsiaTheme="minorEastAsia" w:hAnsi="Cambria Math" w:cs="Times New Roman"/>
                      <w:sz w:val="21"/>
                      <w:szCs w:val="21"/>
                      <w:lang w:eastAsia="en-US"/>
                    </w:rPr>
                    <m:t>r</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ϕ</m:t>
                      </m:r>
                    </m:e>
                  </m:d>
                </m:num>
                <m:den>
                  <m:r>
                    <w:rPr>
                      <w:rFonts w:ascii="Cambria Math" w:eastAsiaTheme="minorEastAsia" w:hAnsi="Cambria Math" w:cs="Times New Roman"/>
                      <w:sz w:val="21"/>
                      <w:szCs w:val="21"/>
                      <w:lang w:eastAsia="en-US"/>
                    </w:rPr>
                    <m:t>dκd</m:t>
                  </m:r>
                  <m:f>
                    <m:fPr>
                      <m:ctrlPr>
                        <w:rPr>
                          <w:rFonts w:ascii="Cambria Math" w:eastAsiaTheme="minorEastAsia" w:hAnsi="Cambria Math" w:cs="Times New Roman"/>
                          <w:sz w:val="21"/>
                          <w:szCs w:val="21"/>
                          <w:lang w:eastAsia="en-US"/>
                        </w:rPr>
                      </m:ctrlPr>
                    </m:fPr>
                    <m:num>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num>
                    <m:den>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r>
                        <w:rPr>
                          <w:rFonts w:ascii="Cambria Math" w:eastAsiaTheme="minorEastAsia" w:hAnsi="Cambria Math" w:cs="Times New Roman"/>
                          <w:sz w:val="21"/>
                          <w:szCs w:val="21"/>
                          <w:lang w:eastAsia="en-US"/>
                        </w:rPr>
                        <m:t>+</m:t>
                      </m:r>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Z</m:t>
                          </m:r>
                        </m:sub>
                        <m:sup>
                          <m:r>
                            <w:rPr>
                              <w:rFonts w:ascii="Cambria Math" w:eastAsiaTheme="minorEastAsia" w:hAnsi="Cambria Math" w:cs="Times New Roman"/>
                              <w:sz w:val="21"/>
                              <w:szCs w:val="21"/>
                              <w:lang w:eastAsia="en-US"/>
                            </w:rPr>
                            <m:t>1-ς</m:t>
                          </m:r>
                        </m:sup>
                      </m:sSubSup>
                    </m:den>
                  </m:f>
                </m:den>
              </m:f>
              <m:r>
                <w:rPr>
                  <w:rFonts w:ascii="Cambria Math" w:eastAsiaTheme="minorEastAsia" w:hAnsi="Cambria Math" w:cs="Times New Roman"/>
                  <w:sz w:val="21"/>
                  <w:szCs w:val="21"/>
                  <w:lang w:eastAsia="en-US"/>
                </w:rPr>
                <m:t>=</m:t>
              </m:r>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σ-1</m:t>
                  </m:r>
                </m:e>
              </m:d>
              <m:sSub>
                <m:sSubPr>
                  <m:ctrlPr>
                    <w:rPr>
                      <w:rFonts w:ascii="Cambria Math" w:eastAsiaTheme="minorEastAsia" w:hAnsi="Cambria Math" w:cs="Times New Roman"/>
                      <w:sz w:val="21"/>
                      <w:szCs w:val="21"/>
                      <w:lang w:eastAsia="en-US"/>
                    </w:rPr>
                  </m:ctrlPr>
                </m:sSubPr>
                <m:e>
                  <m:r>
                    <w:rPr>
                      <w:rFonts w:ascii="Cambria Math" w:eastAsiaTheme="minorEastAsia" w:hAnsi="Cambria Math" w:cs="Times New Roman"/>
                      <w:sz w:val="21"/>
                      <w:szCs w:val="21"/>
                      <w:lang w:eastAsia="en-US"/>
                    </w:rPr>
                    <m:t>μ</m:t>
                  </m:r>
                </m:e>
                <m:sub>
                  <m:r>
                    <w:rPr>
                      <w:rFonts w:ascii="Cambria Math" w:eastAsiaTheme="minorEastAsia" w:hAnsi="Cambria Math" w:cs="Times New Roman"/>
                      <w:sz w:val="21"/>
                      <w:szCs w:val="21"/>
                      <w:lang w:eastAsia="en-US"/>
                    </w:rPr>
                    <m:t>M</m:t>
                  </m:r>
                </m:sub>
              </m:sSub>
              <m:f>
                <m:fPr>
                  <m:ctrlPr>
                    <w:rPr>
                      <w:rFonts w:ascii="Cambria Math" w:eastAsiaTheme="minorEastAsia" w:hAnsi="Cambria Math" w:cs="Times New Roman"/>
                      <w:sz w:val="21"/>
                      <w:szCs w:val="21"/>
                      <w:lang w:eastAsia="en-US"/>
                    </w:rPr>
                  </m:ctrlPr>
                </m:fPr>
                <m:num>
                  <m:r>
                    <w:rPr>
                      <w:rFonts w:ascii="Cambria Math" w:eastAsiaTheme="minorEastAsia" w:hAnsi="Cambria Math" w:cs="Times New Roman"/>
                      <w:sz w:val="21"/>
                      <w:szCs w:val="21"/>
                      <w:lang w:eastAsia="en-US"/>
                    </w:rPr>
                    <m:t>ry</m:t>
                  </m:r>
                  <m:sSup>
                    <m:sSupPr>
                      <m:ctrlPr>
                        <w:rPr>
                          <w:rFonts w:ascii="Cambria Math" w:eastAsiaTheme="minorEastAsia" w:hAnsi="Cambria Math" w:cs="Times New Roman"/>
                          <w:sz w:val="21"/>
                          <w:szCs w:val="21"/>
                          <w:lang w:eastAsia="en-US"/>
                        </w:rPr>
                      </m:ctrlPr>
                    </m:sSupPr>
                    <m:e>
                      <m:r>
                        <w:rPr>
                          <w:rFonts w:ascii="Cambria Math" w:eastAsiaTheme="minorEastAsia" w:hAnsi="Cambria Math" w:cs="Times New Roman"/>
                          <w:sz w:val="21"/>
                          <w:szCs w:val="21"/>
                          <w:lang w:eastAsia="en-US"/>
                        </w:rPr>
                        <m:t>ρ</m:t>
                      </m:r>
                    </m:e>
                    <m:sup>
                      <m:r>
                        <w:rPr>
                          <w:rFonts w:ascii="Cambria Math" w:eastAsiaTheme="minorEastAsia" w:hAnsi="Cambria Math" w:cs="Times New Roman"/>
                          <w:sz w:val="21"/>
                          <w:szCs w:val="21"/>
                          <w:lang w:eastAsia="en-US"/>
                        </w:rPr>
                        <m:t>'</m:t>
                      </m:r>
                    </m:sup>
                  </m:sSup>
                  <m:d>
                    <m:dPr>
                      <m:ctrlPr>
                        <w:rPr>
                          <w:rFonts w:ascii="Cambria Math" w:eastAsiaTheme="minorEastAsia" w:hAnsi="Cambria Math" w:cs="Times New Roman"/>
                          <w:sz w:val="21"/>
                          <w:szCs w:val="21"/>
                          <w:lang w:eastAsia="en-US"/>
                        </w:rPr>
                      </m:ctrlPr>
                    </m:dPr>
                    <m:e>
                      <m:r>
                        <w:rPr>
                          <w:rFonts w:ascii="Cambria Math" w:eastAsiaTheme="minorEastAsia" w:hAnsi="Cambria Math" w:cs="Times New Roman"/>
                          <w:sz w:val="21"/>
                          <w:szCs w:val="21"/>
                          <w:lang w:eastAsia="en-US"/>
                        </w:rPr>
                        <m:t>κ</m:t>
                      </m:r>
                    </m:e>
                  </m:d>
                </m:num>
                <m:den>
                  <m:r>
                    <w:rPr>
                      <w:rFonts w:ascii="Cambria Math" w:eastAsiaTheme="minorEastAsia" w:hAnsi="Cambria Math" w:cs="Times New Roman"/>
                      <w:sz w:val="21"/>
                      <w:szCs w:val="21"/>
                      <w:lang w:eastAsia="en-US"/>
                    </w:rPr>
                    <m:t>wx+r</m:t>
                  </m:r>
                  <m:d>
                    <m:dPr>
                      <m:ctrlPr>
                        <w:rPr>
                          <w:rFonts w:ascii="Cambria Math" w:eastAsiaTheme="minorEastAsia" w:hAnsi="Cambria Math" w:cs="Times New Roman"/>
                          <w:i/>
                          <w:sz w:val="21"/>
                          <w:szCs w:val="21"/>
                          <w:lang w:eastAsia="en-US"/>
                        </w:rPr>
                      </m:ctrlPr>
                    </m:dPr>
                    <m:e>
                      <m:r>
                        <w:rPr>
                          <w:rFonts w:ascii="Cambria Math" w:eastAsiaTheme="minorEastAsia" w:hAnsi="Cambria Math" w:cs="Times New Roman"/>
                          <w:sz w:val="21"/>
                          <w:szCs w:val="21"/>
                          <w:lang w:eastAsia="en-US"/>
                        </w:rPr>
                        <m:t>2-ρ</m:t>
                      </m:r>
                    </m:e>
                  </m:d>
                  <m:r>
                    <w:rPr>
                      <w:rFonts w:ascii="Cambria Math" w:eastAsiaTheme="minorEastAsia" w:hAnsi="Cambria Math" w:cs="Times New Roman"/>
                      <w:sz w:val="21"/>
                      <w:szCs w:val="21"/>
                      <w:lang w:eastAsia="en-US"/>
                    </w:rPr>
                    <m:t>y</m:t>
                  </m:r>
                </m:den>
              </m:f>
              <m:r>
                <w:rPr>
                  <w:rFonts w:ascii="Cambria Math" w:eastAsiaTheme="minorEastAsia" w:hAnsi="Cambria Math" w:cs="Times New Roman"/>
                  <w:sz w:val="21"/>
                  <w:szCs w:val="21"/>
                  <w:lang w:eastAsia="en-US"/>
                </w:rPr>
                <m:t>&gt;0 #</m:t>
              </m:r>
              <m:d>
                <m:dPr>
                  <m:ctrlPr>
                    <w:rPr>
                      <w:rFonts w:ascii="Cambria Math" w:eastAsiaTheme="minorEastAsia" w:hAnsi="Cambria Math" w:cs="Times New Roman"/>
                      <w:i/>
                      <w:sz w:val="21"/>
                      <w:szCs w:val="21"/>
                      <w:lang w:eastAsia="en-US"/>
                    </w:rPr>
                  </m:ctrlPr>
                </m:dPr>
                <m:e>
                  <m:r>
                    <m:rPr>
                      <m:sty m:val="p"/>
                    </m:rPr>
                    <w:rPr>
                      <w:rFonts w:ascii="Cambria Math" w:eastAsiaTheme="minorEastAsia" w:hAnsi="Cambria Math" w:cs="Times New Roman"/>
                      <w:sz w:val="21"/>
                      <w:szCs w:val="21"/>
                      <w:lang w:eastAsia="en-US"/>
                    </w:rPr>
                    <m:t>B10</m:t>
                  </m:r>
                </m:e>
              </m:d>
            </m:e>
          </m:eqArr>
        </m:oMath>
      </m:oMathPara>
    </w:p>
    <w:p w14:paraId="0F85DB51" w14:textId="77777777" w:rsidR="0011299E" w:rsidRPr="008B7493" w:rsidRDefault="00000000">
      <w:pPr>
        <w:spacing w:before="180" w:after="180" w:line="360" w:lineRule="auto"/>
        <w:jc w:val="both"/>
        <w:rPr>
          <w:rFonts w:ascii="Times New Roman" w:eastAsiaTheme="minorEastAsia" w:hAnsi="Times New Roman" w:cs="Times New Roman"/>
          <w:sz w:val="21"/>
          <w:szCs w:val="21"/>
          <w:lang w:eastAsia="en-US"/>
        </w:rPr>
      </w:pPr>
      <w:r w:rsidRPr="008B7493">
        <w:rPr>
          <w:rFonts w:ascii="Times New Roman" w:eastAsiaTheme="minorEastAsia" w:hAnsi="Times New Roman" w:cs="Times New Roman"/>
          <w:sz w:val="21"/>
          <w:szCs w:val="21"/>
          <w:lang w:eastAsia="en-US"/>
        </w:rPr>
        <w:t>Hence, we have the following proposition:</w:t>
      </w:r>
    </w:p>
    <w:p w14:paraId="1D3B6A66" w14:textId="77777777" w:rsidR="0011299E" w:rsidRPr="008B7493" w:rsidRDefault="00000000">
      <w:pPr>
        <w:spacing w:before="180" w:after="180" w:line="360" w:lineRule="auto"/>
        <w:jc w:val="both"/>
        <w:rPr>
          <w:rFonts w:ascii="Times New Roman" w:eastAsiaTheme="minorEastAsia" w:hAnsi="Times New Roman" w:cs="Times New Roman"/>
          <w:sz w:val="20"/>
          <w:szCs w:val="20"/>
          <w:lang w:eastAsia="en-US"/>
        </w:rPr>
      </w:pPr>
      <w:r w:rsidRPr="008B7493">
        <w:rPr>
          <w:rFonts w:ascii="Times New Roman" w:eastAsiaTheme="minorEastAsia" w:hAnsi="Times New Roman" w:cs="Times New Roman"/>
          <w:b/>
          <w:bCs/>
          <w:sz w:val="21"/>
          <w:szCs w:val="21"/>
          <w:lang w:eastAsia="en-US"/>
        </w:rPr>
        <w:t>Proposition 1</w:t>
      </w:r>
      <w:r w:rsidRPr="008B7493">
        <w:rPr>
          <w:rFonts w:ascii="Times New Roman" w:eastAsiaTheme="minorEastAsia" w:hAnsi="Times New Roman" w:cs="Times New Roman"/>
          <w:sz w:val="21"/>
          <w:szCs w:val="21"/>
          <w:lang w:eastAsia="en-US"/>
        </w:rPr>
        <w:t xml:space="preserve">. </w:t>
      </w:r>
      <w:r w:rsidRPr="008B7493">
        <w:rPr>
          <w:rFonts w:ascii="Times New Roman" w:eastAsiaTheme="minorEastAsia" w:hAnsi="Times New Roman" w:cs="Times New Roman"/>
          <w:i/>
          <w:iCs/>
          <w:sz w:val="21"/>
          <w:szCs w:val="21"/>
          <w:lang w:eastAsia="en-US"/>
        </w:rPr>
        <w:t xml:space="preserve">The firms in the sectors with </w:t>
      </w:r>
      <w:r w:rsidRPr="008B7493">
        <w:rPr>
          <w:rFonts w:ascii="Times New Roman" w:eastAsiaTheme="minorEastAsia" w:hAnsi="Times New Roman" w:cs="Times New Roman"/>
          <w:i/>
          <w:sz w:val="21"/>
          <w:szCs w:val="21"/>
          <w:lang w:eastAsia="en-US"/>
        </w:rPr>
        <w:t xml:space="preserve">higher contract intensity (i.e., higher </w:t>
      </w:r>
      <m:oMath>
        <m:f>
          <m:fPr>
            <m:ctrlPr>
              <w:rPr>
                <w:rFonts w:ascii="Cambria Math" w:eastAsiaTheme="minorEastAsia" w:hAnsi="Cambria Math" w:cs="Times New Roman"/>
                <w:sz w:val="21"/>
                <w:szCs w:val="21"/>
                <w:lang w:eastAsia="en-US"/>
              </w:rPr>
            </m:ctrlPr>
          </m:fPr>
          <m:num>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num>
          <m:den>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D</m:t>
                </m:r>
              </m:sub>
              <m:sup>
                <m:r>
                  <w:rPr>
                    <w:rFonts w:ascii="Cambria Math" w:eastAsiaTheme="minorEastAsia" w:hAnsi="Cambria Math" w:cs="Times New Roman"/>
                    <w:sz w:val="21"/>
                    <w:szCs w:val="21"/>
                    <w:lang w:eastAsia="en-US"/>
                  </w:rPr>
                  <m:t>1-ς</m:t>
                </m:r>
              </m:sup>
            </m:sSubSup>
            <m:r>
              <w:rPr>
                <w:rFonts w:ascii="Cambria Math" w:eastAsiaTheme="minorEastAsia" w:hAnsi="Cambria Math" w:cs="Times New Roman"/>
                <w:sz w:val="21"/>
                <w:szCs w:val="21"/>
                <w:lang w:eastAsia="en-US"/>
              </w:rPr>
              <m:t>+</m:t>
            </m:r>
            <m:sSubSup>
              <m:sSubSupPr>
                <m:ctrlPr>
                  <w:rPr>
                    <w:rFonts w:ascii="Cambria Math" w:eastAsiaTheme="minorEastAsia" w:hAnsi="Cambria Math" w:cs="Times New Roman"/>
                    <w:sz w:val="21"/>
                    <w:szCs w:val="21"/>
                    <w:lang w:eastAsia="en-US"/>
                  </w:rPr>
                </m:ctrlPr>
              </m:sSubSupPr>
              <m:e>
                <m:r>
                  <w:rPr>
                    <w:rFonts w:ascii="Cambria Math" w:eastAsiaTheme="minorEastAsia" w:hAnsi="Cambria Math" w:cs="Times New Roman"/>
                    <w:sz w:val="21"/>
                    <w:szCs w:val="21"/>
                    <w:lang w:eastAsia="en-US"/>
                  </w:rPr>
                  <m:t>P</m:t>
                </m:r>
              </m:e>
              <m:sub>
                <m:r>
                  <w:rPr>
                    <w:rFonts w:ascii="Cambria Math" w:eastAsiaTheme="minorEastAsia" w:hAnsi="Cambria Math" w:cs="Times New Roman"/>
                    <w:sz w:val="21"/>
                    <w:szCs w:val="21"/>
                    <w:lang w:eastAsia="en-US"/>
                  </w:rPr>
                  <m:t>Z</m:t>
                </m:r>
              </m:sub>
              <m:sup>
                <m:r>
                  <w:rPr>
                    <w:rFonts w:ascii="Cambria Math" w:eastAsiaTheme="minorEastAsia" w:hAnsi="Cambria Math" w:cs="Times New Roman"/>
                    <w:sz w:val="21"/>
                    <w:szCs w:val="21"/>
                    <w:lang w:eastAsia="en-US"/>
                  </w:rPr>
                  <m:t>1-ς</m:t>
                </m:r>
              </m:sup>
            </m:sSubSup>
          </m:den>
        </m:f>
      </m:oMath>
      <w:r w:rsidRPr="008B7493">
        <w:rPr>
          <w:rFonts w:ascii="Times New Roman" w:eastAsiaTheme="minorEastAsia" w:hAnsi="Times New Roman" w:cs="Times New Roman"/>
          <w:i/>
          <w:sz w:val="21"/>
          <w:szCs w:val="21"/>
          <w:lang w:eastAsia="en-US"/>
        </w:rPr>
        <w:t>) sell relatively more in regions with strong clans.</w:t>
      </w:r>
      <w:bookmarkEnd w:id="57"/>
      <w:r w:rsidRPr="008B7493">
        <w:rPr>
          <w:rFonts w:ascii="Times New Roman" w:eastAsiaTheme="minorEastAsia" w:hAnsi="Times New Roman" w:cs="Times New Roman" w:hint="eastAsia"/>
          <w:sz w:val="20"/>
          <w:szCs w:val="20"/>
          <w:lang w:eastAsia="en-US"/>
        </w:rPr>
        <w:t xml:space="preserve"> </w:t>
      </w:r>
    </w:p>
    <w:p w14:paraId="6AD48FAF" w14:textId="77777777" w:rsidR="0011299E" w:rsidRPr="008B7493" w:rsidRDefault="0011299E">
      <w:pPr>
        <w:contextualSpacing/>
        <w:rPr>
          <w:rFonts w:ascii="Times New Roman" w:hAnsi="Times New Roman" w:cs="Times New Roman"/>
          <w:b/>
          <w:bCs/>
          <w:sz w:val="21"/>
          <w:szCs w:val="21"/>
        </w:rPr>
      </w:pPr>
    </w:p>
    <w:sectPr w:rsidR="0011299E" w:rsidRPr="008B7493">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0B5E" w14:textId="77777777" w:rsidR="00393CD2" w:rsidRDefault="00393CD2">
      <w:r>
        <w:separator/>
      </w:r>
    </w:p>
  </w:endnote>
  <w:endnote w:type="continuationSeparator" w:id="0">
    <w:p w14:paraId="6ED90C55" w14:textId="77777777" w:rsidR="00393CD2" w:rsidRDefault="0039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Roman">
    <w:altName w:val="Times New Roman"/>
    <w:panose1 w:val="00000500000000020000"/>
    <w:charset w:val="00"/>
    <w:family w:val="auto"/>
    <w:pitch w:val="variable"/>
    <w:sig w:usb0="E00002FF" w:usb1="5000205A" w:usb2="00000000" w:usb3="00000000" w:csb0="0000019F" w:csb1="00000000"/>
  </w:font>
  <w:font w:name="楷体">
    <w:panose1 w:val="02010609060101010101"/>
    <w:charset w:val="86"/>
    <w:family w:val="modern"/>
    <w:pitch w:val="fixed"/>
    <w:sig w:usb0="800002BF" w:usb1="38CF7CFA" w:usb2="00000016" w:usb3="00000000" w:csb0="00040001" w:csb1="00000000"/>
  </w:font>
  <w:font w:name="Times">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1239292881"/>
    </w:sdtPr>
    <w:sdtContent>
      <w:p w14:paraId="381F7EA6" w14:textId="77777777" w:rsidR="0011299E" w:rsidRDefault="00000000">
        <w:pPr>
          <w:pStyle w:val="a9"/>
          <w:framePr w:wrap="around" w:vAnchor="text" w:hAnchor="margin" w:xAlign="right" w:y="1"/>
          <w:rPr>
            <w:rStyle w:val="af2"/>
          </w:rPr>
        </w:pPr>
        <w:r>
          <w:rPr>
            <w:rStyle w:val="af2"/>
          </w:rPr>
          <w:fldChar w:fldCharType="begin"/>
        </w:r>
        <w:r>
          <w:rPr>
            <w:rStyle w:val="af2"/>
          </w:rPr>
          <w:instrText xml:space="preserve"> PAGE </w:instrText>
        </w:r>
        <w:r>
          <w:rPr>
            <w:rStyle w:val="af2"/>
          </w:rPr>
          <w:fldChar w:fldCharType="separate"/>
        </w:r>
        <w:r>
          <w:rPr>
            <w:rStyle w:val="af2"/>
          </w:rPr>
          <w:t>65</w:t>
        </w:r>
        <w:r>
          <w:rPr>
            <w:rStyle w:val="af2"/>
          </w:rPr>
          <w:fldChar w:fldCharType="end"/>
        </w:r>
      </w:p>
    </w:sdtContent>
  </w:sdt>
  <w:p w14:paraId="2B4A8B29" w14:textId="77777777" w:rsidR="0011299E" w:rsidRDefault="0011299E">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Fonts w:ascii="Times New Roman" w:hAnsi="Times New Roman" w:cs="Times New Roman"/>
      </w:rPr>
      <w:id w:val="-115833381"/>
    </w:sdtPr>
    <w:sdtContent>
      <w:p w14:paraId="0AFDE8E1" w14:textId="77777777" w:rsidR="0011299E" w:rsidRPr="00373F79" w:rsidRDefault="00000000">
        <w:pPr>
          <w:pStyle w:val="a9"/>
          <w:framePr w:wrap="around" w:vAnchor="text" w:hAnchor="margin" w:xAlign="right" w:y="1"/>
          <w:jc w:val="center"/>
          <w:rPr>
            <w:rStyle w:val="af2"/>
            <w:rFonts w:ascii="Times New Roman" w:hAnsi="Times New Roman" w:cs="Times New Roman"/>
          </w:rPr>
        </w:pPr>
        <w:r w:rsidRPr="00373F79">
          <w:rPr>
            <w:rStyle w:val="af2"/>
            <w:rFonts w:ascii="Times New Roman" w:hAnsi="Times New Roman" w:cs="Times New Roman"/>
          </w:rPr>
          <w:fldChar w:fldCharType="begin"/>
        </w:r>
        <w:r w:rsidRPr="00373F79">
          <w:rPr>
            <w:rStyle w:val="af2"/>
            <w:rFonts w:ascii="Times New Roman" w:hAnsi="Times New Roman" w:cs="Times New Roman"/>
          </w:rPr>
          <w:instrText xml:space="preserve"> PAGE </w:instrText>
        </w:r>
        <w:r w:rsidRPr="00373F79">
          <w:rPr>
            <w:rStyle w:val="af2"/>
            <w:rFonts w:ascii="Times New Roman" w:hAnsi="Times New Roman" w:cs="Times New Roman"/>
          </w:rPr>
          <w:fldChar w:fldCharType="separate"/>
        </w:r>
        <w:r w:rsidRPr="00373F79">
          <w:rPr>
            <w:rStyle w:val="af2"/>
            <w:rFonts w:ascii="Times New Roman" w:hAnsi="Times New Roman" w:cs="Times New Roman"/>
          </w:rPr>
          <w:t>1</w:t>
        </w:r>
        <w:r w:rsidRPr="00373F79">
          <w:rPr>
            <w:rStyle w:val="af2"/>
            <w:rFonts w:ascii="Times New Roman" w:hAnsi="Times New Roman" w:cs="Times New Roman"/>
          </w:rPr>
          <w:fldChar w:fldCharType="end"/>
        </w:r>
      </w:p>
    </w:sdtContent>
  </w:sdt>
  <w:p w14:paraId="49DBB011" w14:textId="77777777" w:rsidR="0011299E" w:rsidRPr="00373F79" w:rsidRDefault="0011299E">
    <w:pPr>
      <w:pStyle w:val="a9"/>
      <w:ind w:right="36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4695" w14:textId="77777777" w:rsidR="00393CD2" w:rsidRDefault="00393CD2">
      <w:r>
        <w:separator/>
      </w:r>
    </w:p>
  </w:footnote>
  <w:footnote w:type="continuationSeparator" w:id="0">
    <w:p w14:paraId="38D92FB2" w14:textId="77777777" w:rsidR="00393CD2" w:rsidRDefault="00393CD2">
      <w:r>
        <w:continuationSeparator/>
      </w:r>
    </w:p>
  </w:footnote>
  <w:footnote w:id="1">
    <w:p w14:paraId="5652B7FE" w14:textId="77777777" w:rsidR="0011299E" w:rsidRPr="008B7493" w:rsidRDefault="00000000">
      <w:pPr>
        <w:pStyle w:val="ad"/>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This quotation comes from </w:t>
      </w:r>
      <w:r w:rsidRPr="008B7493">
        <w:rPr>
          <w:rFonts w:ascii="Times New Roman" w:hAnsi="Times New Roman" w:cs="Times New Roman"/>
          <w:i/>
          <w:iCs/>
        </w:rPr>
        <w:t>The Religion of China: Confucius and Taoism</w:t>
      </w:r>
      <w:r w:rsidRPr="008B7493">
        <w:rPr>
          <w:rFonts w:ascii="Times New Roman" w:hAnsi="Times New Roman" w:cs="Times New Roman"/>
        </w:rPr>
        <w:t>, published in 1915.</w:t>
      </w:r>
    </w:p>
  </w:footnote>
  <w:footnote w:id="2">
    <w:p w14:paraId="3E69620A" w14:textId="77777777" w:rsidR="0011299E" w:rsidRPr="008B7493" w:rsidRDefault="00000000">
      <w:pPr>
        <w:pStyle w:val="ad"/>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w:t>
      </w:r>
      <w:proofErr w:type="spellStart"/>
      <w:r w:rsidRPr="008B7493">
        <w:rPr>
          <w:rFonts w:ascii="Times New Roman" w:hAnsi="Times New Roman" w:cs="Times New Roman"/>
        </w:rPr>
        <w:t>Feenstra</w:t>
      </w:r>
      <w:proofErr w:type="spellEnd"/>
      <w:r w:rsidRPr="008B7493">
        <w:rPr>
          <w:rFonts w:ascii="Times New Roman" w:hAnsi="Times New Roman" w:cs="Times New Roman"/>
        </w:rPr>
        <w:t xml:space="preserve">, Hong, Ma, and Spencer (2013) and He, </w:t>
      </w:r>
      <w:proofErr w:type="spellStart"/>
      <w:r w:rsidRPr="008B7493">
        <w:rPr>
          <w:rFonts w:ascii="Times New Roman" w:hAnsi="Times New Roman" w:cs="Times New Roman"/>
        </w:rPr>
        <w:t>Xue</w:t>
      </w:r>
      <w:proofErr w:type="spellEnd"/>
      <w:r w:rsidRPr="008B7493">
        <w:rPr>
          <w:rFonts w:ascii="Times New Roman" w:hAnsi="Times New Roman" w:cs="Times New Roman"/>
        </w:rPr>
        <w:t>, and Zhou (2019) also find that contracting institutions affect the patterns of exports and industrial specializations across Chinese provinces.</w:t>
      </w:r>
    </w:p>
  </w:footnote>
  <w:footnote w:id="3">
    <w:p w14:paraId="6BE30082" w14:textId="77777777" w:rsidR="0011299E" w:rsidRPr="008B7493" w:rsidRDefault="00000000">
      <w:pPr>
        <w:pStyle w:val="ad"/>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The electric machinery industry has the highest score of contract intensity according to the calculation of Nunn (2007), that is, the industry most dependent on contracting institutions.</w:t>
      </w:r>
    </w:p>
  </w:footnote>
  <w:footnote w:id="4">
    <w:p w14:paraId="7E97641F"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A nascent literature has examined the effects of various alternative informal arrangements on bilateral trade, such as network (Chaney, 2014; Rauch, 1999), experience (Araujo, </w:t>
      </w:r>
      <w:proofErr w:type="spellStart"/>
      <w:r w:rsidRPr="008B7493">
        <w:rPr>
          <w:rFonts w:ascii="Times New Roman" w:hAnsi="Times New Roman" w:cs="Times New Roman"/>
        </w:rPr>
        <w:t>Mion</w:t>
      </w:r>
      <w:proofErr w:type="spellEnd"/>
      <w:r w:rsidRPr="008B7493">
        <w:rPr>
          <w:rFonts w:ascii="Times New Roman" w:hAnsi="Times New Roman" w:cs="Times New Roman"/>
        </w:rPr>
        <w:t>, and Ornelas, 2016), and cultural bias (</w:t>
      </w:r>
      <w:proofErr w:type="spellStart"/>
      <w:r w:rsidRPr="008B7493">
        <w:rPr>
          <w:rFonts w:ascii="Times New Roman" w:hAnsi="Times New Roman" w:cs="Times New Roman"/>
        </w:rPr>
        <w:t>Guiso</w:t>
      </w:r>
      <w:proofErr w:type="spellEnd"/>
      <w:r w:rsidRPr="008B7493">
        <w:rPr>
          <w:rFonts w:ascii="Times New Roman" w:hAnsi="Times New Roman" w:cs="Times New Roman"/>
        </w:rPr>
        <w:t xml:space="preserve">, Sapienza, and Zingales, 2009). However, hitherto few studies have introduced informal institutional factors to explain the industrial specialization across countries or subnational regions. Among the few, </w:t>
      </w:r>
      <w:proofErr w:type="spellStart"/>
      <w:r w:rsidRPr="008B7493">
        <w:rPr>
          <w:rFonts w:ascii="Times New Roman" w:hAnsi="Times New Roman" w:cs="Times New Roman"/>
        </w:rPr>
        <w:t>Chisik</w:t>
      </w:r>
      <w:proofErr w:type="spellEnd"/>
      <w:r w:rsidRPr="008B7493">
        <w:rPr>
          <w:rFonts w:ascii="Times New Roman" w:hAnsi="Times New Roman" w:cs="Times New Roman"/>
        </w:rPr>
        <w:t xml:space="preserve"> (2003) captures a “reputational comparative advantage” and shows that the reputation of origin countries determines the type of products in which countries specialize; a more related paper, </w:t>
      </w:r>
      <w:proofErr w:type="spellStart"/>
      <w:r w:rsidRPr="008B7493">
        <w:rPr>
          <w:rFonts w:ascii="Times New Roman" w:hAnsi="Times New Roman" w:cs="Times New Roman"/>
        </w:rPr>
        <w:t>Cingano</w:t>
      </w:r>
      <w:proofErr w:type="spellEnd"/>
      <w:r w:rsidRPr="008B7493">
        <w:rPr>
          <w:rFonts w:ascii="Times New Roman" w:hAnsi="Times New Roman" w:cs="Times New Roman"/>
        </w:rPr>
        <w:t xml:space="preserve"> and </w:t>
      </w:r>
      <w:proofErr w:type="spellStart"/>
      <w:r w:rsidRPr="008B7493">
        <w:rPr>
          <w:rFonts w:ascii="Times New Roman" w:hAnsi="Times New Roman" w:cs="Times New Roman"/>
        </w:rPr>
        <w:t>Pinotti</w:t>
      </w:r>
      <w:proofErr w:type="spellEnd"/>
      <w:r w:rsidRPr="008B7493">
        <w:rPr>
          <w:rFonts w:ascii="Times New Roman" w:hAnsi="Times New Roman" w:cs="Times New Roman"/>
        </w:rPr>
        <w:t xml:space="preserve"> (2016), shows that high-trust regions tend to specialize in delegation-intensive industries in Italy. </w:t>
      </w:r>
    </w:p>
  </w:footnote>
  <w:footnote w:id="5">
    <w:p w14:paraId="566C0852" w14:textId="77777777" w:rsidR="0011299E" w:rsidRPr="008B7493" w:rsidRDefault="00000000">
      <w:pPr>
        <w:pStyle w:val="ad"/>
        <w:jc w:val="both"/>
      </w:pPr>
      <w:r w:rsidRPr="008B7493">
        <w:rPr>
          <w:rStyle w:val="af5"/>
          <w:rFonts w:ascii="Times New Roman" w:hAnsi="Times New Roman" w:cs="Times New Roman"/>
        </w:rPr>
        <w:footnoteRef/>
      </w:r>
      <w:r w:rsidRPr="008B7493">
        <w:rPr>
          <w:rFonts w:ascii="Times New Roman" w:hAnsi="Times New Roman" w:cs="Times New Roman"/>
        </w:rPr>
        <w:t xml:space="preserve"> To reinforce the argument, we provide a partial equilibrium model in Appendix B to demonstrate that firms in sectors dependent on contract enforcement gain a comparative advantage in regions with strong clans.  </w:t>
      </w:r>
    </w:p>
  </w:footnote>
  <w:footnote w:id="6">
    <w:p w14:paraId="09880590"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Jurchen tribes were a northern ethnic group affiliated with the </w:t>
      </w:r>
      <w:proofErr w:type="spellStart"/>
      <w:r w:rsidRPr="008B7493">
        <w:rPr>
          <w:rFonts w:ascii="Times New Roman" w:hAnsi="Times New Roman" w:cs="Times New Roman"/>
        </w:rPr>
        <w:t>Khitan</w:t>
      </w:r>
      <w:proofErr w:type="spellEnd"/>
      <w:r w:rsidRPr="008B7493">
        <w:rPr>
          <w:rFonts w:ascii="Times New Roman" w:hAnsi="Times New Roman" w:cs="Times New Roman"/>
        </w:rPr>
        <w:t xml:space="preserve"> Liao dynasty. In 1115, the Jurchens rebelled against the Liao dynasty (916–1125) and declared the formation of the </w:t>
      </w:r>
      <w:proofErr w:type="spellStart"/>
      <w:r w:rsidRPr="008B7493">
        <w:rPr>
          <w:rFonts w:ascii="Times New Roman" w:hAnsi="Times New Roman" w:cs="Times New Roman"/>
        </w:rPr>
        <w:t>Jin</w:t>
      </w:r>
      <w:proofErr w:type="spellEnd"/>
      <w:r w:rsidRPr="008B7493">
        <w:rPr>
          <w:rFonts w:ascii="Times New Roman" w:hAnsi="Times New Roman" w:cs="Times New Roman"/>
        </w:rPr>
        <w:t xml:space="preserve"> Dynasty (1115–1234). In 1127, Jurchens conquered the capital of Song and imprisoned two emperors and most of the imperial family, ending the Northern Song Dynasty (960–1127). Zhao Gou, the brother of the last emperor in Northern Song, together with several senior officials, surrendered the northern regions and founded Southern Song (1127–1279) with Lin-An (Hangzhou), a city in south China, as its capital. Because of fierce military conflicts in northern China at that time, around 5 million northerners fled south between 1127 and 1130 (Wu, 1997; Bai, 2022).</w:t>
      </w:r>
    </w:p>
  </w:footnote>
  <w:footnote w:id="7">
    <w:p w14:paraId="424A1BA3" w14:textId="77777777" w:rsidR="0011299E" w:rsidRPr="008B7493" w:rsidRDefault="00000000">
      <w:pPr>
        <w:pStyle w:val="ad"/>
      </w:pPr>
      <w:r w:rsidRPr="008B7493">
        <w:rPr>
          <w:rStyle w:val="af5"/>
          <w:rFonts w:ascii="Times New Roman" w:hAnsi="Times New Roman" w:cs="Times New Roman"/>
        </w:rPr>
        <w:footnoteRef/>
      </w:r>
      <w:r w:rsidRPr="008B7493">
        <w:rPr>
          <w:rFonts w:ascii="Times New Roman" w:hAnsi="Times New Roman" w:cs="Times New Roman"/>
        </w:rPr>
        <w:t xml:space="preserve"> Our results throughout this paper are very robust to the data of other years, that is, from 1998 to 2006.</w:t>
      </w:r>
    </w:p>
  </w:footnote>
  <w:footnote w:id="8">
    <w:p w14:paraId="30130A24"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The measure is </w:t>
      </w:r>
      <w:proofErr w:type="gramStart"/>
      <w:r w:rsidRPr="008B7493">
        <w:rPr>
          <w:rFonts w:ascii="Times New Roman" w:hAnsi="Times New Roman" w:cs="Times New Roman"/>
        </w:rPr>
        <w:t>similar to</w:t>
      </w:r>
      <w:proofErr w:type="gramEnd"/>
      <w:r w:rsidRPr="008B7493">
        <w:rPr>
          <w:rFonts w:ascii="Times New Roman" w:hAnsi="Times New Roman" w:cs="Times New Roman"/>
        </w:rPr>
        <w:t xml:space="preserve"> the specialization index in </w:t>
      </w:r>
      <w:proofErr w:type="spellStart"/>
      <w:r w:rsidRPr="008B7493">
        <w:rPr>
          <w:rFonts w:ascii="Times New Roman" w:hAnsi="Times New Roman" w:cs="Times New Roman"/>
        </w:rPr>
        <w:t>Kalemli-Ozcan</w:t>
      </w:r>
      <w:proofErr w:type="spellEnd"/>
      <w:r w:rsidRPr="008B7493">
        <w:rPr>
          <w:rFonts w:ascii="Times New Roman" w:hAnsi="Times New Roman" w:cs="Times New Roman"/>
        </w:rPr>
        <w:t xml:space="preserve"> et al. (2003), who provide international evidence on the relation between industrial specialization and risk sharing.</w:t>
      </w:r>
    </w:p>
  </w:footnote>
  <w:footnote w:id="9">
    <w:p w14:paraId="6578DD52"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The Chinese Annual Survey of Industrial Firms originally covered 40 industries in 2007. We exclude mining and public utilities industries. Our analysis includes four municipalities (namely, Beijing, Shanghai, Chongqing, Tianjin) and a prefecture (namely, </w:t>
      </w:r>
      <w:proofErr w:type="spellStart"/>
      <w:r w:rsidRPr="008B7493">
        <w:rPr>
          <w:rFonts w:ascii="Times New Roman" w:hAnsi="Times New Roman" w:cs="Times New Roman"/>
        </w:rPr>
        <w:t>Chaohu</w:t>
      </w:r>
      <w:proofErr w:type="spellEnd"/>
      <w:r w:rsidRPr="008B7493">
        <w:rPr>
          <w:rFonts w:ascii="Times New Roman" w:hAnsi="Times New Roman" w:cs="Times New Roman"/>
        </w:rPr>
        <w:t>) that was abolished in 2010.</w:t>
      </w:r>
      <w:r w:rsidRPr="008B7493">
        <w:rPr>
          <w:rFonts w:ascii="Times New Roman" w:hAnsi="Times New Roman" w:cs="Times New Roman" w:hint="eastAsia"/>
        </w:rPr>
        <w:t xml:space="preserve"> </w:t>
      </w:r>
    </w:p>
  </w:footnote>
  <w:footnote w:id="10">
    <w:p w14:paraId="68CF6F40" w14:textId="02603477" w:rsidR="0011299E" w:rsidRPr="008B7493" w:rsidRDefault="00000000" w:rsidP="00717F47">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Nunn (2007) provides detailed illustrations of the methodology.</w:t>
      </w:r>
      <w:r w:rsidR="00717F47" w:rsidRPr="008B7493">
        <w:rPr>
          <w:rFonts w:ascii="Times New Roman" w:hAnsi="Times New Roman" w:cs="Times New Roman"/>
        </w:rPr>
        <w:t xml:space="preserve"> Industries are categorized in accordance with the BEA’s 1997 I-O industry classification (381 industries) in Nunn’s data set, so we manually match the contract intensity data to China’s two-digit industrial classification for National Economic Activities (28 industries). Equal weights are used when a Chinese industry maps to more than one industry in Nunn’s study.</w:t>
      </w:r>
    </w:p>
  </w:footnote>
  <w:footnote w:id="11">
    <w:p w14:paraId="78EBC9A1"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When taking the natural logarithm form, our original measure of industrial specialization, </w:t>
      </w:r>
      <m:oMath>
        <m:sSub>
          <m:sSubPr>
            <m:ctrlPr>
              <w:rPr>
                <w:rFonts w:ascii="Cambria Math" w:hAnsi="Cambria Math" w:cs="Times New Roman"/>
                <w:i/>
              </w:rPr>
            </m:ctrlPr>
          </m:sSubPr>
          <m:e>
            <m:r>
              <w:rPr>
                <w:rFonts w:ascii="Cambria Math" w:hAnsi="Cambria Math" w:cs="Times New Roman"/>
              </w:rPr>
              <m:t>SP</m:t>
            </m:r>
          </m:e>
          <m:sub>
            <m:r>
              <w:rPr>
                <w:rFonts w:ascii="Cambria Math" w:hAnsi="Cambria Math" w:cs="Times New Roman"/>
              </w:rPr>
              <m:t>ip</m:t>
            </m:r>
          </m:sub>
        </m:sSub>
        <m:r>
          <w:rPr>
            <w:rFonts w:ascii="Cambria Math" w:hAnsi="Cambria Math" w:cs="Times New Roman"/>
          </w:rPr>
          <m:t>=</m:t>
        </m:r>
        <m:f>
          <m:fPr>
            <m:type m:val="lin"/>
            <m:ctrlPr>
              <w:rPr>
                <w:rFonts w:ascii="Cambria Math" w:hAnsi="Cambria Math" w:cs="Times New Roman"/>
                <w:i/>
              </w:rPr>
            </m:ctrlPr>
          </m:fPr>
          <m:num>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output</m:t>
                    </m:r>
                  </m:e>
                  <m:sub>
                    <m:r>
                      <w:rPr>
                        <w:rFonts w:ascii="Cambria Math" w:hAnsi="Cambria Math" w:cs="Times New Roman"/>
                      </w:rPr>
                      <m:t>ip</m:t>
                    </m:r>
                  </m:sub>
                </m:sSub>
              </m:num>
              <m:den>
                <m:sSub>
                  <m:sSubPr>
                    <m:ctrlPr>
                      <w:rPr>
                        <w:rFonts w:ascii="Cambria Math" w:hAnsi="Cambria Math" w:cs="Times New Roman"/>
                        <w:i/>
                      </w:rPr>
                    </m:ctrlPr>
                  </m:sSubPr>
                  <m:e>
                    <m:r>
                      <w:rPr>
                        <w:rFonts w:ascii="Cambria Math" w:hAnsi="Cambria Math" w:cs="Times New Roman"/>
                      </w:rPr>
                      <m:t>output</m:t>
                    </m:r>
                  </m:e>
                  <m:sub>
                    <m:r>
                      <w:rPr>
                        <w:rFonts w:ascii="Cambria Math" w:hAnsi="Cambria Math" w:cs="Times New Roman"/>
                      </w:rPr>
                      <m:t>p</m:t>
                    </m:r>
                  </m:sub>
                </m:sSub>
              </m:den>
            </m:f>
          </m:num>
          <m:den>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den>
        </m:f>
        <m:nary>
          <m:naryPr>
            <m:chr m:val="∑"/>
            <m:limLoc m:val="subSup"/>
            <m:ctrlPr>
              <w:rPr>
                <w:rFonts w:ascii="Cambria Math" w:hAnsi="Cambria Math" w:cs="Times New Roman"/>
                <w:i/>
              </w:rPr>
            </m:ctrlPr>
          </m:naryPr>
          <m:sub>
            <m:r>
              <w:rPr>
                <w:rFonts w:ascii="Cambria Math" w:hAnsi="Cambria Math" w:cs="Times New Roman"/>
              </w:rPr>
              <m:t>q=1</m:t>
            </m:r>
          </m:sub>
          <m:sup>
            <m:r>
              <w:rPr>
                <w:rFonts w:ascii="Cambria Math" w:hAnsi="Cambria Math" w:cs="Times New Roman"/>
              </w:rPr>
              <m:t>N</m:t>
            </m:r>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output</m:t>
                    </m:r>
                  </m:e>
                  <m:sub>
                    <m:r>
                      <w:rPr>
                        <w:rFonts w:ascii="Cambria Math" w:hAnsi="Cambria Math" w:cs="Times New Roman"/>
                      </w:rPr>
                      <m:t>iq</m:t>
                    </m:r>
                  </m:sub>
                </m:sSub>
              </m:num>
              <m:den>
                <m:sSub>
                  <m:sSubPr>
                    <m:ctrlPr>
                      <w:rPr>
                        <w:rFonts w:ascii="Cambria Math" w:hAnsi="Cambria Math" w:cs="Times New Roman"/>
                        <w:i/>
                      </w:rPr>
                    </m:ctrlPr>
                  </m:sSubPr>
                  <m:e>
                    <m:r>
                      <w:rPr>
                        <w:rFonts w:ascii="Cambria Math" w:hAnsi="Cambria Math" w:cs="Times New Roman"/>
                      </w:rPr>
                      <m:t>output</m:t>
                    </m:r>
                  </m:e>
                  <m:sub>
                    <m:r>
                      <w:rPr>
                        <w:rFonts w:ascii="Cambria Math" w:hAnsi="Cambria Math" w:cs="Times New Roman"/>
                      </w:rPr>
                      <m:t>q</m:t>
                    </m:r>
                  </m:sub>
                </m:sSub>
              </m:den>
            </m:f>
          </m:e>
        </m:nary>
      </m:oMath>
      <w:r w:rsidRPr="008B7493">
        <w:rPr>
          <w:rFonts w:ascii="Times New Roman" w:hAnsi="Times New Roman" w:cs="Times New Roman"/>
        </w:rPr>
        <w:t xml:space="preserve">, is simplified </w:t>
      </w:r>
      <w:r w:rsidRPr="008B7493">
        <w:rPr>
          <w:rFonts w:ascii="Times New Roman" w:hAnsi="Times New Roman" w:cs="Times New Roman" w:hint="eastAsia"/>
        </w:rPr>
        <w:t>to</w:t>
      </w:r>
      <w:r w:rsidRPr="008B7493">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ln⁡(output</m:t>
            </m:r>
          </m:e>
          <m:sub>
            <m:r>
              <w:rPr>
                <w:rFonts w:ascii="Cambria Math" w:hAnsi="Cambria Math" w:cs="Times New Roman"/>
              </w:rPr>
              <m:t>ip</m:t>
            </m:r>
          </m:sub>
        </m:sSub>
        <m:r>
          <w:rPr>
            <w:rFonts w:ascii="Cambria Math" w:hAnsi="Cambria Math" w:cs="Times New Roman"/>
          </w:rPr>
          <m:t xml:space="preserve">) </m:t>
        </m:r>
      </m:oMath>
      <w:r w:rsidRPr="008B7493">
        <w:rPr>
          <w:rFonts w:ascii="Times New Roman" w:hAnsi="Times New Roman" w:cs="Times New Roman" w:hint="eastAsia"/>
        </w:rPr>
        <w:t>i</w:t>
      </w:r>
      <w:r w:rsidRPr="008B7493">
        <w:rPr>
          <w:rFonts w:ascii="Times New Roman" w:hAnsi="Times New Roman" w:cs="Times New Roman"/>
        </w:rPr>
        <w:t xml:space="preserve">n our specification, as the prefecture fixed effect absorbs the factor </w:t>
      </w:r>
      <m:oMath>
        <m:sSub>
          <m:sSubPr>
            <m:ctrlPr>
              <w:rPr>
                <w:rFonts w:ascii="Cambria Math" w:hAnsi="Cambria Math" w:cs="Times New Roman"/>
                <w:i/>
              </w:rPr>
            </m:ctrlPr>
          </m:sSubPr>
          <m:e>
            <m:r>
              <w:rPr>
                <w:rFonts w:ascii="Cambria Math" w:hAnsi="Cambria Math" w:cs="Times New Roman"/>
              </w:rPr>
              <m:t>output</m:t>
            </m:r>
          </m:e>
          <m:sub>
            <m:r>
              <w:rPr>
                <w:rFonts w:ascii="Cambria Math" w:hAnsi="Cambria Math" w:cs="Times New Roman"/>
              </w:rPr>
              <m:t>p</m:t>
            </m:r>
          </m:sub>
        </m:sSub>
      </m:oMath>
      <w:r w:rsidRPr="008B7493">
        <w:rPr>
          <w:rFonts w:ascii="Times New Roman" w:hAnsi="Times New Roman" w:cs="Times New Roman" w:hint="eastAsia"/>
        </w:rPr>
        <w:t xml:space="preserve"> </w:t>
      </w:r>
      <w:r w:rsidRPr="008B7493">
        <w:rPr>
          <w:rFonts w:ascii="Times New Roman" w:hAnsi="Times New Roman" w:cs="Times New Roman"/>
        </w:rPr>
        <w:t xml:space="preserve">and the industry fixed effect absorbs the factor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subSup"/>
            <m:ctrlPr>
              <w:rPr>
                <w:rFonts w:ascii="Cambria Math" w:hAnsi="Cambria Math" w:cs="Times New Roman"/>
                <w:i/>
              </w:rPr>
            </m:ctrlPr>
          </m:naryPr>
          <m:sub>
            <m:r>
              <w:rPr>
                <w:rFonts w:ascii="Cambria Math" w:hAnsi="Cambria Math" w:cs="Times New Roman"/>
              </w:rPr>
              <m:t>q=1</m:t>
            </m:r>
          </m:sub>
          <m:sup>
            <m:r>
              <w:rPr>
                <w:rFonts w:ascii="Cambria Math" w:hAnsi="Cambria Math" w:cs="Times New Roman"/>
              </w:rPr>
              <m:t>N</m:t>
            </m:r>
          </m:sup>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output</m:t>
                    </m:r>
                  </m:e>
                  <m:sub>
                    <m:r>
                      <w:rPr>
                        <w:rFonts w:ascii="Cambria Math" w:hAnsi="Cambria Math" w:cs="Times New Roman"/>
                      </w:rPr>
                      <m:t>iq</m:t>
                    </m:r>
                  </m:sub>
                </m:sSub>
              </m:num>
              <m:den>
                <m:sSub>
                  <m:sSubPr>
                    <m:ctrlPr>
                      <w:rPr>
                        <w:rFonts w:ascii="Cambria Math" w:hAnsi="Cambria Math" w:cs="Times New Roman"/>
                        <w:i/>
                      </w:rPr>
                    </m:ctrlPr>
                  </m:sSubPr>
                  <m:e>
                    <m:r>
                      <w:rPr>
                        <w:rFonts w:ascii="Cambria Math" w:hAnsi="Cambria Math" w:cs="Times New Roman"/>
                      </w:rPr>
                      <m:t>output</m:t>
                    </m:r>
                  </m:e>
                  <m:sub>
                    <m:r>
                      <w:rPr>
                        <w:rFonts w:ascii="Cambria Math" w:hAnsi="Cambria Math" w:cs="Times New Roman"/>
                      </w:rPr>
                      <m:t>q</m:t>
                    </m:r>
                  </m:sub>
                </m:sSub>
              </m:den>
            </m:f>
          </m:e>
        </m:nary>
        <m:r>
          <w:rPr>
            <w:rFonts w:ascii="Cambria Math" w:hAnsi="Cambria Math" w:cs="Times New Roman"/>
          </w:rPr>
          <m:t>, q=1,2,..N</m:t>
        </m:r>
      </m:oMath>
      <w:r w:rsidRPr="008B7493">
        <w:rPr>
          <w:rFonts w:ascii="Times New Roman" w:hAnsi="Times New Roman" w:cs="Times New Roman" w:hint="eastAsia"/>
        </w:rPr>
        <w:t>.</w:t>
      </w:r>
      <w:r w:rsidRPr="008B7493">
        <w:rPr>
          <w:rFonts w:ascii="Times New Roman" w:hAnsi="Times New Roman" w:cs="Times New Roman"/>
        </w:rPr>
        <w:t xml:space="preserve"> Following Nunn (2007), we employ </w:t>
      </w:r>
      <m:oMath>
        <m:sSub>
          <m:sSubPr>
            <m:ctrlPr>
              <w:rPr>
                <w:rFonts w:ascii="Cambria Math" w:hAnsi="Cambria Math" w:cs="Times New Roman"/>
                <w:i/>
              </w:rPr>
            </m:ctrlPr>
          </m:sSubPr>
          <m:e>
            <m:r>
              <w:rPr>
                <w:rFonts w:ascii="Cambria Math" w:hAnsi="Cambria Math" w:cs="Times New Roman"/>
              </w:rPr>
              <m:t>ln⁡(1+output</m:t>
            </m:r>
          </m:e>
          <m:sub>
            <m:r>
              <w:rPr>
                <w:rFonts w:ascii="Cambria Math" w:hAnsi="Cambria Math" w:cs="Times New Roman"/>
              </w:rPr>
              <m:t>ip</m:t>
            </m:r>
          </m:sub>
        </m:sSub>
        <m:r>
          <w:rPr>
            <w:rFonts w:ascii="Cambria Math" w:hAnsi="Cambria Math" w:cs="Times New Roman"/>
          </w:rPr>
          <m:t>)</m:t>
        </m:r>
      </m:oMath>
      <w:r w:rsidRPr="008B7493">
        <w:rPr>
          <w:rFonts w:ascii="Times New Roman" w:hAnsi="Times New Roman" w:cs="Times New Roman" w:hint="eastAsia"/>
        </w:rPr>
        <w:t xml:space="preserve"> </w:t>
      </w:r>
      <w:r w:rsidRPr="008B7493">
        <w:rPr>
          <w:rFonts w:ascii="Times New Roman" w:hAnsi="Times New Roman" w:cs="Times New Roman"/>
        </w:rPr>
        <w:t>to avoid missing values.</w:t>
      </w:r>
    </w:p>
  </w:footnote>
  <w:footnote w:id="12">
    <w:p w14:paraId="7E70C729"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w:t>
      </w:r>
      <w:r w:rsidRPr="008B7493">
        <w:rPr>
          <w:rFonts w:ascii="Times New Roman" w:hAnsi="Times New Roman" w:cs="Times New Roman" w:hint="eastAsia"/>
        </w:rPr>
        <w:t>In</w:t>
      </w:r>
      <w:r w:rsidRPr="008B7493">
        <w:rPr>
          <w:rFonts w:ascii="Times New Roman" w:hAnsi="Times New Roman" w:cs="Times New Roman"/>
        </w:rPr>
        <w:t xml:space="preserve"> this setting, we explain the industrial specialization using a series of interactions between industry characteristics and</w:t>
      </w:r>
      <w:r w:rsidRPr="008B7493">
        <w:rPr>
          <w:rFonts w:ascii="Times New Roman" w:hAnsi="Times New Roman" w:cs="Times New Roman" w:hint="eastAsia"/>
        </w:rPr>
        <w:t xml:space="preserve"> regional</w:t>
      </w:r>
      <w:r w:rsidRPr="008B7493">
        <w:rPr>
          <w:rFonts w:ascii="Times New Roman" w:hAnsi="Times New Roman" w:cs="Times New Roman"/>
        </w:rPr>
        <w:t xml:space="preserve"> characteristic</w:t>
      </w:r>
      <w:r w:rsidRPr="008B7493">
        <w:rPr>
          <w:rFonts w:ascii="Times New Roman" w:hAnsi="Times New Roman" w:cs="Times New Roman" w:hint="eastAsia"/>
        </w:rPr>
        <w:t>s</w:t>
      </w:r>
      <w:r w:rsidRPr="008B7493">
        <w:rPr>
          <w:rFonts w:ascii="Times New Roman" w:hAnsi="Times New Roman" w:cs="Times New Roman"/>
        </w:rPr>
        <w:t xml:space="preserve">. This research design is widely relied on to explore the source of a comparative advantage in cross-country studies. </w:t>
      </w:r>
      <w:proofErr w:type="spellStart"/>
      <w:r w:rsidRPr="008B7493">
        <w:rPr>
          <w:rFonts w:ascii="Times New Roman" w:hAnsi="Times New Roman" w:cs="Times New Roman"/>
        </w:rPr>
        <w:t>Rajan</w:t>
      </w:r>
      <w:proofErr w:type="spellEnd"/>
      <w:r w:rsidRPr="008B7493">
        <w:rPr>
          <w:rFonts w:ascii="Times New Roman" w:hAnsi="Times New Roman" w:cs="Times New Roman"/>
        </w:rPr>
        <w:t xml:space="preserve"> and Zingales (1998) primarily use the interaction term of industrial external finance dependence with the level of financial market development to examine whether finance can be a source of comparative advantage. </w:t>
      </w:r>
      <w:proofErr w:type="spellStart"/>
      <w:r w:rsidRPr="008B7493">
        <w:rPr>
          <w:rFonts w:ascii="Times New Roman" w:hAnsi="Times New Roman" w:cs="Times New Roman"/>
        </w:rPr>
        <w:t>Romalis</w:t>
      </w:r>
      <w:proofErr w:type="spellEnd"/>
      <w:r w:rsidRPr="008B7493">
        <w:rPr>
          <w:rFonts w:ascii="Times New Roman" w:hAnsi="Times New Roman" w:cs="Times New Roman"/>
        </w:rPr>
        <w:t xml:space="preserve"> (2004) uses a similar setting to </w:t>
      </w:r>
      <w:r w:rsidRPr="008B7493">
        <w:rPr>
          <w:rFonts w:ascii="Times New Roman" w:hAnsi="Times New Roman" w:cs="Times New Roman" w:hint="eastAsia"/>
        </w:rPr>
        <w:t>study</w:t>
      </w:r>
      <w:r w:rsidRPr="008B7493">
        <w:rPr>
          <w:rFonts w:ascii="Times New Roman" w:hAnsi="Times New Roman" w:cs="Times New Roman"/>
        </w:rPr>
        <w:t xml:space="preserve"> whether countries with abundant skilled labor concentrate their efforts on the export and production of skill-intensive goods. Nunn (2007) tests whether judicial quality generates a comparative advantage for contract-intensive industries </w:t>
      </w:r>
      <w:r w:rsidRPr="008B7493">
        <w:rPr>
          <w:rFonts w:ascii="Times New Roman" w:hAnsi="Times New Roman" w:cs="Times New Roman" w:hint="eastAsia"/>
        </w:rPr>
        <w:t>in</w:t>
      </w:r>
      <w:r w:rsidRPr="008B7493">
        <w:rPr>
          <w:rFonts w:ascii="Times New Roman" w:hAnsi="Times New Roman" w:cs="Times New Roman"/>
        </w:rPr>
        <w:t xml:space="preserve"> their exports. Recently, some studies extended the functional form to a subnational or firm-level investigation. Among studies on the Chinese economy, He et al. (2017) and Ding et al. (2018) test the role of financial development and political connections, respectively, in shaping a comparative advantage.</w:t>
      </w:r>
    </w:p>
  </w:footnote>
  <w:footnote w:id="13">
    <w:p w14:paraId="4D36472B"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In this paper, we primarily use the modern population (year 2007) to normalize the number of genealogies. </w:t>
      </w:r>
      <w:r w:rsidRPr="008B7493">
        <w:rPr>
          <w:rFonts w:ascii="Times New Roman" w:hAnsi="Times New Roman" w:cs="Times New Roman" w:hint="eastAsia"/>
        </w:rPr>
        <w:t>It</w:t>
      </w:r>
      <w:r w:rsidRPr="008B7493">
        <w:rPr>
          <w:rFonts w:ascii="Times New Roman" w:hAnsi="Times New Roman" w:cs="Times New Roman"/>
        </w:rPr>
        <w:t xml:space="preserve"> is possible that the explosive growth of China’s economy in recent years has shaped the distribution of populations across regions. To ensure robustness, we use 1953 population to normalize the number of genealogies and find that all the regression results in this paper remain unchanged. Moreover, to address the concern that ASIF database might not capture the pattern of cities with </w:t>
      </w:r>
      <w:proofErr w:type="gramStart"/>
      <w:r w:rsidRPr="008B7493">
        <w:rPr>
          <w:rFonts w:ascii="Times New Roman" w:hAnsi="Times New Roman" w:cs="Times New Roman"/>
        </w:rPr>
        <w:t>a large number of</w:t>
      </w:r>
      <w:proofErr w:type="gramEnd"/>
      <w:r w:rsidRPr="008B7493">
        <w:rPr>
          <w:rFonts w:ascii="Times New Roman" w:hAnsi="Times New Roman" w:cs="Times New Roman"/>
        </w:rPr>
        <w:t xml:space="preserve"> small-size firms, we draw on the 2004 economic census data to calculate the specialization measure. Our results remain unchanged, including the benchmark, robustness, subsample analyses, and the instrumental variable (IV) approach. To save space, we do not tabulate tables which can be provided upon request.</w:t>
      </w:r>
    </w:p>
  </w:footnote>
  <w:footnote w:id="14">
    <w:p w14:paraId="2B859794" w14:textId="77777777" w:rsidR="00CE7676" w:rsidRPr="008B7493" w:rsidRDefault="00CE7676" w:rsidP="00CE7676">
      <w:pPr>
        <w:pStyle w:val="ad"/>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We refer interested readers to</w:t>
      </w:r>
      <w:r w:rsidRPr="008B7493">
        <w:rPr>
          <w:rFonts w:ascii="Times New Roman" w:hAnsi="Times New Roman" w:cs="Times New Roman" w:hint="eastAsia"/>
        </w:rPr>
        <w:t xml:space="preserve"> </w:t>
      </w:r>
      <w:r w:rsidRPr="008B7493">
        <w:rPr>
          <w:rFonts w:ascii="Times New Roman" w:hAnsi="Times New Roman" w:cs="Times New Roman"/>
        </w:rPr>
        <w:t>He et al. (2019), who provide m</w:t>
      </w:r>
      <w:r w:rsidRPr="008B7493">
        <w:rPr>
          <w:rFonts w:ascii="Times New Roman" w:hAnsi="Times New Roman" w:cs="Times New Roman" w:hint="eastAsia"/>
        </w:rPr>
        <w:t xml:space="preserve">ore details </w:t>
      </w:r>
      <w:r w:rsidRPr="008B7493">
        <w:rPr>
          <w:rFonts w:ascii="Times New Roman" w:hAnsi="Times New Roman" w:cs="Times New Roman"/>
        </w:rPr>
        <w:t>about</w:t>
      </w:r>
      <w:r w:rsidRPr="008B7493">
        <w:rPr>
          <w:rFonts w:ascii="Times New Roman" w:hAnsi="Times New Roman" w:cs="Times New Roman" w:hint="eastAsia"/>
        </w:rPr>
        <w:t xml:space="preserve"> the</w:t>
      </w:r>
      <w:r w:rsidRPr="008B7493">
        <w:rPr>
          <w:rFonts w:ascii="Times New Roman" w:hAnsi="Times New Roman" w:cs="Times New Roman"/>
        </w:rPr>
        <w:t xml:space="preserve"> methodology.</w:t>
      </w:r>
    </w:p>
  </w:footnote>
  <w:footnote w:id="15">
    <w:p w14:paraId="3655157D"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In unreported tables, we simultaneously incorporate the legal case and clan interactions into model (1). The results show that, when clans are controlled, the role of formal contracting institutions in the industrial specialization pales.</w:t>
      </w:r>
    </w:p>
  </w:footnote>
  <w:footnote w:id="16">
    <w:p w14:paraId="621086F4" w14:textId="77777777" w:rsidR="0011299E" w:rsidRPr="008B7493" w:rsidRDefault="00000000">
      <w:pPr>
        <w:pStyle w:val="ad"/>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Thanks to an anonymous reviewer for the valuable suggestion.</w:t>
      </w:r>
    </w:p>
  </w:footnote>
  <w:footnote w:id="17">
    <w:p w14:paraId="01B54A52" w14:textId="77777777" w:rsidR="0011299E" w:rsidRPr="008B7493" w:rsidRDefault="00000000">
      <w:pPr>
        <w:pStyle w:val="ad"/>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We are grateful to an anonymous reviewer for the insightful suggestion.</w:t>
      </w:r>
    </w:p>
  </w:footnote>
  <w:footnote w:id="18">
    <w:p w14:paraId="22F0D587" w14:textId="77777777" w:rsidR="0011299E" w:rsidRPr="008B7493" w:rsidRDefault="00000000">
      <w:pPr>
        <w:pStyle w:val="ad"/>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SOEs are defined as the firms with registration codes of 110 (state-controlled enterprise), 141 (</w:t>
      </w:r>
      <w:r w:rsidRPr="008B7493">
        <w:rPr>
          <w:rFonts w:ascii="Times New Roman" w:hAnsi="Times New Roman" w:cs="Times New Roman" w:hint="eastAsia"/>
        </w:rPr>
        <w:t>state</w:t>
      </w:r>
      <w:r w:rsidRPr="008B7493">
        <w:rPr>
          <w:rFonts w:ascii="Times New Roman" w:hAnsi="Times New Roman" w:cs="Times New Roman"/>
        </w:rPr>
        <w:t>-controlled joint venture), and 151 (</w:t>
      </w:r>
      <w:r w:rsidRPr="008B7493">
        <w:rPr>
          <w:rFonts w:ascii="Times New Roman" w:hAnsi="Times New Roman" w:cs="Times New Roman" w:hint="eastAsia"/>
        </w:rPr>
        <w:t>sta</w:t>
      </w:r>
      <w:r w:rsidRPr="008B7493">
        <w:rPr>
          <w:rFonts w:ascii="Times New Roman" w:hAnsi="Times New Roman" w:cs="Times New Roman"/>
        </w:rPr>
        <w:t>te-owned enterprise), and non-SOEs refer to left firms.</w:t>
      </w:r>
    </w:p>
  </w:footnote>
  <w:footnote w:id="19">
    <w:p w14:paraId="01C35E7C"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For example, Zhu Xi built the </w:t>
      </w:r>
      <w:proofErr w:type="spellStart"/>
      <w:r w:rsidRPr="008B7493">
        <w:rPr>
          <w:rFonts w:ascii="Times New Roman" w:hAnsi="Times New Roman" w:cs="Times New Roman"/>
          <w:i/>
          <w:iCs/>
        </w:rPr>
        <w:t>Hanquan</w:t>
      </w:r>
      <w:proofErr w:type="spellEnd"/>
      <w:r w:rsidRPr="008B7493">
        <w:rPr>
          <w:rFonts w:ascii="Times New Roman" w:hAnsi="Times New Roman" w:cs="Times New Roman"/>
        </w:rPr>
        <w:t xml:space="preserve"> Academy because his mother was buried there. Chen et al. (2021) and Cheng et al. (2021) show evidence that the distance measure has a negligible relation with the level of GDP, modern human capital, average financial development, commercial tax, population density, or urbanization. </w:t>
      </w:r>
    </w:p>
  </w:footnote>
  <w:footnote w:id="20">
    <w:p w14:paraId="3F0C75DE" w14:textId="7883474B"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In Appendix Table A</w:t>
      </w:r>
      <w:r w:rsidR="006775A4">
        <w:rPr>
          <w:rFonts w:ascii="Times New Roman" w:hAnsi="Times New Roman" w:cs="Times New Roman"/>
        </w:rPr>
        <w:t>5</w:t>
      </w:r>
      <w:r w:rsidRPr="008B7493">
        <w:rPr>
          <w:rFonts w:ascii="Times New Roman" w:hAnsi="Times New Roman" w:cs="Times New Roman"/>
        </w:rPr>
        <w:t>, we further show that migration could encourage the compilation of genealogies specific to the migrated clan. In other words, the number of migrants with a specific surname is related to the number of genealogies with this surname in the settled prefecture.</w:t>
      </w:r>
    </w:p>
  </w:footnote>
  <w:footnote w:id="21">
    <w:p w14:paraId="5C128FAE"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We provide the empirical evidence in Table 3. Using the number of civil and commercial legal cases to proxy for the quality of contractual environment, we find that intense clan culture significantly decreases the probability that firms engage in contractual disputes. </w:t>
      </w:r>
    </w:p>
  </w:footnote>
  <w:footnote w:id="22">
    <w:p w14:paraId="4F1EE25F" w14:textId="77777777" w:rsidR="0011299E" w:rsidRPr="008B7493" w:rsidRDefault="00000000">
      <w:pPr>
        <w:pStyle w:val="ad"/>
        <w:jc w:val="both"/>
        <w:rPr>
          <w:rFonts w:ascii="Times New Roman" w:hAnsi="Times New Roman" w:cs="Times New Roman"/>
        </w:rPr>
      </w:pPr>
      <w:r w:rsidRPr="008B7493">
        <w:rPr>
          <w:rStyle w:val="af5"/>
          <w:rFonts w:ascii="Times New Roman" w:hAnsi="Times New Roman" w:cs="Times New Roman"/>
        </w:rPr>
        <w:footnoteRef/>
      </w:r>
      <w:r w:rsidRPr="008B7493">
        <w:rPr>
          <w:rFonts w:ascii="Times New Roman" w:hAnsi="Times New Roman" w:cs="Times New Roman"/>
        </w:rPr>
        <w:t xml:space="preserve"> This is consistent with Nunn’s measure: </w:t>
      </w:r>
      <m:oMath>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num>
          <m:den>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Z</m:t>
                </m:r>
              </m:sub>
              <m:sup>
                <m:r>
                  <w:rPr>
                    <w:rFonts w:ascii="Cambria Math" w:hAnsi="Cambria Math" w:cs="Times New Roman"/>
                  </w:rPr>
                  <m:t>1-ς</m:t>
                </m:r>
              </m:sup>
            </m:sSubSup>
          </m:den>
        </m:f>
        <m: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num>
          <m:den>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Z</m:t>
                </m:r>
              </m:sub>
              <m:sup>
                <m:r>
                  <w:rPr>
                    <w:rFonts w:ascii="Cambria Math" w:hAnsi="Cambria Math" w:cs="Times New Roman"/>
                  </w:rPr>
                  <m:t>1-ς</m:t>
                </m:r>
              </m:sup>
            </m:sSubSup>
          </m:den>
        </m:f>
        <m:r>
          <w:rPr>
            <w:rFonts w:ascii="Cambria Math" w:hAnsi="Cambria Math" w:cs="Times New Roman"/>
          </w:rPr>
          <m:t>×1+</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Z</m:t>
                </m:r>
              </m:sub>
              <m:sup>
                <m:r>
                  <w:rPr>
                    <w:rFonts w:ascii="Cambria Math" w:hAnsi="Cambria Math" w:cs="Times New Roman"/>
                  </w:rPr>
                  <m:t>1-ς</m:t>
                </m:r>
              </m:sup>
            </m:sSubSup>
          </m:num>
          <m:den>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Z</m:t>
                </m:r>
              </m:sub>
              <m:sup>
                <m:r>
                  <w:rPr>
                    <w:rFonts w:ascii="Cambria Math" w:hAnsi="Cambria Math" w:cs="Times New Roman"/>
                  </w:rPr>
                  <m:t>1-ς</m:t>
                </m:r>
              </m:sup>
            </m:sSubSup>
          </m:den>
        </m:f>
        <m:r>
          <w:rPr>
            <w:rFonts w:ascii="Cambria Math" w:hAnsi="Cambria Math" w:cs="Times New Roman"/>
          </w:rPr>
          <m:t>×0</m:t>
        </m:r>
      </m:oMath>
      <w:r w:rsidRPr="008B7493">
        <w:rPr>
          <w:rFonts w:ascii="Times New Roman" w:hAnsi="Times New Roman" w:cs="Times New Roman"/>
        </w:rPr>
        <w:t xml:space="preserve">, where </w:t>
      </w:r>
      <m:oMath>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num>
          <m:den>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Z</m:t>
                </m:r>
              </m:sub>
              <m:sup>
                <m:r>
                  <w:rPr>
                    <w:rFonts w:ascii="Cambria Math" w:hAnsi="Cambria Math" w:cs="Times New Roman"/>
                  </w:rPr>
                  <m:t>1-ς</m:t>
                </m:r>
              </m:sup>
            </m:sSubSup>
          </m:den>
        </m:f>
      </m:oMath>
      <w:r w:rsidRPr="008B7493">
        <w:rPr>
          <w:rFonts w:ascii="Times New Roman" w:hAnsi="Times New Roman" w:cs="Times New Roman"/>
        </w:rPr>
        <w:t xml:space="preserve"> denotes the expenditure share on the intermediates inputs whose production needs relationship-specific investments and </w:t>
      </w:r>
      <m:oMath>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Z</m:t>
                </m:r>
              </m:sub>
              <m:sup>
                <m:r>
                  <w:rPr>
                    <w:rFonts w:ascii="Cambria Math" w:hAnsi="Cambria Math" w:cs="Times New Roman"/>
                  </w:rPr>
                  <m:t>1-ς</m:t>
                </m:r>
              </m:sup>
            </m:sSubSup>
          </m:num>
          <m:den>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D</m:t>
                </m:r>
              </m:sub>
              <m:sup>
                <m:r>
                  <w:rPr>
                    <w:rFonts w:ascii="Cambria Math" w:hAnsi="Cambria Math" w:cs="Times New Roman"/>
                  </w:rPr>
                  <m:t>1-ς</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P</m:t>
                </m:r>
              </m:e>
              <m:sub>
                <m:r>
                  <w:rPr>
                    <w:rFonts w:ascii="Cambria Math" w:hAnsi="Cambria Math" w:cs="Times New Roman"/>
                  </w:rPr>
                  <m:t>Z</m:t>
                </m:r>
              </m:sub>
              <m:sup>
                <m:r>
                  <w:rPr>
                    <w:rFonts w:ascii="Cambria Math" w:hAnsi="Cambria Math" w:cs="Times New Roman"/>
                  </w:rPr>
                  <m:t>1-ς</m:t>
                </m:r>
              </m:sup>
            </m:sSubSup>
          </m:den>
        </m:f>
      </m:oMath>
      <w:r w:rsidRPr="008B7493">
        <w:rPr>
          <w:rFonts w:ascii="Times New Roman" w:hAnsi="Times New Roman" w:cs="Times New Roman"/>
        </w:rPr>
        <w:t xml:space="preserve"> reflects the expenditure share on the non-relationship-specific intermediates inputs whose production does not need relationship-specific investments.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ACE5A"/>
    <w:multiLevelType w:val="singleLevel"/>
    <w:tmpl w:val="844ACE5A"/>
    <w:lvl w:ilvl="0">
      <w:start w:val="1"/>
      <w:numFmt w:val="lowerLetter"/>
      <w:suff w:val="space"/>
      <w:lvlText w:val="(%1)"/>
      <w:lvlJc w:val="left"/>
    </w:lvl>
  </w:abstractNum>
  <w:abstractNum w:abstractNumId="1" w15:restartNumberingAfterBreak="0">
    <w:nsid w:val="7663775F"/>
    <w:multiLevelType w:val="multilevel"/>
    <w:tmpl w:val="766377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84937997">
    <w:abstractNumId w:val="1"/>
  </w:num>
  <w:num w:numId="2" w16cid:durableId="185980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wYTg1NmRlMjhjYmM5NmRlMDU4NzNjMjhhODIwNmUifQ=="/>
  </w:docVars>
  <w:rsids>
    <w:rsidRoot w:val="00FE76B7"/>
    <w:rsid w:val="000003BE"/>
    <w:rsid w:val="00000C6A"/>
    <w:rsid w:val="0000158A"/>
    <w:rsid w:val="000017E0"/>
    <w:rsid w:val="00001C66"/>
    <w:rsid w:val="00001CC9"/>
    <w:rsid w:val="00001FCE"/>
    <w:rsid w:val="0000216A"/>
    <w:rsid w:val="00002198"/>
    <w:rsid w:val="000025AB"/>
    <w:rsid w:val="0000276E"/>
    <w:rsid w:val="0000282F"/>
    <w:rsid w:val="00002F57"/>
    <w:rsid w:val="0000346B"/>
    <w:rsid w:val="00003D93"/>
    <w:rsid w:val="0000432D"/>
    <w:rsid w:val="00004A26"/>
    <w:rsid w:val="00004A67"/>
    <w:rsid w:val="0000588E"/>
    <w:rsid w:val="00005B8D"/>
    <w:rsid w:val="00005CB5"/>
    <w:rsid w:val="000066C5"/>
    <w:rsid w:val="0000744A"/>
    <w:rsid w:val="00007654"/>
    <w:rsid w:val="00010A77"/>
    <w:rsid w:val="00010ABF"/>
    <w:rsid w:val="00010FC7"/>
    <w:rsid w:val="0001177A"/>
    <w:rsid w:val="0001177E"/>
    <w:rsid w:val="00011CB1"/>
    <w:rsid w:val="00011EC0"/>
    <w:rsid w:val="00011F53"/>
    <w:rsid w:val="00012335"/>
    <w:rsid w:val="00012538"/>
    <w:rsid w:val="00012574"/>
    <w:rsid w:val="00012846"/>
    <w:rsid w:val="00012BE9"/>
    <w:rsid w:val="0001303A"/>
    <w:rsid w:val="0001304C"/>
    <w:rsid w:val="00013759"/>
    <w:rsid w:val="00013789"/>
    <w:rsid w:val="00013DE6"/>
    <w:rsid w:val="00013E03"/>
    <w:rsid w:val="00014023"/>
    <w:rsid w:val="00014426"/>
    <w:rsid w:val="00014BC1"/>
    <w:rsid w:val="000155F1"/>
    <w:rsid w:val="000156C5"/>
    <w:rsid w:val="00016094"/>
    <w:rsid w:val="00016139"/>
    <w:rsid w:val="000161B7"/>
    <w:rsid w:val="000168D7"/>
    <w:rsid w:val="00016EDA"/>
    <w:rsid w:val="000170E8"/>
    <w:rsid w:val="00017A18"/>
    <w:rsid w:val="000204AC"/>
    <w:rsid w:val="0002080A"/>
    <w:rsid w:val="00020C43"/>
    <w:rsid w:val="00020C6F"/>
    <w:rsid w:val="00020D04"/>
    <w:rsid w:val="00020F92"/>
    <w:rsid w:val="000219C1"/>
    <w:rsid w:val="00021BFD"/>
    <w:rsid w:val="000220E5"/>
    <w:rsid w:val="000222F9"/>
    <w:rsid w:val="0002230B"/>
    <w:rsid w:val="00023224"/>
    <w:rsid w:val="00023618"/>
    <w:rsid w:val="00023ADB"/>
    <w:rsid w:val="00024273"/>
    <w:rsid w:val="000250B4"/>
    <w:rsid w:val="00025377"/>
    <w:rsid w:val="0002541B"/>
    <w:rsid w:val="000254EA"/>
    <w:rsid w:val="000262F7"/>
    <w:rsid w:val="00026682"/>
    <w:rsid w:val="00026690"/>
    <w:rsid w:val="0002689B"/>
    <w:rsid w:val="00026BB4"/>
    <w:rsid w:val="00027805"/>
    <w:rsid w:val="0003021A"/>
    <w:rsid w:val="00030693"/>
    <w:rsid w:val="00030EC0"/>
    <w:rsid w:val="000313ED"/>
    <w:rsid w:val="00031FF4"/>
    <w:rsid w:val="000322FB"/>
    <w:rsid w:val="0003240C"/>
    <w:rsid w:val="0003243B"/>
    <w:rsid w:val="0003258C"/>
    <w:rsid w:val="00032FB1"/>
    <w:rsid w:val="00033627"/>
    <w:rsid w:val="000355FA"/>
    <w:rsid w:val="0003590A"/>
    <w:rsid w:val="00035AF4"/>
    <w:rsid w:val="00036B4A"/>
    <w:rsid w:val="00036B73"/>
    <w:rsid w:val="00037097"/>
    <w:rsid w:val="00037198"/>
    <w:rsid w:val="00037534"/>
    <w:rsid w:val="00037CDA"/>
    <w:rsid w:val="000402F3"/>
    <w:rsid w:val="00040379"/>
    <w:rsid w:val="0004037D"/>
    <w:rsid w:val="00040CCF"/>
    <w:rsid w:val="00040D39"/>
    <w:rsid w:val="00040F85"/>
    <w:rsid w:val="00041917"/>
    <w:rsid w:val="00041FF7"/>
    <w:rsid w:val="00042340"/>
    <w:rsid w:val="0004291C"/>
    <w:rsid w:val="00042CC7"/>
    <w:rsid w:val="00042F41"/>
    <w:rsid w:val="00042F9A"/>
    <w:rsid w:val="0004359C"/>
    <w:rsid w:val="00043E2D"/>
    <w:rsid w:val="00044413"/>
    <w:rsid w:val="000456E5"/>
    <w:rsid w:val="00045A99"/>
    <w:rsid w:val="00045AA4"/>
    <w:rsid w:val="00045AAC"/>
    <w:rsid w:val="000468BB"/>
    <w:rsid w:val="0004706A"/>
    <w:rsid w:val="00047759"/>
    <w:rsid w:val="000477C2"/>
    <w:rsid w:val="0004788B"/>
    <w:rsid w:val="00050313"/>
    <w:rsid w:val="0005060C"/>
    <w:rsid w:val="000508F9"/>
    <w:rsid w:val="00050E60"/>
    <w:rsid w:val="00050E75"/>
    <w:rsid w:val="00051909"/>
    <w:rsid w:val="00051C36"/>
    <w:rsid w:val="00052285"/>
    <w:rsid w:val="00053244"/>
    <w:rsid w:val="0005325A"/>
    <w:rsid w:val="000533EC"/>
    <w:rsid w:val="00053AC4"/>
    <w:rsid w:val="00054398"/>
    <w:rsid w:val="00054E9B"/>
    <w:rsid w:val="0005538D"/>
    <w:rsid w:val="00055567"/>
    <w:rsid w:val="00055D27"/>
    <w:rsid w:val="00055F46"/>
    <w:rsid w:val="0005749E"/>
    <w:rsid w:val="00057893"/>
    <w:rsid w:val="00057997"/>
    <w:rsid w:val="0006146E"/>
    <w:rsid w:val="00062021"/>
    <w:rsid w:val="00062787"/>
    <w:rsid w:val="00062A87"/>
    <w:rsid w:val="00062BE7"/>
    <w:rsid w:val="00062D24"/>
    <w:rsid w:val="000637BB"/>
    <w:rsid w:val="0006431B"/>
    <w:rsid w:val="00064329"/>
    <w:rsid w:val="00064365"/>
    <w:rsid w:val="00064507"/>
    <w:rsid w:val="00064BBF"/>
    <w:rsid w:val="00064D7B"/>
    <w:rsid w:val="00064E74"/>
    <w:rsid w:val="0006528B"/>
    <w:rsid w:val="00065774"/>
    <w:rsid w:val="000657CD"/>
    <w:rsid w:val="00065DB3"/>
    <w:rsid w:val="00065EC8"/>
    <w:rsid w:val="00066573"/>
    <w:rsid w:val="000665F1"/>
    <w:rsid w:val="00066816"/>
    <w:rsid w:val="00067019"/>
    <w:rsid w:val="0006735F"/>
    <w:rsid w:val="000676F4"/>
    <w:rsid w:val="000679FD"/>
    <w:rsid w:val="00067A71"/>
    <w:rsid w:val="00067D55"/>
    <w:rsid w:val="0007369A"/>
    <w:rsid w:val="00073873"/>
    <w:rsid w:val="00073CE8"/>
    <w:rsid w:val="00073DD9"/>
    <w:rsid w:val="00073E2F"/>
    <w:rsid w:val="00073F8A"/>
    <w:rsid w:val="0007414D"/>
    <w:rsid w:val="00074CCE"/>
    <w:rsid w:val="00075260"/>
    <w:rsid w:val="00075F5A"/>
    <w:rsid w:val="00076039"/>
    <w:rsid w:val="0007675C"/>
    <w:rsid w:val="00076768"/>
    <w:rsid w:val="00076D12"/>
    <w:rsid w:val="00076D1B"/>
    <w:rsid w:val="00076D8B"/>
    <w:rsid w:val="00076EA6"/>
    <w:rsid w:val="000770E7"/>
    <w:rsid w:val="0007741A"/>
    <w:rsid w:val="000774B0"/>
    <w:rsid w:val="00077B5D"/>
    <w:rsid w:val="00077B8D"/>
    <w:rsid w:val="000810EF"/>
    <w:rsid w:val="0008183C"/>
    <w:rsid w:val="00081893"/>
    <w:rsid w:val="00081F72"/>
    <w:rsid w:val="00082057"/>
    <w:rsid w:val="000830F7"/>
    <w:rsid w:val="000833F9"/>
    <w:rsid w:val="000834D5"/>
    <w:rsid w:val="000839B9"/>
    <w:rsid w:val="00083D57"/>
    <w:rsid w:val="00083F78"/>
    <w:rsid w:val="0008451B"/>
    <w:rsid w:val="00084EFC"/>
    <w:rsid w:val="0008565A"/>
    <w:rsid w:val="00085E1D"/>
    <w:rsid w:val="0008624D"/>
    <w:rsid w:val="00086577"/>
    <w:rsid w:val="000865FC"/>
    <w:rsid w:val="00086634"/>
    <w:rsid w:val="00086C2E"/>
    <w:rsid w:val="0008719F"/>
    <w:rsid w:val="000874C9"/>
    <w:rsid w:val="00087760"/>
    <w:rsid w:val="00087EBA"/>
    <w:rsid w:val="00087EE2"/>
    <w:rsid w:val="0009007B"/>
    <w:rsid w:val="000906A7"/>
    <w:rsid w:val="000906E0"/>
    <w:rsid w:val="00090788"/>
    <w:rsid w:val="000908FD"/>
    <w:rsid w:val="00091066"/>
    <w:rsid w:val="000911A7"/>
    <w:rsid w:val="000911A8"/>
    <w:rsid w:val="00091341"/>
    <w:rsid w:val="00091680"/>
    <w:rsid w:val="000917DC"/>
    <w:rsid w:val="00092071"/>
    <w:rsid w:val="000920B7"/>
    <w:rsid w:val="00092C5C"/>
    <w:rsid w:val="00093132"/>
    <w:rsid w:val="00093910"/>
    <w:rsid w:val="00094121"/>
    <w:rsid w:val="000942EA"/>
    <w:rsid w:val="000944C1"/>
    <w:rsid w:val="000945E1"/>
    <w:rsid w:val="0009478B"/>
    <w:rsid w:val="00095052"/>
    <w:rsid w:val="00095AF1"/>
    <w:rsid w:val="00096617"/>
    <w:rsid w:val="000968E4"/>
    <w:rsid w:val="00096FA6"/>
    <w:rsid w:val="00097426"/>
    <w:rsid w:val="000975D0"/>
    <w:rsid w:val="000A030F"/>
    <w:rsid w:val="000A03B8"/>
    <w:rsid w:val="000A11ED"/>
    <w:rsid w:val="000A185E"/>
    <w:rsid w:val="000A19C4"/>
    <w:rsid w:val="000A1B04"/>
    <w:rsid w:val="000A20E3"/>
    <w:rsid w:val="000A26B3"/>
    <w:rsid w:val="000A2AC8"/>
    <w:rsid w:val="000A2CAB"/>
    <w:rsid w:val="000A2F31"/>
    <w:rsid w:val="000A3141"/>
    <w:rsid w:val="000A341A"/>
    <w:rsid w:val="000A3B82"/>
    <w:rsid w:val="000A3C37"/>
    <w:rsid w:val="000A3D0C"/>
    <w:rsid w:val="000A4565"/>
    <w:rsid w:val="000A4C2D"/>
    <w:rsid w:val="000A510C"/>
    <w:rsid w:val="000A52F6"/>
    <w:rsid w:val="000A5470"/>
    <w:rsid w:val="000A54E9"/>
    <w:rsid w:val="000A573E"/>
    <w:rsid w:val="000A5919"/>
    <w:rsid w:val="000A5941"/>
    <w:rsid w:val="000A5B63"/>
    <w:rsid w:val="000A5EE8"/>
    <w:rsid w:val="000A5FDF"/>
    <w:rsid w:val="000A63CA"/>
    <w:rsid w:val="000A63D4"/>
    <w:rsid w:val="000A6929"/>
    <w:rsid w:val="000A6C3D"/>
    <w:rsid w:val="000A78F5"/>
    <w:rsid w:val="000A7F85"/>
    <w:rsid w:val="000B07C3"/>
    <w:rsid w:val="000B07FD"/>
    <w:rsid w:val="000B0890"/>
    <w:rsid w:val="000B17C3"/>
    <w:rsid w:val="000B1F3E"/>
    <w:rsid w:val="000B250E"/>
    <w:rsid w:val="000B27DD"/>
    <w:rsid w:val="000B28B7"/>
    <w:rsid w:val="000B2BE4"/>
    <w:rsid w:val="000B31C8"/>
    <w:rsid w:val="000B389D"/>
    <w:rsid w:val="000B393C"/>
    <w:rsid w:val="000B3B30"/>
    <w:rsid w:val="000B4570"/>
    <w:rsid w:val="000B46F1"/>
    <w:rsid w:val="000B4B10"/>
    <w:rsid w:val="000B4D27"/>
    <w:rsid w:val="000B4E31"/>
    <w:rsid w:val="000B52D2"/>
    <w:rsid w:val="000B5705"/>
    <w:rsid w:val="000B5A7F"/>
    <w:rsid w:val="000B5B35"/>
    <w:rsid w:val="000B5C32"/>
    <w:rsid w:val="000B604B"/>
    <w:rsid w:val="000B6075"/>
    <w:rsid w:val="000B69A5"/>
    <w:rsid w:val="000B6EE3"/>
    <w:rsid w:val="000B7148"/>
    <w:rsid w:val="000B78F9"/>
    <w:rsid w:val="000B7B28"/>
    <w:rsid w:val="000B7C7F"/>
    <w:rsid w:val="000C057C"/>
    <w:rsid w:val="000C0812"/>
    <w:rsid w:val="000C097D"/>
    <w:rsid w:val="000C0B59"/>
    <w:rsid w:val="000C15F6"/>
    <w:rsid w:val="000C191A"/>
    <w:rsid w:val="000C22D3"/>
    <w:rsid w:val="000C2782"/>
    <w:rsid w:val="000C381E"/>
    <w:rsid w:val="000C3A5E"/>
    <w:rsid w:val="000C3C8E"/>
    <w:rsid w:val="000C40D8"/>
    <w:rsid w:val="000C40DB"/>
    <w:rsid w:val="000C41D9"/>
    <w:rsid w:val="000C4556"/>
    <w:rsid w:val="000C45D4"/>
    <w:rsid w:val="000C48E7"/>
    <w:rsid w:val="000C58D5"/>
    <w:rsid w:val="000C5EB1"/>
    <w:rsid w:val="000C6570"/>
    <w:rsid w:val="000C6F1C"/>
    <w:rsid w:val="000C7140"/>
    <w:rsid w:val="000C7C78"/>
    <w:rsid w:val="000C7DC7"/>
    <w:rsid w:val="000D07A8"/>
    <w:rsid w:val="000D0940"/>
    <w:rsid w:val="000D0C93"/>
    <w:rsid w:val="000D0D4C"/>
    <w:rsid w:val="000D0D65"/>
    <w:rsid w:val="000D10AD"/>
    <w:rsid w:val="000D138A"/>
    <w:rsid w:val="000D1BC9"/>
    <w:rsid w:val="000D1FD4"/>
    <w:rsid w:val="000D22ED"/>
    <w:rsid w:val="000D2516"/>
    <w:rsid w:val="000D2669"/>
    <w:rsid w:val="000D2D6F"/>
    <w:rsid w:val="000D2F85"/>
    <w:rsid w:val="000D3049"/>
    <w:rsid w:val="000D30BA"/>
    <w:rsid w:val="000D352C"/>
    <w:rsid w:val="000D39F5"/>
    <w:rsid w:val="000D4398"/>
    <w:rsid w:val="000D4561"/>
    <w:rsid w:val="000D47C8"/>
    <w:rsid w:val="000D48AD"/>
    <w:rsid w:val="000D5208"/>
    <w:rsid w:val="000D550A"/>
    <w:rsid w:val="000D5735"/>
    <w:rsid w:val="000D57CA"/>
    <w:rsid w:val="000D5CB2"/>
    <w:rsid w:val="000D5D98"/>
    <w:rsid w:val="000D5E74"/>
    <w:rsid w:val="000D5F67"/>
    <w:rsid w:val="000D6697"/>
    <w:rsid w:val="000D6CC7"/>
    <w:rsid w:val="000D6F83"/>
    <w:rsid w:val="000D77DB"/>
    <w:rsid w:val="000D789B"/>
    <w:rsid w:val="000E0259"/>
    <w:rsid w:val="000E051E"/>
    <w:rsid w:val="000E05E2"/>
    <w:rsid w:val="000E0C9A"/>
    <w:rsid w:val="000E0EB8"/>
    <w:rsid w:val="000E108A"/>
    <w:rsid w:val="000E1236"/>
    <w:rsid w:val="000E1585"/>
    <w:rsid w:val="000E20D3"/>
    <w:rsid w:val="000E22DE"/>
    <w:rsid w:val="000E2DCD"/>
    <w:rsid w:val="000E30DC"/>
    <w:rsid w:val="000E34F9"/>
    <w:rsid w:val="000E3704"/>
    <w:rsid w:val="000E37E6"/>
    <w:rsid w:val="000E59D1"/>
    <w:rsid w:val="000E5F83"/>
    <w:rsid w:val="000E6078"/>
    <w:rsid w:val="000E68D6"/>
    <w:rsid w:val="000E6B5D"/>
    <w:rsid w:val="000E72E4"/>
    <w:rsid w:val="000E74D6"/>
    <w:rsid w:val="000E78EF"/>
    <w:rsid w:val="000E7A7C"/>
    <w:rsid w:val="000E7FB2"/>
    <w:rsid w:val="000F01B9"/>
    <w:rsid w:val="000F0230"/>
    <w:rsid w:val="000F0338"/>
    <w:rsid w:val="000F0461"/>
    <w:rsid w:val="000F09BC"/>
    <w:rsid w:val="000F1ACF"/>
    <w:rsid w:val="000F2193"/>
    <w:rsid w:val="000F270C"/>
    <w:rsid w:val="000F277A"/>
    <w:rsid w:val="000F2CA8"/>
    <w:rsid w:val="000F38EB"/>
    <w:rsid w:val="000F392F"/>
    <w:rsid w:val="000F3950"/>
    <w:rsid w:val="000F3CF3"/>
    <w:rsid w:val="000F407C"/>
    <w:rsid w:val="000F40A6"/>
    <w:rsid w:val="000F4610"/>
    <w:rsid w:val="000F4C5B"/>
    <w:rsid w:val="000F4D17"/>
    <w:rsid w:val="000F563E"/>
    <w:rsid w:val="000F5767"/>
    <w:rsid w:val="000F57A1"/>
    <w:rsid w:val="000F5802"/>
    <w:rsid w:val="000F5A4F"/>
    <w:rsid w:val="000F622B"/>
    <w:rsid w:val="000F71F0"/>
    <w:rsid w:val="000F7528"/>
    <w:rsid w:val="000F78EF"/>
    <w:rsid w:val="001000A4"/>
    <w:rsid w:val="001007CD"/>
    <w:rsid w:val="001016D2"/>
    <w:rsid w:val="00101C73"/>
    <w:rsid w:val="00102CAE"/>
    <w:rsid w:val="00102D31"/>
    <w:rsid w:val="00102F01"/>
    <w:rsid w:val="00103197"/>
    <w:rsid w:val="00103A69"/>
    <w:rsid w:val="00103AAE"/>
    <w:rsid w:val="00104139"/>
    <w:rsid w:val="001054F0"/>
    <w:rsid w:val="00105512"/>
    <w:rsid w:val="00105564"/>
    <w:rsid w:val="00105608"/>
    <w:rsid w:val="001059B8"/>
    <w:rsid w:val="00105CDD"/>
    <w:rsid w:val="00105EC4"/>
    <w:rsid w:val="00106A8D"/>
    <w:rsid w:val="0011006E"/>
    <w:rsid w:val="0011021E"/>
    <w:rsid w:val="0011032B"/>
    <w:rsid w:val="00110684"/>
    <w:rsid w:val="00110CD0"/>
    <w:rsid w:val="00111639"/>
    <w:rsid w:val="00112286"/>
    <w:rsid w:val="0011299E"/>
    <w:rsid w:val="00113258"/>
    <w:rsid w:val="00113C51"/>
    <w:rsid w:val="00113EE4"/>
    <w:rsid w:val="00114520"/>
    <w:rsid w:val="00115148"/>
    <w:rsid w:val="00115CBE"/>
    <w:rsid w:val="00116921"/>
    <w:rsid w:val="00116B9C"/>
    <w:rsid w:val="00117502"/>
    <w:rsid w:val="00117604"/>
    <w:rsid w:val="0011769E"/>
    <w:rsid w:val="00117FD9"/>
    <w:rsid w:val="00120261"/>
    <w:rsid w:val="0012031C"/>
    <w:rsid w:val="001205BE"/>
    <w:rsid w:val="0012068B"/>
    <w:rsid w:val="00120FBA"/>
    <w:rsid w:val="001210C4"/>
    <w:rsid w:val="00121131"/>
    <w:rsid w:val="0012129D"/>
    <w:rsid w:val="00121531"/>
    <w:rsid w:val="00121733"/>
    <w:rsid w:val="00121A4B"/>
    <w:rsid w:val="00121D7E"/>
    <w:rsid w:val="00121F64"/>
    <w:rsid w:val="00122801"/>
    <w:rsid w:val="00122EA5"/>
    <w:rsid w:val="00123448"/>
    <w:rsid w:val="00123ECA"/>
    <w:rsid w:val="001245CA"/>
    <w:rsid w:val="0012473A"/>
    <w:rsid w:val="00124A93"/>
    <w:rsid w:val="00124EF7"/>
    <w:rsid w:val="0012525B"/>
    <w:rsid w:val="001255C5"/>
    <w:rsid w:val="00125BFF"/>
    <w:rsid w:val="00125F85"/>
    <w:rsid w:val="00126555"/>
    <w:rsid w:val="001267E0"/>
    <w:rsid w:val="00126B8C"/>
    <w:rsid w:val="00127A0B"/>
    <w:rsid w:val="00127A72"/>
    <w:rsid w:val="00127FFA"/>
    <w:rsid w:val="001300CC"/>
    <w:rsid w:val="001308EB"/>
    <w:rsid w:val="00130CB8"/>
    <w:rsid w:val="00131089"/>
    <w:rsid w:val="00131213"/>
    <w:rsid w:val="00131835"/>
    <w:rsid w:val="00131980"/>
    <w:rsid w:val="00131CF1"/>
    <w:rsid w:val="00131DB1"/>
    <w:rsid w:val="0013228C"/>
    <w:rsid w:val="00132544"/>
    <w:rsid w:val="001328B7"/>
    <w:rsid w:val="00132999"/>
    <w:rsid w:val="001329F3"/>
    <w:rsid w:val="00132F80"/>
    <w:rsid w:val="001333E4"/>
    <w:rsid w:val="001333FA"/>
    <w:rsid w:val="00133A46"/>
    <w:rsid w:val="0013410C"/>
    <w:rsid w:val="00134840"/>
    <w:rsid w:val="00134890"/>
    <w:rsid w:val="001349D3"/>
    <w:rsid w:val="00135066"/>
    <w:rsid w:val="00135C2E"/>
    <w:rsid w:val="0013649E"/>
    <w:rsid w:val="00136692"/>
    <w:rsid w:val="00136778"/>
    <w:rsid w:val="00136AD5"/>
    <w:rsid w:val="00136C33"/>
    <w:rsid w:val="00136C74"/>
    <w:rsid w:val="00136E6B"/>
    <w:rsid w:val="001370AD"/>
    <w:rsid w:val="0013711E"/>
    <w:rsid w:val="001374F3"/>
    <w:rsid w:val="001377BB"/>
    <w:rsid w:val="00137E81"/>
    <w:rsid w:val="0014013B"/>
    <w:rsid w:val="00140239"/>
    <w:rsid w:val="001405D9"/>
    <w:rsid w:val="00140601"/>
    <w:rsid w:val="00140873"/>
    <w:rsid w:val="00141257"/>
    <w:rsid w:val="0014127B"/>
    <w:rsid w:val="0014163C"/>
    <w:rsid w:val="00141A06"/>
    <w:rsid w:val="00141A6F"/>
    <w:rsid w:val="00141B98"/>
    <w:rsid w:val="001422EE"/>
    <w:rsid w:val="00142542"/>
    <w:rsid w:val="00142B0F"/>
    <w:rsid w:val="00143266"/>
    <w:rsid w:val="00143330"/>
    <w:rsid w:val="00143A27"/>
    <w:rsid w:val="00143BE9"/>
    <w:rsid w:val="00144008"/>
    <w:rsid w:val="00144305"/>
    <w:rsid w:val="0014453B"/>
    <w:rsid w:val="001446B4"/>
    <w:rsid w:val="00144977"/>
    <w:rsid w:val="00144B25"/>
    <w:rsid w:val="00144B73"/>
    <w:rsid w:val="00145ADA"/>
    <w:rsid w:val="00145C91"/>
    <w:rsid w:val="00145F7D"/>
    <w:rsid w:val="0014614D"/>
    <w:rsid w:val="00146346"/>
    <w:rsid w:val="00147522"/>
    <w:rsid w:val="001476A2"/>
    <w:rsid w:val="001477E5"/>
    <w:rsid w:val="00150327"/>
    <w:rsid w:val="00150A02"/>
    <w:rsid w:val="00150A48"/>
    <w:rsid w:val="00150DDC"/>
    <w:rsid w:val="00151667"/>
    <w:rsid w:val="001516CD"/>
    <w:rsid w:val="001519C1"/>
    <w:rsid w:val="001525BE"/>
    <w:rsid w:val="00152751"/>
    <w:rsid w:val="00152894"/>
    <w:rsid w:val="00152A83"/>
    <w:rsid w:val="00152E5F"/>
    <w:rsid w:val="00152EC1"/>
    <w:rsid w:val="00152F89"/>
    <w:rsid w:val="00153451"/>
    <w:rsid w:val="00153531"/>
    <w:rsid w:val="00153D69"/>
    <w:rsid w:val="00154818"/>
    <w:rsid w:val="0015483C"/>
    <w:rsid w:val="00154FF4"/>
    <w:rsid w:val="001550EB"/>
    <w:rsid w:val="00155340"/>
    <w:rsid w:val="001553AE"/>
    <w:rsid w:val="001556CF"/>
    <w:rsid w:val="001560C2"/>
    <w:rsid w:val="0015657F"/>
    <w:rsid w:val="001566DF"/>
    <w:rsid w:val="0015678D"/>
    <w:rsid w:val="00156BA2"/>
    <w:rsid w:val="00156E18"/>
    <w:rsid w:val="001576AB"/>
    <w:rsid w:val="00157740"/>
    <w:rsid w:val="0016003C"/>
    <w:rsid w:val="001602BC"/>
    <w:rsid w:val="00160651"/>
    <w:rsid w:val="00160C20"/>
    <w:rsid w:val="00161151"/>
    <w:rsid w:val="0016195F"/>
    <w:rsid w:val="00161A9D"/>
    <w:rsid w:val="001624D4"/>
    <w:rsid w:val="001627FD"/>
    <w:rsid w:val="00163372"/>
    <w:rsid w:val="00163712"/>
    <w:rsid w:val="001639D8"/>
    <w:rsid w:val="00163D58"/>
    <w:rsid w:val="00163E59"/>
    <w:rsid w:val="001642FF"/>
    <w:rsid w:val="00164365"/>
    <w:rsid w:val="001646A1"/>
    <w:rsid w:val="00164720"/>
    <w:rsid w:val="00164B97"/>
    <w:rsid w:val="00164E0E"/>
    <w:rsid w:val="00165CBF"/>
    <w:rsid w:val="00165FDE"/>
    <w:rsid w:val="00166506"/>
    <w:rsid w:val="00166E43"/>
    <w:rsid w:val="00167016"/>
    <w:rsid w:val="00167536"/>
    <w:rsid w:val="0016793A"/>
    <w:rsid w:val="00167D21"/>
    <w:rsid w:val="00170A7E"/>
    <w:rsid w:val="00171514"/>
    <w:rsid w:val="0017194A"/>
    <w:rsid w:val="00171F13"/>
    <w:rsid w:val="00172175"/>
    <w:rsid w:val="00172294"/>
    <w:rsid w:val="0017271A"/>
    <w:rsid w:val="0017301C"/>
    <w:rsid w:val="00173152"/>
    <w:rsid w:val="0017341B"/>
    <w:rsid w:val="00173E79"/>
    <w:rsid w:val="001741EA"/>
    <w:rsid w:val="00174214"/>
    <w:rsid w:val="0017539D"/>
    <w:rsid w:val="001757B8"/>
    <w:rsid w:val="00175ECC"/>
    <w:rsid w:val="00176BFE"/>
    <w:rsid w:val="00177675"/>
    <w:rsid w:val="00177E94"/>
    <w:rsid w:val="00180AA7"/>
    <w:rsid w:val="00181003"/>
    <w:rsid w:val="00181328"/>
    <w:rsid w:val="00181414"/>
    <w:rsid w:val="0018225E"/>
    <w:rsid w:val="001826E3"/>
    <w:rsid w:val="00183821"/>
    <w:rsid w:val="001838A8"/>
    <w:rsid w:val="00183AFD"/>
    <w:rsid w:val="00184655"/>
    <w:rsid w:val="00185EBC"/>
    <w:rsid w:val="00185F98"/>
    <w:rsid w:val="0018610E"/>
    <w:rsid w:val="001861C5"/>
    <w:rsid w:val="001862A9"/>
    <w:rsid w:val="001864EA"/>
    <w:rsid w:val="00186735"/>
    <w:rsid w:val="001868F1"/>
    <w:rsid w:val="001868F7"/>
    <w:rsid w:val="00186BAA"/>
    <w:rsid w:val="00187575"/>
    <w:rsid w:val="001879C9"/>
    <w:rsid w:val="00187DC6"/>
    <w:rsid w:val="00190020"/>
    <w:rsid w:val="0019025F"/>
    <w:rsid w:val="00190B3E"/>
    <w:rsid w:val="0019110E"/>
    <w:rsid w:val="0019126D"/>
    <w:rsid w:val="0019163F"/>
    <w:rsid w:val="00191774"/>
    <w:rsid w:val="00191A38"/>
    <w:rsid w:val="00191D50"/>
    <w:rsid w:val="00191E5E"/>
    <w:rsid w:val="0019204D"/>
    <w:rsid w:val="00192C4F"/>
    <w:rsid w:val="00192E1F"/>
    <w:rsid w:val="001932A9"/>
    <w:rsid w:val="0019355E"/>
    <w:rsid w:val="001935A7"/>
    <w:rsid w:val="00193A24"/>
    <w:rsid w:val="00193E5E"/>
    <w:rsid w:val="0019439C"/>
    <w:rsid w:val="00194415"/>
    <w:rsid w:val="00194BE8"/>
    <w:rsid w:val="001950CE"/>
    <w:rsid w:val="00195191"/>
    <w:rsid w:val="0019530F"/>
    <w:rsid w:val="00195E1D"/>
    <w:rsid w:val="0019653F"/>
    <w:rsid w:val="00196639"/>
    <w:rsid w:val="001969B9"/>
    <w:rsid w:val="00196CCB"/>
    <w:rsid w:val="0019782A"/>
    <w:rsid w:val="00197993"/>
    <w:rsid w:val="00197CD0"/>
    <w:rsid w:val="00197D60"/>
    <w:rsid w:val="00197D99"/>
    <w:rsid w:val="001A0C37"/>
    <w:rsid w:val="001A0E7C"/>
    <w:rsid w:val="001A0F19"/>
    <w:rsid w:val="001A122F"/>
    <w:rsid w:val="001A1728"/>
    <w:rsid w:val="001A1E81"/>
    <w:rsid w:val="001A1F3B"/>
    <w:rsid w:val="001A1F8D"/>
    <w:rsid w:val="001A2004"/>
    <w:rsid w:val="001A207F"/>
    <w:rsid w:val="001A24A2"/>
    <w:rsid w:val="001A2BBD"/>
    <w:rsid w:val="001A2C45"/>
    <w:rsid w:val="001A3A0E"/>
    <w:rsid w:val="001A3A35"/>
    <w:rsid w:val="001A3DCD"/>
    <w:rsid w:val="001A41B3"/>
    <w:rsid w:val="001A4D22"/>
    <w:rsid w:val="001A4EAA"/>
    <w:rsid w:val="001A51DA"/>
    <w:rsid w:val="001A5799"/>
    <w:rsid w:val="001A5A69"/>
    <w:rsid w:val="001A5AFC"/>
    <w:rsid w:val="001A5FD4"/>
    <w:rsid w:val="001A658B"/>
    <w:rsid w:val="001A6BF5"/>
    <w:rsid w:val="001B0554"/>
    <w:rsid w:val="001B0C6E"/>
    <w:rsid w:val="001B1104"/>
    <w:rsid w:val="001B132D"/>
    <w:rsid w:val="001B1BA8"/>
    <w:rsid w:val="001B1DB1"/>
    <w:rsid w:val="001B1FC1"/>
    <w:rsid w:val="001B2283"/>
    <w:rsid w:val="001B22B5"/>
    <w:rsid w:val="001B25B4"/>
    <w:rsid w:val="001B2BAF"/>
    <w:rsid w:val="001B3469"/>
    <w:rsid w:val="001B3E92"/>
    <w:rsid w:val="001B4116"/>
    <w:rsid w:val="001B417B"/>
    <w:rsid w:val="001B428D"/>
    <w:rsid w:val="001B4728"/>
    <w:rsid w:val="001B4EF1"/>
    <w:rsid w:val="001B543B"/>
    <w:rsid w:val="001B5B73"/>
    <w:rsid w:val="001B67F8"/>
    <w:rsid w:val="001B6879"/>
    <w:rsid w:val="001B74FC"/>
    <w:rsid w:val="001B76FE"/>
    <w:rsid w:val="001B7BD8"/>
    <w:rsid w:val="001B7F37"/>
    <w:rsid w:val="001C0218"/>
    <w:rsid w:val="001C039B"/>
    <w:rsid w:val="001C0646"/>
    <w:rsid w:val="001C123C"/>
    <w:rsid w:val="001C1463"/>
    <w:rsid w:val="001C14B7"/>
    <w:rsid w:val="001C1705"/>
    <w:rsid w:val="001C19B2"/>
    <w:rsid w:val="001C217F"/>
    <w:rsid w:val="001C2B35"/>
    <w:rsid w:val="001C2B41"/>
    <w:rsid w:val="001C2E6E"/>
    <w:rsid w:val="001C31DA"/>
    <w:rsid w:val="001C333B"/>
    <w:rsid w:val="001C3778"/>
    <w:rsid w:val="001C3AB3"/>
    <w:rsid w:val="001C4DEA"/>
    <w:rsid w:val="001C4E6C"/>
    <w:rsid w:val="001C51EB"/>
    <w:rsid w:val="001C54F8"/>
    <w:rsid w:val="001C5A6A"/>
    <w:rsid w:val="001C5E7A"/>
    <w:rsid w:val="001C64FF"/>
    <w:rsid w:val="001C6955"/>
    <w:rsid w:val="001C6B5B"/>
    <w:rsid w:val="001C6BAC"/>
    <w:rsid w:val="001C6D56"/>
    <w:rsid w:val="001C74EC"/>
    <w:rsid w:val="001C750F"/>
    <w:rsid w:val="001C75DA"/>
    <w:rsid w:val="001D0A16"/>
    <w:rsid w:val="001D170B"/>
    <w:rsid w:val="001D1C29"/>
    <w:rsid w:val="001D2248"/>
    <w:rsid w:val="001D2337"/>
    <w:rsid w:val="001D2B5F"/>
    <w:rsid w:val="001D2DDC"/>
    <w:rsid w:val="001D3000"/>
    <w:rsid w:val="001D3742"/>
    <w:rsid w:val="001D388D"/>
    <w:rsid w:val="001D406B"/>
    <w:rsid w:val="001D40DB"/>
    <w:rsid w:val="001D53F1"/>
    <w:rsid w:val="001D547E"/>
    <w:rsid w:val="001D55EC"/>
    <w:rsid w:val="001D5644"/>
    <w:rsid w:val="001D576E"/>
    <w:rsid w:val="001D5EE3"/>
    <w:rsid w:val="001D6006"/>
    <w:rsid w:val="001D63DD"/>
    <w:rsid w:val="001D6EFA"/>
    <w:rsid w:val="001D75E7"/>
    <w:rsid w:val="001D76A0"/>
    <w:rsid w:val="001E01DD"/>
    <w:rsid w:val="001E053E"/>
    <w:rsid w:val="001E09EA"/>
    <w:rsid w:val="001E0CA4"/>
    <w:rsid w:val="001E14F9"/>
    <w:rsid w:val="001E1C93"/>
    <w:rsid w:val="001E2680"/>
    <w:rsid w:val="001E2830"/>
    <w:rsid w:val="001E2F71"/>
    <w:rsid w:val="001E38C0"/>
    <w:rsid w:val="001E3BA9"/>
    <w:rsid w:val="001E3E7A"/>
    <w:rsid w:val="001E3EEC"/>
    <w:rsid w:val="001E438B"/>
    <w:rsid w:val="001E4848"/>
    <w:rsid w:val="001E4D01"/>
    <w:rsid w:val="001E4ED4"/>
    <w:rsid w:val="001E4F6B"/>
    <w:rsid w:val="001E5171"/>
    <w:rsid w:val="001E5C46"/>
    <w:rsid w:val="001E5D4F"/>
    <w:rsid w:val="001E616E"/>
    <w:rsid w:val="001E65FB"/>
    <w:rsid w:val="001E67D7"/>
    <w:rsid w:val="001E6BED"/>
    <w:rsid w:val="001E72FA"/>
    <w:rsid w:val="001E74D4"/>
    <w:rsid w:val="001E757C"/>
    <w:rsid w:val="001E7AC4"/>
    <w:rsid w:val="001E7CE2"/>
    <w:rsid w:val="001F050C"/>
    <w:rsid w:val="001F054E"/>
    <w:rsid w:val="001F08D5"/>
    <w:rsid w:val="001F119C"/>
    <w:rsid w:val="001F12B5"/>
    <w:rsid w:val="001F1444"/>
    <w:rsid w:val="001F15AF"/>
    <w:rsid w:val="001F17CE"/>
    <w:rsid w:val="001F1A46"/>
    <w:rsid w:val="001F2210"/>
    <w:rsid w:val="001F2265"/>
    <w:rsid w:val="001F22BC"/>
    <w:rsid w:val="001F257C"/>
    <w:rsid w:val="001F27A0"/>
    <w:rsid w:val="001F291E"/>
    <w:rsid w:val="001F2DAC"/>
    <w:rsid w:val="001F2DEF"/>
    <w:rsid w:val="001F2EAF"/>
    <w:rsid w:val="001F2ED5"/>
    <w:rsid w:val="001F3007"/>
    <w:rsid w:val="001F33EC"/>
    <w:rsid w:val="001F3D90"/>
    <w:rsid w:val="001F4A59"/>
    <w:rsid w:val="001F4E22"/>
    <w:rsid w:val="001F55BD"/>
    <w:rsid w:val="001F56FE"/>
    <w:rsid w:val="001F5AF4"/>
    <w:rsid w:val="001F5B0B"/>
    <w:rsid w:val="001F5DFA"/>
    <w:rsid w:val="001F6D64"/>
    <w:rsid w:val="001F7466"/>
    <w:rsid w:val="001F770F"/>
    <w:rsid w:val="00200562"/>
    <w:rsid w:val="002006EA"/>
    <w:rsid w:val="00201774"/>
    <w:rsid w:val="0020221E"/>
    <w:rsid w:val="0020230C"/>
    <w:rsid w:val="00202535"/>
    <w:rsid w:val="00202920"/>
    <w:rsid w:val="00202A1A"/>
    <w:rsid w:val="00202A30"/>
    <w:rsid w:val="00202B1B"/>
    <w:rsid w:val="00202F61"/>
    <w:rsid w:val="0020330D"/>
    <w:rsid w:val="00203578"/>
    <w:rsid w:val="002040EA"/>
    <w:rsid w:val="002041B6"/>
    <w:rsid w:val="002042FC"/>
    <w:rsid w:val="0020488D"/>
    <w:rsid w:val="00204B5C"/>
    <w:rsid w:val="0020544E"/>
    <w:rsid w:val="002058CE"/>
    <w:rsid w:val="002060E3"/>
    <w:rsid w:val="00206EC8"/>
    <w:rsid w:val="00206F50"/>
    <w:rsid w:val="00207169"/>
    <w:rsid w:val="00207A3C"/>
    <w:rsid w:val="00207C20"/>
    <w:rsid w:val="0021027C"/>
    <w:rsid w:val="00210904"/>
    <w:rsid w:val="00210BC7"/>
    <w:rsid w:val="00210F3C"/>
    <w:rsid w:val="002110B2"/>
    <w:rsid w:val="00211491"/>
    <w:rsid w:val="00211D19"/>
    <w:rsid w:val="00211E28"/>
    <w:rsid w:val="00211E56"/>
    <w:rsid w:val="00213073"/>
    <w:rsid w:val="00213486"/>
    <w:rsid w:val="00213632"/>
    <w:rsid w:val="00213BEC"/>
    <w:rsid w:val="00213C2A"/>
    <w:rsid w:val="0021492F"/>
    <w:rsid w:val="00214C69"/>
    <w:rsid w:val="00215032"/>
    <w:rsid w:val="002151EA"/>
    <w:rsid w:val="00215329"/>
    <w:rsid w:val="002157D2"/>
    <w:rsid w:val="00216386"/>
    <w:rsid w:val="00216494"/>
    <w:rsid w:val="00216C5D"/>
    <w:rsid w:val="00216FBF"/>
    <w:rsid w:val="00217787"/>
    <w:rsid w:val="00217819"/>
    <w:rsid w:val="00217A8E"/>
    <w:rsid w:val="00217AAD"/>
    <w:rsid w:val="00220622"/>
    <w:rsid w:val="00220EA5"/>
    <w:rsid w:val="00221346"/>
    <w:rsid w:val="00221839"/>
    <w:rsid w:val="00221CF2"/>
    <w:rsid w:val="00221F80"/>
    <w:rsid w:val="002221FC"/>
    <w:rsid w:val="00222356"/>
    <w:rsid w:val="002225DC"/>
    <w:rsid w:val="00222B03"/>
    <w:rsid w:val="00222EAD"/>
    <w:rsid w:val="002238D8"/>
    <w:rsid w:val="002239A5"/>
    <w:rsid w:val="00223B3B"/>
    <w:rsid w:val="00223BEB"/>
    <w:rsid w:val="00223C46"/>
    <w:rsid w:val="00223E35"/>
    <w:rsid w:val="002240DF"/>
    <w:rsid w:val="0022411A"/>
    <w:rsid w:val="00224313"/>
    <w:rsid w:val="002249EF"/>
    <w:rsid w:val="00224F42"/>
    <w:rsid w:val="00225BC3"/>
    <w:rsid w:val="00225E6A"/>
    <w:rsid w:val="00227180"/>
    <w:rsid w:val="002274E2"/>
    <w:rsid w:val="002279FB"/>
    <w:rsid w:val="00227A49"/>
    <w:rsid w:val="00227D67"/>
    <w:rsid w:val="00227DD1"/>
    <w:rsid w:val="002302EB"/>
    <w:rsid w:val="00230544"/>
    <w:rsid w:val="00230F9B"/>
    <w:rsid w:val="00231191"/>
    <w:rsid w:val="00231379"/>
    <w:rsid w:val="0023269A"/>
    <w:rsid w:val="00232BA0"/>
    <w:rsid w:val="00233316"/>
    <w:rsid w:val="00233CDD"/>
    <w:rsid w:val="00233E0D"/>
    <w:rsid w:val="00234419"/>
    <w:rsid w:val="0023500F"/>
    <w:rsid w:val="00235A75"/>
    <w:rsid w:val="00235B1F"/>
    <w:rsid w:val="00235CB4"/>
    <w:rsid w:val="002361F0"/>
    <w:rsid w:val="00237201"/>
    <w:rsid w:val="002372DE"/>
    <w:rsid w:val="00237374"/>
    <w:rsid w:val="00237530"/>
    <w:rsid w:val="00237B64"/>
    <w:rsid w:val="00240130"/>
    <w:rsid w:val="002408B9"/>
    <w:rsid w:val="00241463"/>
    <w:rsid w:val="0024226A"/>
    <w:rsid w:val="00242443"/>
    <w:rsid w:val="002431A6"/>
    <w:rsid w:val="00243222"/>
    <w:rsid w:val="00243299"/>
    <w:rsid w:val="00243569"/>
    <w:rsid w:val="002435B8"/>
    <w:rsid w:val="00243697"/>
    <w:rsid w:val="00243A03"/>
    <w:rsid w:val="00243A5C"/>
    <w:rsid w:val="00243B3B"/>
    <w:rsid w:val="00243B58"/>
    <w:rsid w:val="00243CF1"/>
    <w:rsid w:val="00243F42"/>
    <w:rsid w:val="002440B8"/>
    <w:rsid w:val="002440EA"/>
    <w:rsid w:val="002450C0"/>
    <w:rsid w:val="00245176"/>
    <w:rsid w:val="00245272"/>
    <w:rsid w:val="00245603"/>
    <w:rsid w:val="00245688"/>
    <w:rsid w:val="0024611B"/>
    <w:rsid w:val="00246799"/>
    <w:rsid w:val="002467A9"/>
    <w:rsid w:val="0024695A"/>
    <w:rsid w:val="0024699B"/>
    <w:rsid w:val="00246C08"/>
    <w:rsid w:val="0024713B"/>
    <w:rsid w:val="002475D1"/>
    <w:rsid w:val="00247622"/>
    <w:rsid w:val="002476C5"/>
    <w:rsid w:val="00247A17"/>
    <w:rsid w:val="00247CA2"/>
    <w:rsid w:val="00250217"/>
    <w:rsid w:val="00250857"/>
    <w:rsid w:val="00250A79"/>
    <w:rsid w:val="00250E60"/>
    <w:rsid w:val="00251189"/>
    <w:rsid w:val="00251335"/>
    <w:rsid w:val="00251522"/>
    <w:rsid w:val="00251A9A"/>
    <w:rsid w:val="00251ABD"/>
    <w:rsid w:val="002520BC"/>
    <w:rsid w:val="00252F22"/>
    <w:rsid w:val="00253062"/>
    <w:rsid w:val="0025308E"/>
    <w:rsid w:val="002532C2"/>
    <w:rsid w:val="0025386F"/>
    <w:rsid w:val="00253C1E"/>
    <w:rsid w:val="00253F70"/>
    <w:rsid w:val="002544C6"/>
    <w:rsid w:val="0025459C"/>
    <w:rsid w:val="00254D7F"/>
    <w:rsid w:val="0025537E"/>
    <w:rsid w:val="002559CB"/>
    <w:rsid w:val="002566E7"/>
    <w:rsid w:val="00256A12"/>
    <w:rsid w:val="00257075"/>
    <w:rsid w:val="0025753D"/>
    <w:rsid w:val="002577BC"/>
    <w:rsid w:val="00257ED7"/>
    <w:rsid w:val="0026035E"/>
    <w:rsid w:val="002608BE"/>
    <w:rsid w:val="00260A8B"/>
    <w:rsid w:val="00260B23"/>
    <w:rsid w:val="002611EC"/>
    <w:rsid w:val="00261251"/>
    <w:rsid w:val="00261CEA"/>
    <w:rsid w:val="00261F5F"/>
    <w:rsid w:val="00262221"/>
    <w:rsid w:val="00263BE4"/>
    <w:rsid w:val="00263F02"/>
    <w:rsid w:val="002660E4"/>
    <w:rsid w:val="0026782A"/>
    <w:rsid w:val="0026785D"/>
    <w:rsid w:val="00267C3D"/>
    <w:rsid w:val="00270897"/>
    <w:rsid w:val="00270C93"/>
    <w:rsid w:val="00270DB2"/>
    <w:rsid w:val="002710ED"/>
    <w:rsid w:val="00271B81"/>
    <w:rsid w:val="00272C3C"/>
    <w:rsid w:val="00273287"/>
    <w:rsid w:val="002736C0"/>
    <w:rsid w:val="00273715"/>
    <w:rsid w:val="0027414F"/>
    <w:rsid w:val="00274672"/>
    <w:rsid w:val="00274A9C"/>
    <w:rsid w:val="00274D44"/>
    <w:rsid w:val="00274D5D"/>
    <w:rsid w:val="00274E6B"/>
    <w:rsid w:val="00274F85"/>
    <w:rsid w:val="00275142"/>
    <w:rsid w:val="0027576F"/>
    <w:rsid w:val="00275D82"/>
    <w:rsid w:val="002760F7"/>
    <w:rsid w:val="0027633F"/>
    <w:rsid w:val="00276CB0"/>
    <w:rsid w:val="00277321"/>
    <w:rsid w:val="00277A9E"/>
    <w:rsid w:val="00277BA7"/>
    <w:rsid w:val="00277CC2"/>
    <w:rsid w:val="00277DEC"/>
    <w:rsid w:val="0028015A"/>
    <w:rsid w:val="00280445"/>
    <w:rsid w:val="0028059B"/>
    <w:rsid w:val="002807DD"/>
    <w:rsid w:val="0028085F"/>
    <w:rsid w:val="00280BB3"/>
    <w:rsid w:val="002812FD"/>
    <w:rsid w:val="00281409"/>
    <w:rsid w:val="0028171E"/>
    <w:rsid w:val="00281815"/>
    <w:rsid w:val="00282249"/>
    <w:rsid w:val="00282379"/>
    <w:rsid w:val="00282520"/>
    <w:rsid w:val="00282980"/>
    <w:rsid w:val="002829B3"/>
    <w:rsid w:val="00282A86"/>
    <w:rsid w:val="00283096"/>
    <w:rsid w:val="00283DFB"/>
    <w:rsid w:val="00283E51"/>
    <w:rsid w:val="00284674"/>
    <w:rsid w:val="00284BA9"/>
    <w:rsid w:val="00285AC5"/>
    <w:rsid w:val="00285BF2"/>
    <w:rsid w:val="00285E17"/>
    <w:rsid w:val="00286557"/>
    <w:rsid w:val="00286920"/>
    <w:rsid w:val="0028764D"/>
    <w:rsid w:val="00287D73"/>
    <w:rsid w:val="00287D95"/>
    <w:rsid w:val="002900F6"/>
    <w:rsid w:val="0029027C"/>
    <w:rsid w:val="002905DB"/>
    <w:rsid w:val="00290AFE"/>
    <w:rsid w:val="00290D9D"/>
    <w:rsid w:val="0029150E"/>
    <w:rsid w:val="00291BE3"/>
    <w:rsid w:val="00291C8F"/>
    <w:rsid w:val="00291D96"/>
    <w:rsid w:val="0029206B"/>
    <w:rsid w:val="002929C6"/>
    <w:rsid w:val="00292D53"/>
    <w:rsid w:val="002937AA"/>
    <w:rsid w:val="00294145"/>
    <w:rsid w:val="0029417E"/>
    <w:rsid w:val="00294717"/>
    <w:rsid w:val="00294956"/>
    <w:rsid w:val="00294FFA"/>
    <w:rsid w:val="002959C3"/>
    <w:rsid w:val="00295F2F"/>
    <w:rsid w:val="00296481"/>
    <w:rsid w:val="00296560"/>
    <w:rsid w:val="002973BF"/>
    <w:rsid w:val="00297668"/>
    <w:rsid w:val="0029768B"/>
    <w:rsid w:val="00297A37"/>
    <w:rsid w:val="00297A56"/>
    <w:rsid w:val="00297CB7"/>
    <w:rsid w:val="00297D5A"/>
    <w:rsid w:val="002A04C4"/>
    <w:rsid w:val="002A04E1"/>
    <w:rsid w:val="002A0578"/>
    <w:rsid w:val="002A097E"/>
    <w:rsid w:val="002A0D6B"/>
    <w:rsid w:val="002A1682"/>
    <w:rsid w:val="002A1905"/>
    <w:rsid w:val="002A1C33"/>
    <w:rsid w:val="002A2404"/>
    <w:rsid w:val="002A2A4F"/>
    <w:rsid w:val="002A340F"/>
    <w:rsid w:val="002A3CFE"/>
    <w:rsid w:val="002A405A"/>
    <w:rsid w:val="002A4291"/>
    <w:rsid w:val="002A4726"/>
    <w:rsid w:val="002A4BFA"/>
    <w:rsid w:val="002A4C13"/>
    <w:rsid w:val="002A4D0D"/>
    <w:rsid w:val="002A5A70"/>
    <w:rsid w:val="002A5C5F"/>
    <w:rsid w:val="002A612C"/>
    <w:rsid w:val="002A6154"/>
    <w:rsid w:val="002A68BE"/>
    <w:rsid w:val="002A693B"/>
    <w:rsid w:val="002A71BE"/>
    <w:rsid w:val="002B02A8"/>
    <w:rsid w:val="002B0D30"/>
    <w:rsid w:val="002B0EBC"/>
    <w:rsid w:val="002B0FD3"/>
    <w:rsid w:val="002B1094"/>
    <w:rsid w:val="002B1B8F"/>
    <w:rsid w:val="002B1EDB"/>
    <w:rsid w:val="002B231E"/>
    <w:rsid w:val="002B25DD"/>
    <w:rsid w:val="002B2A71"/>
    <w:rsid w:val="002B2C14"/>
    <w:rsid w:val="002B2CAA"/>
    <w:rsid w:val="002B339C"/>
    <w:rsid w:val="002B5734"/>
    <w:rsid w:val="002B599B"/>
    <w:rsid w:val="002B5C17"/>
    <w:rsid w:val="002B5F72"/>
    <w:rsid w:val="002B6636"/>
    <w:rsid w:val="002B6733"/>
    <w:rsid w:val="002B69A6"/>
    <w:rsid w:val="002B6C96"/>
    <w:rsid w:val="002B6E7C"/>
    <w:rsid w:val="002B702C"/>
    <w:rsid w:val="002B7F8D"/>
    <w:rsid w:val="002C0A12"/>
    <w:rsid w:val="002C0C9B"/>
    <w:rsid w:val="002C0F0E"/>
    <w:rsid w:val="002C135D"/>
    <w:rsid w:val="002C1405"/>
    <w:rsid w:val="002C1888"/>
    <w:rsid w:val="002C1C66"/>
    <w:rsid w:val="002C1E54"/>
    <w:rsid w:val="002C22E0"/>
    <w:rsid w:val="002C280E"/>
    <w:rsid w:val="002C319D"/>
    <w:rsid w:val="002C3425"/>
    <w:rsid w:val="002C34D3"/>
    <w:rsid w:val="002C3B13"/>
    <w:rsid w:val="002C3CA8"/>
    <w:rsid w:val="002C4601"/>
    <w:rsid w:val="002C46F5"/>
    <w:rsid w:val="002C4752"/>
    <w:rsid w:val="002C483B"/>
    <w:rsid w:val="002C492B"/>
    <w:rsid w:val="002C5035"/>
    <w:rsid w:val="002C544D"/>
    <w:rsid w:val="002C5831"/>
    <w:rsid w:val="002C585C"/>
    <w:rsid w:val="002C607E"/>
    <w:rsid w:val="002C6225"/>
    <w:rsid w:val="002C645A"/>
    <w:rsid w:val="002C6638"/>
    <w:rsid w:val="002C684B"/>
    <w:rsid w:val="002C6BEF"/>
    <w:rsid w:val="002C6E3A"/>
    <w:rsid w:val="002C6F2E"/>
    <w:rsid w:val="002C72D1"/>
    <w:rsid w:val="002C734D"/>
    <w:rsid w:val="002C78F5"/>
    <w:rsid w:val="002C7AD2"/>
    <w:rsid w:val="002D010D"/>
    <w:rsid w:val="002D0349"/>
    <w:rsid w:val="002D0437"/>
    <w:rsid w:val="002D044B"/>
    <w:rsid w:val="002D1B3B"/>
    <w:rsid w:val="002D1EF9"/>
    <w:rsid w:val="002D1F1B"/>
    <w:rsid w:val="002D230B"/>
    <w:rsid w:val="002D2813"/>
    <w:rsid w:val="002D28EB"/>
    <w:rsid w:val="002D2F24"/>
    <w:rsid w:val="002D32A8"/>
    <w:rsid w:val="002D35D1"/>
    <w:rsid w:val="002D400F"/>
    <w:rsid w:val="002D42F7"/>
    <w:rsid w:val="002D435A"/>
    <w:rsid w:val="002D44BA"/>
    <w:rsid w:val="002D47EE"/>
    <w:rsid w:val="002D49F0"/>
    <w:rsid w:val="002D4B8B"/>
    <w:rsid w:val="002D5151"/>
    <w:rsid w:val="002D566D"/>
    <w:rsid w:val="002D5BB2"/>
    <w:rsid w:val="002D5D34"/>
    <w:rsid w:val="002D5DF3"/>
    <w:rsid w:val="002D61D5"/>
    <w:rsid w:val="002D67FD"/>
    <w:rsid w:val="002D6B0A"/>
    <w:rsid w:val="002D6C9C"/>
    <w:rsid w:val="002D6DA6"/>
    <w:rsid w:val="002D77B3"/>
    <w:rsid w:val="002D78C2"/>
    <w:rsid w:val="002D7ED9"/>
    <w:rsid w:val="002E097D"/>
    <w:rsid w:val="002E103E"/>
    <w:rsid w:val="002E1A33"/>
    <w:rsid w:val="002E1B0A"/>
    <w:rsid w:val="002E1D75"/>
    <w:rsid w:val="002E1FFD"/>
    <w:rsid w:val="002E2200"/>
    <w:rsid w:val="002E2D08"/>
    <w:rsid w:val="002E3117"/>
    <w:rsid w:val="002E31CC"/>
    <w:rsid w:val="002E3207"/>
    <w:rsid w:val="002E3222"/>
    <w:rsid w:val="002E32FF"/>
    <w:rsid w:val="002E3C52"/>
    <w:rsid w:val="002E3D37"/>
    <w:rsid w:val="002E3DE9"/>
    <w:rsid w:val="002E4546"/>
    <w:rsid w:val="002E4B23"/>
    <w:rsid w:val="002E503F"/>
    <w:rsid w:val="002E5533"/>
    <w:rsid w:val="002E5BA7"/>
    <w:rsid w:val="002E6019"/>
    <w:rsid w:val="002E6F66"/>
    <w:rsid w:val="002E72CA"/>
    <w:rsid w:val="002E7794"/>
    <w:rsid w:val="002E77F8"/>
    <w:rsid w:val="002E7A24"/>
    <w:rsid w:val="002E7CB3"/>
    <w:rsid w:val="002E7F7B"/>
    <w:rsid w:val="002F0395"/>
    <w:rsid w:val="002F0D24"/>
    <w:rsid w:val="002F1519"/>
    <w:rsid w:val="002F1D41"/>
    <w:rsid w:val="002F219A"/>
    <w:rsid w:val="002F2DC4"/>
    <w:rsid w:val="002F2FC7"/>
    <w:rsid w:val="002F3570"/>
    <w:rsid w:val="002F3629"/>
    <w:rsid w:val="002F3ED5"/>
    <w:rsid w:val="002F43A2"/>
    <w:rsid w:val="002F47C0"/>
    <w:rsid w:val="002F480A"/>
    <w:rsid w:val="002F4DE0"/>
    <w:rsid w:val="002F4EC5"/>
    <w:rsid w:val="002F51D0"/>
    <w:rsid w:val="002F5259"/>
    <w:rsid w:val="002F5584"/>
    <w:rsid w:val="002F55EB"/>
    <w:rsid w:val="002F59B9"/>
    <w:rsid w:val="002F6058"/>
    <w:rsid w:val="002F6BEA"/>
    <w:rsid w:val="002F6BFA"/>
    <w:rsid w:val="002F6D43"/>
    <w:rsid w:val="002F7158"/>
    <w:rsid w:val="002F7194"/>
    <w:rsid w:val="002F78D4"/>
    <w:rsid w:val="00300859"/>
    <w:rsid w:val="003009D0"/>
    <w:rsid w:val="00300D5A"/>
    <w:rsid w:val="00300D77"/>
    <w:rsid w:val="0030201D"/>
    <w:rsid w:val="003028FD"/>
    <w:rsid w:val="00302A6F"/>
    <w:rsid w:val="00303203"/>
    <w:rsid w:val="0030462F"/>
    <w:rsid w:val="00304A0D"/>
    <w:rsid w:val="00304E95"/>
    <w:rsid w:val="00305985"/>
    <w:rsid w:val="00305B48"/>
    <w:rsid w:val="00305BE9"/>
    <w:rsid w:val="00305E00"/>
    <w:rsid w:val="00305EC6"/>
    <w:rsid w:val="00307816"/>
    <w:rsid w:val="00307887"/>
    <w:rsid w:val="00307B74"/>
    <w:rsid w:val="00307DDF"/>
    <w:rsid w:val="00307DE9"/>
    <w:rsid w:val="00310356"/>
    <w:rsid w:val="00310388"/>
    <w:rsid w:val="00310931"/>
    <w:rsid w:val="00310C35"/>
    <w:rsid w:val="0031117D"/>
    <w:rsid w:val="003112A3"/>
    <w:rsid w:val="003119A8"/>
    <w:rsid w:val="00311FE3"/>
    <w:rsid w:val="0031257D"/>
    <w:rsid w:val="00312BFE"/>
    <w:rsid w:val="00312E25"/>
    <w:rsid w:val="0031325B"/>
    <w:rsid w:val="00313852"/>
    <w:rsid w:val="00313ED4"/>
    <w:rsid w:val="00314C6F"/>
    <w:rsid w:val="003157D7"/>
    <w:rsid w:val="003158A1"/>
    <w:rsid w:val="00315C97"/>
    <w:rsid w:val="00315E66"/>
    <w:rsid w:val="003168DC"/>
    <w:rsid w:val="0031697A"/>
    <w:rsid w:val="00317150"/>
    <w:rsid w:val="0031719E"/>
    <w:rsid w:val="00317387"/>
    <w:rsid w:val="00317518"/>
    <w:rsid w:val="00317913"/>
    <w:rsid w:val="00317A0F"/>
    <w:rsid w:val="00317AFC"/>
    <w:rsid w:val="00317BD7"/>
    <w:rsid w:val="00317F27"/>
    <w:rsid w:val="0032073D"/>
    <w:rsid w:val="0032089A"/>
    <w:rsid w:val="00320B35"/>
    <w:rsid w:val="00320FF1"/>
    <w:rsid w:val="003211E5"/>
    <w:rsid w:val="003215FC"/>
    <w:rsid w:val="00321A56"/>
    <w:rsid w:val="00321E16"/>
    <w:rsid w:val="00321F92"/>
    <w:rsid w:val="003220B9"/>
    <w:rsid w:val="00322675"/>
    <w:rsid w:val="003227F2"/>
    <w:rsid w:val="003229A2"/>
    <w:rsid w:val="00322B06"/>
    <w:rsid w:val="00323C50"/>
    <w:rsid w:val="0032428D"/>
    <w:rsid w:val="00324345"/>
    <w:rsid w:val="00324486"/>
    <w:rsid w:val="003245AD"/>
    <w:rsid w:val="00324CF3"/>
    <w:rsid w:val="00324F09"/>
    <w:rsid w:val="00324F8E"/>
    <w:rsid w:val="00324FE2"/>
    <w:rsid w:val="00325210"/>
    <w:rsid w:val="00325D85"/>
    <w:rsid w:val="00326046"/>
    <w:rsid w:val="003262CE"/>
    <w:rsid w:val="0032674F"/>
    <w:rsid w:val="00327070"/>
    <w:rsid w:val="003271AA"/>
    <w:rsid w:val="00327364"/>
    <w:rsid w:val="00327729"/>
    <w:rsid w:val="003279BC"/>
    <w:rsid w:val="00327FEA"/>
    <w:rsid w:val="00330096"/>
    <w:rsid w:val="00330112"/>
    <w:rsid w:val="00330BA1"/>
    <w:rsid w:val="00330CE3"/>
    <w:rsid w:val="00330E56"/>
    <w:rsid w:val="00331BAF"/>
    <w:rsid w:val="00331E52"/>
    <w:rsid w:val="00331E7B"/>
    <w:rsid w:val="0033228B"/>
    <w:rsid w:val="00332D80"/>
    <w:rsid w:val="003332CD"/>
    <w:rsid w:val="0033390B"/>
    <w:rsid w:val="0033395D"/>
    <w:rsid w:val="00333F09"/>
    <w:rsid w:val="003350E1"/>
    <w:rsid w:val="00335425"/>
    <w:rsid w:val="00335462"/>
    <w:rsid w:val="00335AA4"/>
    <w:rsid w:val="00335BC9"/>
    <w:rsid w:val="003365B2"/>
    <w:rsid w:val="00336ADF"/>
    <w:rsid w:val="00336B76"/>
    <w:rsid w:val="00336CD9"/>
    <w:rsid w:val="0033704C"/>
    <w:rsid w:val="0033717F"/>
    <w:rsid w:val="00337238"/>
    <w:rsid w:val="00337755"/>
    <w:rsid w:val="00337D0E"/>
    <w:rsid w:val="00340478"/>
    <w:rsid w:val="003405FA"/>
    <w:rsid w:val="00340649"/>
    <w:rsid w:val="00340825"/>
    <w:rsid w:val="00340C6B"/>
    <w:rsid w:val="00340D33"/>
    <w:rsid w:val="00340DA7"/>
    <w:rsid w:val="003410CE"/>
    <w:rsid w:val="003420A0"/>
    <w:rsid w:val="00342238"/>
    <w:rsid w:val="003423C6"/>
    <w:rsid w:val="00342906"/>
    <w:rsid w:val="00342C1B"/>
    <w:rsid w:val="0034311A"/>
    <w:rsid w:val="003439F8"/>
    <w:rsid w:val="00343A07"/>
    <w:rsid w:val="00343A80"/>
    <w:rsid w:val="0034423C"/>
    <w:rsid w:val="003443ED"/>
    <w:rsid w:val="0034464A"/>
    <w:rsid w:val="00345221"/>
    <w:rsid w:val="00345346"/>
    <w:rsid w:val="00345A7F"/>
    <w:rsid w:val="00345C5C"/>
    <w:rsid w:val="00345D83"/>
    <w:rsid w:val="0034682A"/>
    <w:rsid w:val="00346B0C"/>
    <w:rsid w:val="0034715B"/>
    <w:rsid w:val="0034739B"/>
    <w:rsid w:val="00347978"/>
    <w:rsid w:val="00347DFC"/>
    <w:rsid w:val="00350449"/>
    <w:rsid w:val="003510BC"/>
    <w:rsid w:val="00351135"/>
    <w:rsid w:val="0035113D"/>
    <w:rsid w:val="00351567"/>
    <w:rsid w:val="003520D1"/>
    <w:rsid w:val="00352218"/>
    <w:rsid w:val="003524FE"/>
    <w:rsid w:val="00352F6B"/>
    <w:rsid w:val="003545F1"/>
    <w:rsid w:val="0035462C"/>
    <w:rsid w:val="003549A9"/>
    <w:rsid w:val="00354B57"/>
    <w:rsid w:val="00355E5F"/>
    <w:rsid w:val="00356471"/>
    <w:rsid w:val="003564C1"/>
    <w:rsid w:val="00356B5F"/>
    <w:rsid w:val="00356F7B"/>
    <w:rsid w:val="003573C3"/>
    <w:rsid w:val="0035781F"/>
    <w:rsid w:val="00357EE7"/>
    <w:rsid w:val="0036093C"/>
    <w:rsid w:val="00360A6E"/>
    <w:rsid w:val="00360D25"/>
    <w:rsid w:val="003616E3"/>
    <w:rsid w:val="0036215C"/>
    <w:rsid w:val="0036246A"/>
    <w:rsid w:val="00362811"/>
    <w:rsid w:val="00362E7E"/>
    <w:rsid w:val="00362F48"/>
    <w:rsid w:val="00363271"/>
    <w:rsid w:val="00363411"/>
    <w:rsid w:val="00363485"/>
    <w:rsid w:val="00363ABC"/>
    <w:rsid w:val="0036428C"/>
    <w:rsid w:val="0036438E"/>
    <w:rsid w:val="00364715"/>
    <w:rsid w:val="003649AB"/>
    <w:rsid w:val="00365009"/>
    <w:rsid w:val="00365484"/>
    <w:rsid w:val="00365B45"/>
    <w:rsid w:val="00365DE8"/>
    <w:rsid w:val="003660B3"/>
    <w:rsid w:val="00366700"/>
    <w:rsid w:val="00366CCC"/>
    <w:rsid w:val="0036722B"/>
    <w:rsid w:val="0036738F"/>
    <w:rsid w:val="0037012B"/>
    <w:rsid w:val="00370B9A"/>
    <w:rsid w:val="00370E76"/>
    <w:rsid w:val="00371788"/>
    <w:rsid w:val="003718F9"/>
    <w:rsid w:val="003719F6"/>
    <w:rsid w:val="00371A39"/>
    <w:rsid w:val="00371B35"/>
    <w:rsid w:val="00371C6E"/>
    <w:rsid w:val="00371EEF"/>
    <w:rsid w:val="00371F60"/>
    <w:rsid w:val="00372EC3"/>
    <w:rsid w:val="00373A9E"/>
    <w:rsid w:val="00373F79"/>
    <w:rsid w:val="00374343"/>
    <w:rsid w:val="00374AF6"/>
    <w:rsid w:val="00374BE0"/>
    <w:rsid w:val="00374E58"/>
    <w:rsid w:val="00375184"/>
    <w:rsid w:val="00375417"/>
    <w:rsid w:val="0037578D"/>
    <w:rsid w:val="00375AFA"/>
    <w:rsid w:val="003761AA"/>
    <w:rsid w:val="0037693C"/>
    <w:rsid w:val="003772A9"/>
    <w:rsid w:val="00377BB0"/>
    <w:rsid w:val="00377CE5"/>
    <w:rsid w:val="00377DDB"/>
    <w:rsid w:val="0038007A"/>
    <w:rsid w:val="00380921"/>
    <w:rsid w:val="003814A6"/>
    <w:rsid w:val="0038194A"/>
    <w:rsid w:val="00381CFC"/>
    <w:rsid w:val="0038364A"/>
    <w:rsid w:val="003847B2"/>
    <w:rsid w:val="00384A8B"/>
    <w:rsid w:val="00384AD5"/>
    <w:rsid w:val="00385BAE"/>
    <w:rsid w:val="00386B0D"/>
    <w:rsid w:val="00386CDC"/>
    <w:rsid w:val="00386F6D"/>
    <w:rsid w:val="003870CC"/>
    <w:rsid w:val="0038744F"/>
    <w:rsid w:val="00387702"/>
    <w:rsid w:val="00387D85"/>
    <w:rsid w:val="00390259"/>
    <w:rsid w:val="00390871"/>
    <w:rsid w:val="00390899"/>
    <w:rsid w:val="00391772"/>
    <w:rsid w:val="00391892"/>
    <w:rsid w:val="00391929"/>
    <w:rsid w:val="00391AE3"/>
    <w:rsid w:val="00391B03"/>
    <w:rsid w:val="00391BB3"/>
    <w:rsid w:val="00391BFD"/>
    <w:rsid w:val="00392344"/>
    <w:rsid w:val="003923B3"/>
    <w:rsid w:val="003926C9"/>
    <w:rsid w:val="00392D71"/>
    <w:rsid w:val="0039302B"/>
    <w:rsid w:val="003930E9"/>
    <w:rsid w:val="00393277"/>
    <w:rsid w:val="00393799"/>
    <w:rsid w:val="003937B0"/>
    <w:rsid w:val="003939C5"/>
    <w:rsid w:val="00393CD2"/>
    <w:rsid w:val="00393FA4"/>
    <w:rsid w:val="0039486E"/>
    <w:rsid w:val="00394A2B"/>
    <w:rsid w:val="00394C7F"/>
    <w:rsid w:val="00394D4F"/>
    <w:rsid w:val="003950C7"/>
    <w:rsid w:val="0039657A"/>
    <w:rsid w:val="00396E71"/>
    <w:rsid w:val="0039765B"/>
    <w:rsid w:val="003977A3"/>
    <w:rsid w:val="003A05C8"/>
    <w:rsid w:val="003A0774"/>
    <w:rsid w:val="003A0F7E"/>
    <w:rsid w:val="003A0FAA"/>
    <w:rsid w:val="003A1990"/>
    <w:rsid w:val="003A1D8C"/>
    <w:rsid w:val="003A24EF"/>
    <w:rsid w:val="003A380A"/>
    <w:rsid w:val="003A38BA"/>
    <w:rsid w:val="003A3C09"/>
    <w:rsid w:val="003A3F31"/>
    <w:rsid w:val="003A4BA0"/>
    <w:rsid w:val="003A4DDC"/>
    <w:rsid w:val="003A51BD"/>
    <w:rsid w:val="003A52E5"/>
    <w:rsid w:val="003A5959"/>
    <w:rsid w:val="003A5B03"/>
    <w:rsid w:val="003A5CC1"/>
    <w:rsid w:val="003A5D30"/>
    <w:rsid w:val="003A5D60"/>
    <w:rsid w:val="003A63F0"/>
    <w:rsid w:val="003A68B8"/>
    <w:rsid w:val="003A6B84"/>
    <w:rsid w:val="003A6CEF"/>
    <w:rsid w:val="003A7561"/>
    <w:rsid w:val="003A7DD6"/>
    <w:rsid w:val="003B0CD8"/>
    <w:rsid w:val="003B100B"/>
    <w:rsid w:val="003B1B53"/>
    <w:rsid w:val="003B2FD3"/>
    <w:rsid w:val="003B34C8"/>
    <w:rsid w:val="003B3528"/>
    <w:rsid w:val="003B4174"/>
    <w:rsid w:val="003B4504"/>
    <w:rsid w:val="003B4709"/>
    <w:rsid w:val="003B4718"/>
    <w:rsid w:val="003B4721"/>
    <w:rsid w:val="003B4855"/>
    <w:rsid w:val="003B4F7C"/>
    <w:rsid w:val="003B5154"/>
    <w:rsid w:val="003B5851"/>
    <w:rsid w:val="003B593C"/>
    <w:rsid w:val="003B65CE"/>
    <w:rsid w:val="003B6F54"/>
    <w:rsid w:val="003B7464"/>
    <w:rsid w:val="003B7E4A"/>
    <w:rsid w:val="003B7FEA"/>
    <w:rsid w:val="003C06CD"/>
    <w:rsid w:val="003C0DD3"/>
    <w:rsid w:val="003C0FEC"/>
    <w:rsid w:val="003C1227"/>
    <w:rsid w:val="003C1CBD"/>
    <w:rsid w:val="003C2552"/>
    <w:rsid w:val="003C268B"/>
    <w:rsid w:val="003C2D97"/>
    <w:rsid w:val="003C35DC"/>
    <w:rsid w:val="003C433F"/>
    <w:rsid w:val="003C4B9F"/>
    <w:rsid w:val="003C4FF2"/>
    <w:rsid w:val="003C5018"/>
    <w:rsid w:val="003C5115"/>
    <w:rsid w:val="003C574C"/>
    <w:rsid w:val="003C59CF"/>
    <w:rsid w:val="003C5B72"/>
    <w:rsid w:val="003C5E81"/>
    <w:rsid w:val="003C6273"/>
    <w:rsid w:val="003C63D4"/>
    <w:rsid w:val="003C6777"/>
    <w:rsid w:val="003C6966"/>
    <w:rsid w:val="003C6DCC"/>
    <w:rsid w:val="003C6F91"/>
    <w:rsid w:val="003C7708"/>
    <w:rsid w:val="003C7920"/>
    <w:rsid w:val="003C7A79"/>
    <w:rsid w:val="003D0395"/>
    <w:rsid w:val="003D04CF"/>
    <w:rsid w:val="003D1144"/>
    <w:rsid w:val="003D147D"/>
    <w:rsid w:val="003D1816"/>
    <w:rsid w:val="003D2241"/>
    <w:rsid w:val="003D2E1A"/>
    <w:rsid w:val="003D2EEF"/>
    <w:rsid w:val="003D31DB"/>
    <w:rsid w:val="003D36CC"/>
    <w:rsid w:val="003D3E3E"/>
    <w:rsid w:val="003D4A6C"/>
    <w:rsid w:val="003D4C43"/>
    <w:rsid w:val="003D50FB"/>
    <w:rsid w:val="003D5A46"/>
    <w:rsid w:val="003D5B96"/>
    <w:rsid w:val="003D5C71"/>
    <w:rsid w:val="003D5D69"/>
    <w:rsid w:val="003D6222"/>
    <w:rsid w:val="003D676C"/>
    <w:rsid w:val="003D6773"/>
    <w:rsid w:val="003D6D36"/>
    <w:rsid w:val="003D7996"/>
    <w:rsid w:val="003D7BFF"/>
    <w:rsid w:val="003D7FF8"/>
    <w:rsid w:val="003E0C67"/>
    <w:rsid w:val="003E0FD0"/>
    <w:rsid w:val="003E15CB"/>
    <w:rsid w:val="003E1914"/>
    <w:rsid w:val="003E1CEA"/>
    <w:rsid w:val="003E1F5A"/>
    <w:rsid w:val="003E2BA8"/>
    <w:rsid w:val="003E2BCC"/>
    <w:rsid w:val="003E2E16"/>
    <w:rsid w:val="003E38A4"/>
    <w:rsid w:val="003E3A5E"/>
    <w:rsid w:val="003E4412"/>
    <w:rsid w:val="003E4722"/>
    <w:rsid w:val="003E4E76"/>
    <w:rsid w:val="003E4EE0"/>
    <w:rsid w:val="003E552B"/>
    <w:rsid w:val="003E5D03"/>
    <w:rsid w:val="003E609E"/>
    <w:rsid w:val="003E61AF"/>
    <w:rsid w:val="003E64B3"/>
    <w:rsid w:val="003E6920"/>
    <w:rsid w:val="003E6CBD"/>
    <w:rsid w:val="003E7D0A"/>
    <w:rsid w:val="003E7D7A"/>
    <w:rsid w:val="003E7E58"/>
    <w:rsid w:val="003F072A"/>
    <w:rsid w:val="003F0961"/>
    <w:rsid w:val="003F0C75"/>
    <w:rsid w:val="003F18C0"/>
    <w:rsid w:val="003F1A58"/>
    <w:rsid w:val="003F1DB6"/>
    <w:rsid w:val="003F2345"/>
    <w:rsid w:val="003F235A"/>
    <w:rsid w:val="003F236B"/>
    <w:rsid w:val="003F2646"/>
    <w:rsid w:val="003F28E5"/>
    <w:rsid w:val="003F2E2E"/>
    <w:rsid w:val="003F319D"/>
    <w:rsid w:val="003F35F3"/>
    <w:rsid w:val="003F3B09"/>
    <w:rsid w:val="003F43A6"/>
    <w:rsid w:val="003F47D6"/>
    <w:rsid w:val="003F5655"/>
    <w:rsid w:val="003F5745"/>
    <w:rsid w:val="003F59B7"/>
    <w:rsid w:val="003F5C9B"/>
    <w:rsid w:val="003F5EEC"/>
    <w:rsid w:val="003F62FA"/>
    <w:rsid w:val="003F6522"/>
    <w:rsid w:val="003F667E"/>
    <w:rsid w:val="003F6719"/>
    <w:rsid w:val="003F6A03"/>
    <w:rsid w:val="003F6A83"/>
    <w:rsid w:val="003F6BBC"/>
    <w:rsid w:val="003F7202"/>
    <w:rsid w:val="003F750D"/>
    <w:rsid w:val="003F7AA8"/>
    <w:rsid w:val="004002FA"/>
    <w:rsid w:val="00400343"/>
    <w:rsid w:val="00401182"/>
    <w:rsid w:val="0040192B"/>
    <w:rsid w:val="00401F48"/>
    <w:rsid w:val="00402629"/>
    <w:rsid w:val="004027D5"/>
    <w:rsid w:val="004039E3"/>
    <w:rsid w:val="00403DD1"/>
    <w:rsid w:val="00404807"/>
    <w:rsid w:val="0040482E"/>
    <w:rsid w:val="0040494B"/>
    <w:rsid w:val="00404E84"/>
    <w:rsid w:val="00404FBA"/>
    <w:rsid w:val="0040545C"/>
    <w:rsid w:val="0040573F"/>
    <w:rsid w:val="0040597B"/>
    <w:rsid w:val="00405D00"/>
    <w:rsid w:val="004064BC"/>
    <w:rsid w:val="004066A2"/>
    <w:rsid w:val="00406D11"/>
    <w:rsid w:val="00407108"/>
    <w:rsid w:val="004073CD"/>
    <w:rsid w:val="0040751A"/>
    <w:rsid w:val="00407F17"/>
    <w:rsid w:val="00410DED"/>
    <w:rsid w:val="00411DE8"/>
    <w:rsid w:val="0041228E"/>
    <w:rsid w:val="00412499"/>
    <w:rsid w:val="0041283D"/>
    <w:rsid w:val="004132BB"/>
    <w:rsid w:val="00413731"/>
    <w:rsid w:val="0041384E"/>
    <w:rsid w:val="00413CB3"/>
    <w:rsid w:val="00413FC9"/>
    <w:rsid w:val="00413FF8"/>
    <w:rsid w:val="004141B9"/>
    <w:rsid w:val="004142B8"/>
    <w:rsid w:val="00414589"/>
    <w:rsid w:val="00414C8C"/>
    <w:rsid w:val="0041507B"/>
    <w:rsid w:val="004151D8"/>
    <w:rsid w:val="0041534A"/>
    <w:rsid w:val="00415398"/>
    <w:rsid w:val="0041590C"/>
    <w:rsid w:val="00415956"/>
    <w:rsid w:val="004159E4"/>
    <w:rsid w:val="00415C60"/>
    <w:rsid w:val="00415D3A"/>
    <w:rsid w:val="0041604B"/>
    <w:rsid w:val="00416090"/>
    <w:rsid w:val="00416127"/>
    <w:rsid w:val="00416566"/>
    <w:rsid w:val="00417060"/>
    <w:rsid w:val="004172D0"/>
    <w:rsid w:val="004175A4"/>
    <w:rsid w:val="00417604"/>
    <w:rsid w:val="00420211"/>
    <w:rsid w:val="00420570"/>
    <w:rsid w:val="0042091E"/>
    <w:rsid w:val="00420E22"/>
    <w:rsid w:val="00420E28"/>
    <w:rsid w:val="004215DB"/>
    <w:rsid w:val="00421755"/>
    <w:rsid w:val="00421894"/>
    <w:rsid w:val="00421A7A"/>
    <w:rsid w:val="00422190"/>
    <w:rsid w:val="0042280B"/>
    <w:rsid w:val="00422886"/>
    <w:rsid w:val="00422ADC"/>
    <w:rsid w:val="00422EC9"/>
    <w:rsid w:val="0042319B"/>
    <w:rsid w:val="0042343B"/>
    <w:rsid w:val="004239F7"/>
    <w:rsid w:val="00423A68"/>
    <w:rsid w:val="00423F5C"/>
    <w:rsid w:val="0042484C"/>
    <w:rsid w:val="00424BE4"/>
    <w:rsid w:val="00425023"/>
    <w:rsid w:val="004257C1"/>
    <w:rsid w:val="00425862"/>
    <w:rsid w:val="00425D81"/>
    <w:rsid w:val="0042623E"/>
    <w:rsid w:val="00426B4E"/>
    <w:rsid w:val="00426BD9"/>
    <w:rsid w:val="00426BE6"/>
    <w:rsid w:val="004275A2"/>
    <w:rsid w:val="00427BEE"/>
    <w:rsid w:val="004308C4"/>
    <w:rsid w:val="004315AD"/>
    <w:rsid w:val="00431685"/>
    <w:rsid w:val="00431901"/>
    <w:rsid w:val="00431F7E"/>
    <w:rsid w:val="00432CA8"/>
    <w:rsid w:val="00433566"/>
    <w:rsid w:val="0043356F"/>
    <w:rsid w:val="004337B1"/>
    <w:rsid w:val="0043394D"/>
    <w:rsid w:val="00433F8C"/>
    <w:rsid w:val="00434723"/>
    <w:rsid w:val="00434898"/>
    <w:rsid w:val="0043495F"/>
    <w:rsid w:val="004354B2"/>
    <w:rsid w:val="00435808"/>
    <w:rsid w:val="004358C4"/>
    <w:rsid w:val="00436AB7"/>
    <w:rsid w:val="00436D7F"/>
    <w:rsid w:val="0043775B"/>
    <w:rsid w:val="00437A79"/>
    <w:rsid w:val="00440FD9"/>
    <w:rsid w:val="00441CA4"/>
    <w:rsid w:val="00442B7E"/>
    <w:rsid w:val="00443409"/>
    <w:rsid w:val="00443AB8"/>
    <w:rsid w:val="004449B8"/>
    <w:rsid w:val="00444E0E"/>
    <w:rsid w:val="00444EA7"/>
    <w:rsid w:val="00445603"/>
    <w:rsid w:val="00445823"/>
    <w:rsid w:val="0044591E"/>
    <w:rsid w:val="00445AAF"/>
    <w:rsid w:val="00445B0E"/>
    <w:rsid w:val="00445C38"/>
    <w:rsid w:val="00445D4E"/>
    <w:rsid w:val="00445DFB"/>
    <w:rsid w:val="004463C8"/>
    <w:rsid w:val="00446696"/>
    <w:rsid w:val="00446F39"/>
    <w:rsid w:val="00447278"/>
    <w:rsid w:val="004476FC"/>
    <w:rsid w:val="00447A6C"/>
    <w:rsid w:val="00447E69"/>
    <w:rsid w:val="0045007B"/>
    <w:rsid w:val="004500EB"/>
    <w:rsid w:val="004503FD"/>
    <w:rsid w:val="00450718"/>
    <w:rsid w:val="00450836"/>
    <w:rsid w:val="00450E9D"/>
    <w:rsid w:val="004513C4"/>
    <w:rsid w:val="004514CB"/>
    <w:rsid w:val="0045171D"/>
    <w:rsid w:val="004520FA"/>
    <w:rsid w:val="00452170"/>
    <w:rsid w:val="00452781"/>
    <w:rsid w:val="004529F2"/>
    <w:rsid w:val="00452FBB"/>
    <w:rsid w:val="00453018"/>
    <w:rsid w:val="004532A8"/>
    <w:rsid w:val="00453314"/>
    <w:rsid w:val="00453565"/>
    <w:rsid w:val="00453B76"/>
    <w:rsid w:val="00453D81"/>
    <w:rsid w:val="00454322"/>
    <w:rsid w:val="004543B3"/>
    <w:rsid w:val="0045453A"/>
    <w:rsid w:val="00454E20"/>
    <w:rsid w:val="004558B5"/>
    <w:rsid w:val="00455974"/>
    <w:rsid w:val="004559C1"/>
    <w:rsid w:val="00455A2B"/>
    <w:rsid w:val="00456119"/>
    <w:rsid w:val="004563E9"/>
    <w:rsid w:val="004564DC"/>
    <w:rsid w:val="00456523"/>
    <w:rsid w:val="00456589"/>
    <w:rsid w:val="00456D91"/>
    <w:rsid w:val="00456FDC"/>
    <w:rsid w:val="00457564"/>
    <w:rsid w:val="004578DE"/>
    <w:rsid w:val="00457CD7"/>
    <w:rsid w:val="00460167"/>
    <w:rsid w:val="0046100D"/>
    <w:rsid w:val="0046170A"/>
    <w:rsid w:val="00461856"/>
    <w:rsid w:val="004618FD"/>
    <w:rsid w:val="00461E77"/>
    <w:rsid w:val="00462BE4"/>
    <w:rsid w:val="00462F01"/>
    <w:rsid w:val="004633F0"/>
    <w:rsid w:val="00463D28"/>
    <w:rsid w:val="00463D3E"/>
    <w:rsid w:val="00464CD3"/>
    <w:rsid w:val="00464E06"/>
    <w:rsid w:val="00465058"/>
    <w:rsid w:val="004650FF"/>
    <w:rsid w:val="004653B3"/>
    <w:rsid w:val="00465BBA"/>
    <w:rsid w:val="00465D1F"/>
    <w:rsid w:val="00465D33"/>
    <w:rsid w:val="004667F9"/>
    <w:rsid w:val="004669F9"/>
    <w:rsid w:val="00466DB0"/>
    <w:rsid w:val="00466EED"/>
    <w:rsid w:val="00467102"/>
    <w:rsid w:val="004673CD"/>
    <w:rsid w:val="00467ABE"/>
    <w:rsid w:val="00467FE4"/>
    <w:rsid w:val="0047066F"/>
    <w:rsid w:val="004708C8"/>
    <w:rsid w:val="00470B75"/>
    <w:rsid w:val="00471131"/>
    <w:rsid w:val="004717AD"/>
    <w:rsid w:val="0047202C"/>
    <w:rsid w:val="00472497"/>
    <w:rsid w:val="004724E8"/>
    <w:rsid w:val="00472A55"/>
    <w:rsid w:val="00472D09"/>
    <w:rsid w:val="00473400"/>
    <w:rsid w:val="00473ED2"/>
    <w:rsid w:val="0047470B"/>
    <w:rsid w:val="00475148"/>
    <w:rsid w:val="00475427"/>
    <w:rsid w:val="00475861"/>
    <w:rsid w:val="004758A2"/>
    <w:rsid w:val="004758EA"/>
    <w:rsid w:val="00475C53"/>
    <w:rsid w:val="00475F7D"/>
    <w:rsid w:val="00476026"/>
    <w:rsid w:val="00476851"/>
    <w:rsid w:val="004769E8"/>
    <w:rsid w:val="00476AF0"/>
    <w:rsid w:val="00476BB8"/>
    <w:rsid w:val="00476F2F"/>
    <w:rsid w:val="00477273"/>
    <w:rsid w:val="00477CC6"/>
    <w:rsid w:val="00477D77"/>
    <w:rsid w:val="0048004B"/>
    <w:rsid w:val="004804FE"/>
    <w:rsid w:val="00480D18"/>
    <w:rsid w:val="004810F4"/>
    <w:rsid w:val="00482AC6"/>
    <w:rsid w:val="00482DE8"/>
    <w:rsid w:val="00482E56"/>
    <w:rsid w:val="00482FC1"/>
    <w:rsid w:val="0048301B"/>
    <w:rsid w:val="0048324F"/>
    <w:rsid w:val="004837B0"/>
    <w:rsid w:val="00483D96"/>
    <w:rsid w:val="00484163"/>
    <w:rsid w:val="00484201"/>
    <w:rsid w:val="004842C9"/>
    <w:rsid w:val="004844C0"/>
    <w:rsid w:val="004845CF"/>
    <w:rsid w:val="004848A1"/>
    <w:rsid w:val="004849B4"/>
    <w:rsid w:val="00484D89"/>
    <w:rsid w:val="00484F8D"/>
    <w:rsid w:val="00485270"/>
    <w:rsid w:val="00485273"/>
    <w:rsid w:val="00485BBA"/>
    <w:rsid w:val="00486358"/>
    <w:rsid w:val="00486FA6"/>
    <w:rsid w:val="00487D27"/>
    <w:rsid w:val="00490F8C"/>
    <w:rsid w:val="004915EB"/>
    <w:rsid w:val="004917DA"/>
    <w:rsid w:val="00491B7B"/>
    <w:rsid w:val="00491CCE"/>
    <w:rsid w:val="0049239B"/>
    <w:rsid w:val="004924C9"/>
    <w:rsid w:val="00492C7A"/>
    <w:rsid w:val="00492C8C"/>
    <w:rsid w:val="00493309"/>
    <w:rsid w:val="004937C7"/>
    <w:rsid w:val="00493912"/>
    <w:rsid w:val="00493983"/>
    <w:rsid w:val="004946A5"/>
    <w:rsid w:val="00494A02"/>
    <w:rsid w:val="00494B1F"/>
    <w:rsid w:val="00495087"/>
    <w:rsid w:val="0049551D"/>
    <w:rsid w:val="00495625"/>
    <w:rsid w:val="00495831"/>
    <w:rsid w:val="004959BE"/>
    <w:rsid w:val="00495A20"/>
    <w:rsid w:val="00495C67"/>
    <w:rsid w:val="00496968"/>
    <w:rsid w:val="00496BB8"/>
    <w:rsid w:val="00496E1F"/>
    <w:rsid w:val="00496EB8"/>
    <w:rsid w:val="00497112"/>
    <w:rsid w:val="004973E0"/>
    <w:rsid w:val="00497415"/>
    <w:rsid w:val="0049764A"/>
    <w:rsid w:val="0049775A"/>
    <w:rsid w:val="00497ACD"/>
    <w:rsid w:val="00497DFE"/>
    <w:rsid w:val="004A0903"/>
    <w:rsid w:val="004A1439"/>
    <w:rsid w:val="004A1856"/>
    <w:rsid w:val="004A188C"/>
    <w:rsid w:val="004A1A44"/>
    <w:rsid w:val="004A1D2F"/>
    <w:rsid w:val="004A24DC"/>
    <w:rsid w:val="004A2E00"/>
    <w:rsid w:val="004A38A5"/>
    <w:rsid w:val="004A38CE"/>
    <w:rsid w:val="004A49F9"/>
    <w:rsid w:val="004A4B00"/>
    <w:rsid w:val="004A4B1C"/>
    <w:rsid w:val="004A4BE2"/>
    <w:rsid w:val="004A4D97"/>
    <w:rsid w:val="004A4FB6"/>
    <w:rsid w:val="004A50AC"/>
    <w:rsid w:val="004A53E3"/>
    <w:rsid w:val="004A642E"/>
    <w:rsid w:val="004A662F"/>
    <w:rsid w:val="004A675C"/>
    <w:rsid w:val="004A6D22"/>
    <w:rsid w:val="004A6F07"/>
    <w:rsid w:val="004A7018"/>
    <w:rsid w:val="004A76BE"/>
    <w:rsid w:val="004A7839"/>
    <w:rsid w:val="004A7C0D"/>
    <w:rsid w:val="004A7D8F"/>
    <w:rsid w:val="004A7DF5"/>
    <w:rsid w:val="004B01EA"/>
    <w:rsid w:val="004B07B8"/>
    <w:rsid w:val="004B0992"/>
    <w:rsid w:val="004B0B29"/>
    <w:rsid w:val="004B0D63"/>
    <w:rsid w:val="004B1425"/>
    <w:rsid w:val="004B197A"/>
    <w:rsid w:val="004B1A33"/>
    <w:rsid w:val="004B24DC"/>
    <w:rsid w:val="004B2C6E"/>
    <w:rsid w:val="004B30AD"/>
    <w:rsid w:val="004B31F1"/>
    <w:rsid w:val="004B3817"/>
    <w:rsid w:val="004B3D19"/>
    <w:rsid w:val="004B473B"/>
    <w:rsid w:val="004B4BAF"/>
    <w:rsid w:val="004B53B1"/>
    <w:rsid w:val="004B551B"/>
    <w:rsid w:val="004B60E0"/>
    <w:rsid w:val="004B6D25"/>
    <w:rsid w:val="004B6EF4"/>
    <w:rsid w:val="004B6F09"/>
    <w:rsid w:val="004B71D8"/>
    <w:rsid w:val="004B7517"/>
    <w:rsid w:val="004B783A"/>
    <w:rsid w:val="004B7859"/>
    <w:rsid w:val="004B78FE"/>
    <w:rsid w:val="004C02CF"/>
    <w:rsid w:val="004C3B90"/>
    <w:rsid w:val="004C3C65"/>
    <w:rsid w:val="004C4057"/>
    <w:rsid w:val="004C4162"/>
    <w:rsid w:val="004C4D88"/>
    <w:rsid w:val="004C5699"/>
    <w:rsid w:val="004C6497"/>
    <w:rsid w:val="004C653B"/>
    <w:rsid w:val="004C779A"/>
    <w:rsid w:val="004D0062"/>
    <w:rsid w:val="004D071A"/>
    <w:rsid w:val="004D07CC"/>
    <w:rsid w:val="004D09D0"/>
    <w:rsid w:val="004D12E1"/>
    <w:rsid w:val="004D14D4"/>
    <w:rsid w:val="004D180F"/>
    <w:rsid w:val="004D1936"/>
    <w:rsid w:val="004D196A"/>
    <w:rsid w:val="004D1BC3"/>
    <w:rsid w:val="004D1FD3"/>
    <w:rsid w:val="004D215A"/>
    <w:rsid w:val="004D21F2"/>
    <w:rsid w:val="004D2325"/>
    <w:rsid w:val="004D2460"/>
    <w:rsid w:val="004D265A"/>
    <w:rsid w:val="004D29F6"/>
    <w:rsid w:val="004D2CD5"/>
    <w:rsid w:val="004D3028"/>
    <w:rsid w:val="004D347A"/>
    <w:rsid w:val="004D3951"/>
    <w:rsid w:val="004D3C57"/>
    <w:rsid w:val="004D3F48"/>
    <w:rsid w:val="004D4402"/>
    <w:rsid w:val="004D4569"/>
    <w:rsid w:val="004D4676"/>
    <w:rsid w:val="004D46C1"/>
    <w:rsid w:val="004D4DB4"/>
    <w:rsid w:val="004D5C69"/>
    <w:rsid w:val="004D6177"/>
    <w:rsid w:val="004D6289"/>
    <w:rsid w:val="004D6A80"/>
    <w:rsid w:val="004D6A85"/>
    <w:rsid w:val="004D6F17"/>
    <w:rsid w:val="004D7D7C"/>
    <w:rsid w:val="004D7E0A"/>
    <w:rsid w:val="004E0CCA"/>
    <w:rsid w:val="004E1485"/>
    <w:rsid w:val="004E16B4"/>
    <w:rsid w:val="004E1A7F"/>
    <w:rsid w:val="004E27B7"/>
    <w:rsid w:val="004E2EC8"/>
    <w:rsid w:val="004E2EE3"/>
    <w:rsid w:val="004E31A2"/>
    <w:rsid w:val="004E417A"/>
    <w:rsid w:val="004E46F0"/>
    <w:rsid w:val="004E48F1"/>
    <w:rsid w:val="004E4F91"/>
    <w:rsid w:val="004E5992"/>
    <w:rsid w:val="004E5A79"/>
    <w:rsid w:val="004E5D3D"/>
    <w:rsid w:val="004E626A"/>
    <w:rsid w:val="004E69F6"/>
    <w:rsid w:val="004E764F"/>
    <w:rsid w:val="004E76FC"/>
    <w:rsid w:val="004E770F"/>
    <w:rsid w:val="004F0451"/>
    <w:rsid w:val="004F0611"/>
    <w:rsid w:val="004F09F5"/>
    <w:rsid w:val="004F0A0C"/>
    <w:rsid w:val="004F0F94"/>
    <w:rsid w:val="004F14E3"/>
    <w:rsid w:val="004F1502"/>
    <w:rsid w:val="004F19C2"/>
    <w:rsid w:val="004F1AFB"/>
    <w:rsid w:val="004F28F3"/>
    <w:rsid w:val="004F2ECA"/>
    <w:rsid w:val="004F2FD9"/>
    <w:rsid w:val="004F372B"/>
    <w:rsid w:val="004F37C0"/>
    <w:rsid w:val="004F3EAB"/>
    <w:rsid w:val="004F41A9"/>
    <w:rsid w:val="004F4FEF"/>
    <w:rsid w:val="004F50B3"/>
    <w:rsid w:val="004F5CAD"/>
    <w:rsid w:val="004F62B9"/>
    <w:rsid w:val="004F6943"/>
    <w:rsid w:val="004F69A3"/>
    <w:rsid w:val="004F792A"/>
    <w:rsid w:val="004F7D36"/>
    <w:rsid w:val="00500116"/>
    <w:rsid w:val="005005F7"/>
    <w:rsid w:val="00500DEC"/>
    <w:rsid w:val="00500E1F"/>
    <w:rsid w:val="00500F79"/>
    <w:rsid w:val="00501850"/>
    <w:rsid w:val="00501ECC"/>
    <w:rsid w:val="005023C2"/>
    <w:rsid w:val="0050287D"/>
    <w:rsid w:val="00502C96"/>
    <w:rsid w:val="0050312F"/>
    <w:rsid w:val="00503511"/>
    <w:rsid w:val="0050395F"/>
    <w:rsid w:val="005039AA"/>
    <w:rsid w:val="00503A1E"/>
    <w:rsid w:val="00503AC6"/>
    <w:rsid w:val="00503C4D"/>
    <w:rsid w:val="00503CD6"/>
    <w:rsid w:val="0050415E"/>
    <w:rsid w:val="00504410"/>
    <w:rsid w:val="005045F1"/>
    <w:rsid w:val="00504662"/>
    <w:rsid w:val="005046B4"/>
    <w:rsid w:val="005046FE"/>
    <w:rsid w:val="00504812"/>
    <w:rsid w:val="00504874"/>
    <w:rsid w:val="005049E1"/>
    <w:rsid w:val="00505015"/>
    <w:rsid w:val="0050567A"/>
    <w:rsid w:val="00505882"/>
    <w:rsid w:val="005058D3"/>
    <w:rsid w:val="00506523"/>
    <w:rsid w:val="005068B9"/>
    <w:rsid w:val="00506B26"/>
    <w:rsid w:val="00506CC4"/>
    <w:rsid w:val="00506DCF"/>
    <w:rsid w:val="0050739F"/>
    <w:rsid w:val="00507D22"/>
    <w:rsid w:val="005105E6"/>
    <w:rsid w:val="00510B9F"/>
    <w:rsid w:val="00510DBE"/>
    <w:rsid w:val="00510DEB"/>
    <w:rsid w:val="00511077"/>
    <w:rsid w:val="00511265"/>
    <w:rsid w:val="005114DD"/>
    <w:rsid w:val="0051155C"/>
    <w:rsid w:val="005115AD"/>
    <w:rsid w:val="0051168C"/>
    <w:rsid w:val="00511B19"/>
    <w:rsid w:val="00511B35"/>
    <w:rsid w:val="00511C05"/>
    <w:rsid w:val="00512220"/>
    <w:rsid w:val="005126BC"/>
    <w:rsid w:val="00513189"/>
    <w:rsid w:val="005131EF"/>
    <w:rsid w:val="00513299"/>
    <w:rsid w:val="00513D25"/>
    <w:rsid w:val="00514259"/>
    <w:rsid w:val="00514580"/>
    <w:rsid w:val="00515523"/>
    <w:rsid w:val="0051580C"/>
    <w:rsid w:val="00515820"/>
    <w:rsid w:val="00515B48"/>
    <w:rsid w:val="00515FE7"/>
    <w:rsid w:val="00517081"/>
    <w:rsid w:val="00517107"/>
    <w:rsid w:val="00517A52"/>
    <w:rsid w:val="00520060"/>
    <w:rsid w:val="00520649"/>
    <w:rsid w:val="005209F2"/>
    <w:rsid w:val="00521DA4"/>
    <w:rsid w:val="005221D3"/>
    <w:rsid w:val="00522296"/>
    <w:rsid w:val="00522899"/>
    <w:rsid w:val="00523663"/>
    <w:rsid w:val="005236FE"/>
    <w:rsid w:val="0052372D"/>
    <w:rsid w:val="00523971"/>
    <w:rsid w:val="005239A8"/>
    <w:rsid w:val="00523AF0"/>
    <w:rsid w:val="00524299"/>
    <w:rsid w:val="00524412"/>
    <w:rsid w:val="00524428"/>
    <w:rsid w:val="00524541"/>
    <w:rsid w:val="00524ABD"/>
    <w:rsid w:val="00524D61"/>
    <w:rsid w:val="00524F80"/>
    <w:rsid w:val="00525353"/>
    <w:rsid w:val="00525CDA"/>
    <w:rsid w:val="00525E4A"/>
    <w:rsid w:val="00525E68"/>
    <w:rsid w:val="005260FC"/>
    <w:rsid w:val="00526233"/>
    <w:rsid w:val="00526664"/>
    <w:rsid w:val="005277BF"/>
    <w:rsid w:val="0052793D"/>
    <w:rsid w:val="00527DA8"/>
    <w:rsid w:val="00527F89"/>
    <w:rsid w:val="00530AE8"/>
    <w:rsid w:val="00530BC1"/>
    <w:rsid w:val="00530D43"/>
    <w:rsid w:val="00531123"/>
    <w:rsid w:val="005313A8"/>
    <w:rsid w:val="00531D79"/>
    <w:rsid w:val="0053229D"/>
    <w:rsid w:val="005328A7"/>
    <w:rsid w:val="00533115"/>
    <w:rsid w:val="00533BB6"/>
    <w:rsid w:val="00533F42"/>
    <w:rsid w:val="00534649"/>
    <w:rsid w:val="00534F55"/>
    <w:rsid w:val="00534F70"/>
    <w:rsid w:val="005354E0"/>
    <w:rsid w:val="00535DF4"/>
    <w:rsid w:val="005360C9"/>
    <w:rsid w:val="00536440"/>
    <w:rsid w:val="005369EF"/>
    <w:rsid w:val="00536BEE"/>
    <w:rsid w:val="00536EF2"/>
    <w:rsid w:val="00537035"/>
    <w:rsid w:val="0053705D"/>
    <w:rsid w:val="00537304"/>
    <w:rsid w:val="005373F9"/>
    <w:rsid w:val="00537BD5"/>
    <w:rsid w:val="0054028C"/>
    <w:rsid w:val="00540C5C"/>
    <w:rsid w:val="0054113E"/>
    <w:rsid w:val="005412AE"/>
    <w:rsid w:val="005424E1"/>
    <w:rsid w:val="0054286B"/>
    <w:rsid w:val="00542CA2"/>
    <w:rsid w:val="00543129"/>
    <w:rsid w:val="00543310"/>
    <w:rsid w:val="00543B78"/>
    <w:rsid w:val="005442AA"/>
    <w:rsid w:val="00544450"/>
    <w:rsid w:val="00544C21"/>
    <w:rsid w:val="00544DCA"/>
    <w:rsid w:val="0054631D"/>
    <w:rsid w:val="00546610"/>
    <w:rsid w:val="00546A67"/>
    <w:rsid w:val="00546EA4"/>
    <w:rsid w:val="005471F1"/>
    <w:rsid w:val="00547447"/>
    <w:rsid w:val="0054748E"/>
    <w:rsid w:val="0054790C"/>
    <w:rsid w:val="00547BD8"/>
    <w:rsid w:val="00547E32"/>
    <w:rsid w:val="00547E9E"/>
    <w:rsid w:val="00550403"/>
    <w:rsid w:val="00551199"/>
    <w:rsid w:val="00551457"/>
    <w:rsid w:val="00552BB7"/>
    <w:rsid w:val="00552C36"/>
    <w:rsid w:val="0055310B"/>
    <w:rsid w:val="00553648"/>
    <w:rsid w:val="00553F16"/>
    <w:rsid w:val="00554336"/>
    <w:rsid w:val="00554472"/>
    <w:rsid w:val="0055478E"/>
    <w:rsid w:val="005549F7"/>
    <w:rsid w:val="00555248"/>
    <w:rsid w:val="00555483"/>
    <w:rsid w:val="005559B9"/>
    <w:rsid w:val="00555F65"/>
    <w:rsid w:val="00556140"/>
    <w:rsid w:val="005572A6"/>
    <w:rsid w:val="00557733"/>
    <w:rsid w:val="0056032A"/>
    <w:rsid w:val="005606C8"/>
    <w:rsid w:val="005606D5"/>
    <w:rsid w:val="00560D3D"/>
    <w:rsid w:val="00560E58"/>
    <w:rsid w:val="005613FE"/>
    <w:rsid w:val="00561C31"/>
    <w:rsid w:val="00561F71"/>
    <w:rsid w:val="005630BB"/>
    <w:rsid w:val="0056357D"/>
    <w:rsid w:val="00563BB8"/>
    <w:rsid w:val="005651D1"/>
    <w:rsid w:val="005652AD"/>
    <w:rsid w:val="00565D4C"/>
    <w:rsid w:val="005660F2"/>
    <w:rsid w:val="00566223"/>
    <w:rsid w:val="005667FE"/>
    <w:rsid w:val="00566850"/>
    <w:rsid w:val="00567061"/>
    <w:rsid w:val="00567752"/>
    <w:rsid w:val="00567FD0"/>
    <w:rsid w:val="0057023F"/>
    <w:rsid w:val="00570BD9"/>
    <w:rsid w:val="00570D45"/>
    <w:rsid w:val="005710AB"/>
    <w:rsid w:val="0057147F"/>
    <w:rsid w:val="0057183C"/>
    <w:rsid w:val="00571A84"/>
    <w:rsid w:val="00571D39"/>
    <w:rsid w:val="00572024"/>
    <w:rsid w:val="0057243B"/>
    <w:rsid w:val="00572446"/>
    <w:rsid w:val="005726CD"/>
    <w:rsid w:val="0057304A"/>
    <w:rsid w:val="0057384D"/>
    <w:rsid w:val="00573BEB"/>
    <w:rsid w:val="00573EC9"/>
    <w:rsid w:val="005745BC"/>
    <w:rsid w:val="00574785"/>
    <w:rsid w:val="00574A66"/>
    <w:rsid w:val="00574EF6"/>
    <w:rsid w:val="005754EF"/>
    <w:rsid w:val="005757D3"/>
    <w:rsid w:val="00575ACA"/>
    <w:rsid w:val="005766D9"/>
    <w:rsid w:val="00576A74"/>
    <w:rsid w:val="00577280"/>
    <w:rsid w:val="00577F82"/>
    <w:rsid w:val="00580501"/>
    <w:rsid w:val="005806F5"/>
    <w:rsid w:val="005811D2"/>
    <w:rsid w:val="00581BC8"/>
    <w:rsid w:val="00581D45"/>
    <w:rsid w:val="005831A8"/>
    <w:rsid w:val="00583ABB"/>
    <w:rsid w:val="00584C8F"/>
    <w:rsid w:val="00584EB3"/>
    <w:rsid w:val="005856A9"/>
    <w:rsid w:val="00585CC8"/>
    <w:rsid w:val="00585EB8"/>
    <w:rsid w:val="0058648A"/>
    <w:rsid w:val="005866DB"/>
    <w:rsid w:val="00586B56"/>
    <w:rsid w:val="00586C3C"/>
    <w:rsid w:val="005875FC"/>
    <w:rsid w:val="00587A37"/>
    <w:rsid w:val="00587A48"/>
    <w:rsid w:val="00587AA6"/>
    <w:rsid w:val="00587D63"/>
    <w:rsid w:val="00587EA6"/>
    <w:rsid w:val="005900A2"/>
    <w:rsid w:val="0059012A"/>
    <w:rsid w:val="00590469"/>
    <w:rsid w:val="0059061A"/>
    <w:rsid w:val="00590BB2"/>
    <w:rsid w:val="005910BB"/>
    <w:rsid w:val="00591715"/>
    <w:rsid w:val="0059201D"/>
    <w:rsid w:val="00592449"/>
    <w:rsid w:val="00592AA2"/>
    <w:rsid w:val="00592B0A"/>
    <w:rsid w:val="00592CD1"/>
    <w:rsid w:val="005938FF"/>
    <w:rsid w:val="00593B36"/>
    <w:rsid w:val="00593FA8"/>
    <w:rsid w:val="0059431C"/>
    <w:rsid w:val="00594348"/>
    <w:rsid w:val="0059499C"/>
    <w:rsid w:val="00594A49"/>
    <w:rsid w:val="00594C52"/>
    <w:rsid w:val="00594DFD"/>
    <w:rsid w:val="00594FEE"/>
    <w:rsid w:val="0059501E"/>
    <w:rsid w:val="0059522D"/>
    <w:rsid w:val="005957FE"/>
    <w:rsid w:val="00595A09"/>
    <w:rsid w:val="00595C19"/>
    <w:rsid w:val="00595F62"/>
    <w:rsid w:val="00596248"/>
    <w:rsid w:val="005970F0"/>
    <w:rsid w:val="00597371"/>
    <w:rsid w:val="0059737A"/>
    <w:rsid w:val="005975D4"/>
    <w:rsid w:val="005A0684"/>
    <w:rsid w:val="005A0956"/>
    <w:rsid w:val="005A0FE1"/>
    <w:rsid w:val="005A10B7"/>
    <w:rsid w:val="005A11D2"/>
    <w:rsid w:val="005A14BB"/>
    <w:rsid w:val="005A1BF0"/>
    <w:rsid w:val="005A1CCA"/>
    <w:rsid w:val="005A219F"/>
    <w:rsid w:val="005A2948"/>
    <w:rsid w:val="005A2C90"/>
    <w:rsid w:val="005A2D29"/>
    <w:rsid w:val="005A2E8E"/>
    <w:rsid w:val="005A3053"/>
    <w:rsid w:val="005A3A24"/>
    <w:rsid w:val="005A4AD2"/>
    <w:rsid w:val="005A4CB8"/>
    <w:rsid w:val="005A4DBE"/>
    <w:rsid w:val="005A5EA5"/>
    <w:rsid w:val="005A69B8"/>
    <w:rsid w:val="005A7091"/>
    <w:rsid w:val="005A751F"/>
    <w:rsid w:val="005B0227"/>
    <w:rsid w:val="005B0248"/>
    <w:rsid w:val="005B0689"/>
    <w:rsid w:val="005B0ACC"/>
    <w:rsid w:val="005B0D15"/>
    <w:rsid w:val="005B0DF1"/>
    <w:rsid w:val="005B0F53"/>
    <w:rsid w:val="005B13F1"/>
    <w:rsid w:val="005B14E8"/>
    <w:rsid w:val="005B2347"/>
    <w:rsid w:val="005B2912"/>
    <w:rsid w:val="005B32DD"/>
    <w:rsid w:val="005B339F"/>
    <w:rsid w:val="005B33BF"/>
    <w:rsid w:val="005B34FE"/>
    <w:rsid w:val="005B355A"/>
    <w:rsid w:val="005B430C"/>
    <w:rsid w:val="005B48E2"/>
    <w:rsid w:val="005B4D12"/>
    <w:rsid w:val="005B4EA2"/>
    <w:rsid w:val="005B4F46"/>
    <w:rsid w:val="005B522A"/>
    <w:rsid w:val="005B5675"/>
    <w:rsid w:val="005B5698"/>
    <w:rsid w:val="005B5926"/>
    <w:rsid w:val="005B5BAC"/>
    <w:rsid w:val="005B5DA8"/>
    <w:rsid w:val="005B6D38"/>
    <w:rsid w:val="005B75EA"/>
    <w:rsid w:val="005B7636"/>
    <w:rsid w:val="005C0B35"/>
    <w:rsid w:val="005C173A"/>
    <w:rsid w:val="005C1BCD"/>
    <w:rsid w:val="005C1C5F"/>
    <w:rsid w:val="005C1C6D"/>
    <w:rsid w:val="005C1C7E"/>
    <w:rsid w:val="005C1F63"/>
    <w:rsid w:val="005C2108"/>
    <w:rsid w:val="005C2E49"/>
    <w:rsid w:val="005C2E85"/>
    <w:rsid w:val="005C2F5F"/>
    <w:rsid w:val="005C3124"/>
    <w:rsid w:val="005C316E"/>
    <w:rsid w:val="005C33A1"/>
    <w:rsid w:val="005C3E3D"/>
    <w:rsid w:val="005C4195"/>
    <w:rsid w:val="005C441E"/>
    <w:rsid w:val="005C46AC"/>
    <w:rsid w:val="005C46C8"/>
    <w:rsid w:val="005C48DB"/>
    <w:rsid w:val="005C4D7C"/>
    <w:rsid w:val="005C514F"/>
    <w:rsid w:val="005C557F"/>
    <w:rsid w:val="005C5C34"/>
    <w:rsid w:val="005C641E"/>
    <w:rsid w:val="005C715D"/>
    <w:rsid w:val="005C7530"/>
    <w:rsid w:val="005C7AC9"/>
    <w:rsid w:val="005C7BA2"/>
    <w:rsid w:val="005D0A4C"/>
    <w:rsid w:val="005D0A83"/>
    <w:rsid w:val="005D0EB4"/>
    <w:rsid w:val="005D1B29"/>
    <w:rsid w:val="005D1C59"/>
    <w:rsid w:val="005D1CB3"/>
    <w:rsid w:val="005D1F44"/>
    <w:rsid w:val="005D244D"/>
    <w:rsid w:val="005D349F"/>
    <w:rsid w:val="005D357E"/>
    <w:rsid w:val="005D3AB6"/>
    <w:rsid w:val="005D3B67"/>
    <w:rsid w:val="005D464B"/>
    <w:rsid w:val="005D4E7C"/>
    <w:rsid w:val="005D54CB"/>
    <w:rsid w:val="005D562F"/>
    <w:rsid w:val="005D660B"/>
    <w:rsid w:val="005D665A"/>
    <w:rsid w:val="005D7194"/>
    <w:rsid w:val="005D7767"/>
    <w:rsid w:val="005D779B"/>
    <w:rsid w:val="005D7868"/>
    <w:rsid w:val="005D7996"/>
    <w:rsid w:val="005D7F46"/>
    <w:rsid w:val="005D7FE3"/>
    <w:rsid w:val="005E0196"/>
    <w:rsid w:val="005E047B"/>
    <w:rsid w:val="005E04FA"/>
    <w:rsid w:val="005E0C80"/>
    <w:rsid w:val="005E0CBC"/>
    <w:rsid w:val="005E0D91"/>
    <w:rsid w:val="005E1537"/>
    <w:rsid w:val="005E168D"/>
    <w:rsid w:val="005E1ACB"/>
    <w:rsid w:val="005E1E8B"/>
    <w:rsid w:val="005E1FAD"/>
    <w:rsid w:val="005E2503"/>
    <w:rsid w:val="005E2803"/>
    <w:rsid w:val="005E281E"/>
    <w:rsid w:val="005E2BAF"/>
    <w:rsid w:val="005E2BF6"/>
    <w:rsid w:val="005E2C2D"/>
    <w:rsid w:val="005E34A0"/>
    <w:rsid w:val="005E35C0"/>
    <w:rsid w:val="005E376D"/>
    <w:rsid w:val="005E3778"/>
    <w:rsid w:val="005E422C"/>
    <w:rsid w:val="005E44F9"/>
    <w:rsid w:val="005E4F5E"/>
    <w:rsid w:val="005E56C5"/>
    <w:rsid w:val="005E603B"/>
    <w:rsid w:val="005E63C7"/>
    <w:rsid w:val="005E6444"/>
    <w:rsid w:val="005E68DC"/>
    <w:rsid w:val="005E6AD2"/>
    <w:rsid w:val="005E70AF"/>
    <w:rsid w:val="005E79EF"/>
    <w:rsid w:val="005E7C2F"/>
    <w:rsid w:val="005E7DB6"/>
    <w:rsid w:val="005E7EE1"/>
    <w:rsid w:val="005F02F3"/>
    <w:rsid w:val="005F03D2"/>
    <w:rsid w:val="005F076F"/>
    <w:rsid w:val="005F079F"/>
    <w:rsid w:val="005F0939"/>
    <w:rsid w:val="005F1112"/>
    <w:rsid w:val="005F165A"/>
    <w:rsid w:val="005F22EE"/>
    <w:rsid w:val="005F2AAC"/>
    <w:rsid w:val="005F2EA3"/>
    <w:rsid w:val="005F31C4"/>
    <w:rsid w:val="005F3A45"/>
    <w:rsid w:val="005F3B69"/>
    <w:rsid w:val="005F3D07"/>
    <w:rsid w:val="005F4296"/>
    <w:rsid w:val="005F4336"/>
    <w:rsid w:val="005F4E62"/>
    <w:rsid w:val="005F5208"/>
    <w:rsid w:val="005F5677"/>
    <w:rsid w:val="005F56B7"/>
    <w:rsid w:val="005F5F41"/>
    <w:rsid w:val="005F63FC"/>
    <w:rsid w:val="005F7068"/>
    <w:rsid w:val="005F7875"/>
    <w:rsid w:val="005F799D"/>
    <w:rsid w:val="006000DC"/>
    <w:rsid w:val="006002F5"/>
    <w:rsid w:val="00600767"/>
    <w:rsid w:val="006008C9"/>
    <w:rsid w:val="00600B3F"/>
    <w:rsid w:val="00600C72"/>
    <w:rsid w:val="00600EE3"/>
    <w:rsid w:val="00600F28"/>
    <w:rsid w:val="00600F4F"/>
    <w:rsid w:val="006014EA"/>
    <w:rsid w:val="00601780"/>
    <w:rsid w:val="00602705"/>
    <w:rsid w:val="00602B63"/>
    <w:rsid w:val="00602B9A"/>
    <w:rsid w:val="00602BFB"/>
    <w:rsid w:val="00603124"/>
    <w:rsid w:val="00603133"/>
    <w:rsid w:val="00603590"/>
    <w:rsid w:val="00603F6F"/>
    <w:rsid w:val="006046AB"/>
    <w:rsid w:val="006049AB"/>
    <w:rsid w:val="006051F5"/>
    <w:rsid w:val="006053C6"/>
    <w:rsid w:val="00605997"/>
    <w:rsid w:val="00605B30"/>
    <w:rsid w:val="00606416"/>
    <w:rsid w:val="0060681B"/>
    <w:rsid w:val="00606FEE"/>
    <w:rsid w:val="0060709F"/>
    <w:rsid w:val="00607475"/>
    <w:rsid w:val="0060762F"/>
    <w:rsid w:val="00607755"/>
    <w:rsid w:val="00607947"/>
    <w:rsid w:val="00607BEA"/>
    <w:rsid w:val="00607C9C"/>
    <w:rsid w:val="00607DFF"/>
    <w:rsid w:val="00607E51"/>
    <w:rsid w:val="006102F3"/>
    <w:rsid w:val="006103BD"/>
    <w:rsid w:val="00610626"/>
    <w:rsid w:val="00610786"/>
    <w:rsid w:val="00610C49"/>
    <w:rsid w:val="00610CDC"/>
    <w:rsid w:val="006110E8"/>
    <w:rsid w:val="0061182E"/>
    <w:rsid w:val="00611BE5"/>
    <w:rsid w:val="00612106"/>
    <w:rsid w:val="0061226A"/>
    <w:rsid w:val="006123AD"/>
    <w:rsid w:val="006123B0"/>
    <w:rsid w:val="006126DE"/>
    <w:rsid w:val="0061273A"/>
    <w:rsid w:val="00612D0D"/>
    <w:rsid w:val="006130FA"/>
    <w:rsid w:val="00613127"/>
    <w:rsid w:val="0061392E"/>
    <w:rsid w:val="00613D78"/>
    <w:rsid w:val="006146B4"/>
    <w:rsid w:val="00614767"/>
    <w:rsid w:val="00614F2E"/>
    <w:rsid w:val="00615443"/>
    <w:rsid w:val="00615BF3"/>
    <w:rsid w:val="00616555"/>
    <w:rsid w:val="00616A44"/>
    <w:rsid w:val="00616CDE"/>
    <w:rsid w:val="00617C84"/>
    <w:rsid w:val="006202D0"/>
    <w:rsid w:val="00620914"/>
    <w:rsid w:val="00620B0D"/>
    <w:rsid w:val="00620F4A"/>
    <w:rsid w:val="00621223"/>
    <w:rsid w:val="006212A0"/>
    <w:rsid w:val="006212EF"/>
    <w:rsid w:val="006217CF"/>
    <w:rsid w:val="006219C9"/>
    <w:rsid w:val="0062204C"/>
    <w:rsid w:val="00622200"/>
    <w:rsid w:val="0062354C"/>
    <w:rsid w:val="0062373F"/>
    <w:rsid w:val="006237CE"/>
    <w:rsid w:val="00623B00"/>
    <w:rsid w:val="00623FB8"/>
    <w:rsid w:val="00624232"/>
    <w:rsid w:val="006249A5"/>
    <w:rsid w:val="00624CD1"/>
    <w:rsid w:val="00625310"/>
    <w:rsid w:val="006254E8"/>
    <w:rsid w:val="0062550E"/>
    <w:rsid w:val="00626208"/>
    <w:rsid w:val="006262D0"/>
    <w:rsid w:val="006262F5"/>
    <w:rsid w:val="00626483"/>
    <w:rsid w:val="0062656B"/>
    <w:rsid w:val="00626F0A"/>
    <w:rsid w:val="00627656"/>
    <w:rsid w:val="006276EB"/>
    <w:rsid w:val="0062785A"/>
    <w:rsid w:val="00627B7B"/>
    <w:rsid w:val="00627F39"/>
    <w:rsid w:val="0063015E"/>
    <w:rsid w:val="00630381"/>
    <w:rsid w:val="00630894"/>
    <w:rsid w:val="00631BDC"/>
    <w:rsid w:val="006322E1"/>
    <w:rsid w:val="0063312E"/>
    <w:rsid w:val="006333CD"/>
    <w:rsid w:val="00633972"/>
    <w:rsid w:val="00634954"/>
    <w:rsid w:val="00634AB8"/>
    <w:rsid w:val="00634B58"/>
    <w:rsid w:val="00636201"/>
    <w:rsid w:val="00636E96"/>
    <w:rsid w:val="00636F9D"/>
    <w:rsid w:val="0063707B"/>
    <w:rsid w:val="006370B1"/>
    <w:rsid w:val="00637993"/>
    <w:rsid w:val="00637BB0"/>
    <w:rsid w:val="00637C4F"/>
    <w:rsid w:val="00637EA1"/>
    <w:rsid w:val="00637EF5"/>
    <w:rsid w:val="006403D2"/>
    <w:rsid w:val="0064060B"/>
    <w:rsid w:val="00640A3F"/>
    <w:rsid w:val="00640A66"/>
    <w:rsid w:val="00640AA7"/>
    <w:rsid w:val="00640D03"/>
    <w:rsid w:val="00640D2D"/>
    <w:rsid w:val="0064143C"/>
    <w:rsid w:val="0064173E"/>
    <w:rsid w:val="00641A10"/>
    <w:rsid w:val="00641AA9"/>
    <w:rsid w:val="00641D09"/>
    <w:rsid w:val="0064223E"/>
    <w:rsid w:val="00642697"/>
    <w:rsid w:val="006429AD"/>
    <w:rsid w:val="006429E1"/>
    <w:rsid w:val="00642A9E"/>
    <w:rsid w:val="00642B4D"/>
    <w:rsid w:val="00642DFA"/>
    <w:rsid w:val="00642EDA"/>
    <w:rsid w:val="00642F71"/>
    <w:rsid w:val="006433B1"/>
    <w:rsid w:val="00643400"/>
    <w:rsid w:val="0064371B"/>
    <w:rsid w:val="00644366"/>
    <w:rsid w:val="00645367"/>
    <w:rsid w:val="00645587"/>
    <w:rsid w:val="006468B4"/>
    <w:rsid w:val="00646B54"/>
    <w:rsid w:val="0064719C"/>
    <w:rsid w:val="00647461"/>
    <w:rsid w:val="00647512"/>
    <w:rsid w:val="00647513"/>
    <w:rsid w:val="0064762F"/>
    <w:rsid w:val="0064768A"/>
    <w:rsid w:val="00647D8B"/>
    <w:rsid w:val="0065072E"/>
    <w:rsid w:val="006508FE"/>
    <w:rsid w:val="00651BF2"/>
    <w:rsid w:val="00651D88"/>
    <w:rsid w:val="00652862"/>
    <w:rsid w:val="00652989"/>
    <w:rsid w:val="00652B29"/>
    <w:rsid w:val="006533E6"/>
    <w:rsid w:val="006538EB"/>
    <w:rsid w:val="00653A85"/>
    <w:rsid w:val="00653D14"/>
    <w:rsid w:val="0065504E"/>
    <w:rsid w:val="00655425"/>
    <w:rsid w:val="00655561"/>
    <w:rsid w:val="00655633"/>
    <w:rsid w:val="00655736"/>
    <w:rsid w:val="00655989"/>
    <w:rsid w:val="00655ED3"/>
    <w:rsid w:val="006569C8"/>
    <w:rsid w:val="00657077"/>
    <w:rsid w:val="0065792B"/>
    <w:rsid w:val="006603FA"/>
    <w:rsid w:val="006605CB"/>
    <w:rsid w:val="00660CF8"/>
    <w:rsid w:val="00661310"/>
    <w:rsid w:val="006616B0"/>
    <w:rsid w:val="00661768"/>
    <w:rsid w:val="00661849"/>
    <w:rsid w:val="006618D6"/>
    <w:rsid w:val="00661981"/>
    <w:rsid w:val="006619C5"/>
    <w:rsid w:val="00661A19"/>
    <w:rsid w:val="006621B0"/>
    <w:rsid w:val="0066237F"/>
    <w:rsid w:val="006628A4"/>
    <w:rsid w:val="00662C34"/>
    <w:rsid w:val="00662D90"/>
    <w:rsid w:val="0066325A"/>
    <w:rsid w:val="00664AC0"/>
    <w:rsid w:val="006653A0"/>
    <w:rsid w:val="0066571C"/>
    <w:rsid w:val="0066575D"/>
    <w:rsid w:val="006658E1"/>
    <w:rsid w:val="0066596F"/>
    <w:rsid w:val="00665F0B"/>
    <w:rsid w:val="0066605A"/>
    <w:rsid w:val="00666266"/>
    <w:rsid w:val="006662A6"/>
    <w:rsid w:val="0066630A"/>
    <w:rsid w:val="00666AF6"/>
    <w:rsid w:val="0066723D"/>
    <w:rsid w:val="00667264"/>
    <w:rsid w:val="00667446"/>
    <w:rsid w:val="00670C90"/>
    <w:rsid w:val="00670D6F"/>
    <w:rsid w:val="0067133A"/>
    <w:rsid w:val="00671759"/>
    <w:rsid w:val="006718A9"/>
    <w:rsid w:val="00671B31"/>
    <w:rsid w:val="00671FB4"/>
    <w:rsid w:val="0067222D"/>
    <w:rsid w:val="006722BD"/>
    <w:rsid w:val="00673F57"/>
    <w:rsid w:val="0067400B"/>
    <w:rsid w:val="006748E5"/>
    <w:rsid w:val="00674E19"/>
    <w:rsid w:val="00675309"/>
    <w:rsid w:val="00675338"/>
    <w:rsid w:val="00675567"/>
    <w:rsid w:val="006755CF"/>
    <w:rsid w:val="00675690"/>
    <w:rsid w:val="0067605D"/>
    <w:rsid w:val="006760CA"/>
    <w:rsid w:val="006762CD"/>
    <w:rsid w:val="0067634E"/>
    <w:rsid w:val="006765ED"/>
    <w:rsid w:val="00676A66"/>
    <w:rsid w:val="00676ED9"/>
    <w:rsid w:val="006770E7"/>
    <w:rsid w:val="006775A4"/>
    <w:rsid w:val="00677CAE"/>
    <w:rsid w:val="00677CED"/>
    <w:rsid w:val="006809BE"/>
    <w:rsid w:val="0068183B"/>
    <w:rsid w:val="0068190B"/>
    <w:rsid w:val="00681CB9"/>
    <w:rsid w:val="00681EF6"/>
    <w:rsid w:val="0068294D"/>
    <w:rsid w:val="00682E6C"/>
    <w:rsid w:val="00682ED7"/>
    <w:rsid w:val="00683170"/>
    <w:rsid w:val="00683264"/>
    <w:rsid w:val="0068370A"/>
    <w:rsid w:val="00684153"/>
    <w:rsid w:val="006843EF"/>
    <w:rsid w:val="00684ACA"/>
    <w:rsid w:val="00684BE7"/>
    <w:rsid w:val="00684CF3"/>
    <w:rsid w:val="00684D68"/>
    <w:rsid w:val="006854D5"/>
    <w:rsid w:val="00685759"/>
    <w:rsid w:val="006859E3"/>
    <w:rsid w:val="006863D1"/>
    <w:rsid w:val="0068674C"/>
    <w:rsid w:val="00686B38"/>
    <w:rsid w:val="00687066"/>
    <w:rsid w:val="006871AE"/>
    <w:rsid w:val="0068793D"/>
    <w:rsid w:val="00687AD3"/>
    <w:rsid w:val="00687AFD"/>
    <w:rsid w:val="00687BD3"/>
    <w:rsid w:val="00687DE8"/>
    <w:rsid w:val="00687F31"/>
    <w:rsid w:val="00690BF9"/>
    <w:rsid w:val="00691048"/>
    <w:rsid w:val="0069178C"/>
    <w:rsid w:val="006918B1"/>
    <w:rsid w:val="00692000"/>
    <w:rsid w:val="00692D06"/>
    <w:rsid w:val="0069376E"/>
    <w:rsid w:val="0069378F"/>
    <w:rsid w:val="00693AA1"/>
    <w:rsid w:val="00693E61"/>
    <w:rsid w:val="0069428D"/>
    <w:rsid w:val="006945EB"/>
    <w:rsid w:val="00694B7C"/>
    <w:rsid w:val="00694DF8"/>
    <w:rsid w:val="00694F9B"/>
    <w:rsid w:val="006950CC"/>
    <w:rsid w:val="006953DE"/>
    <w:rsid w:val="0069555E"/>
    <w:rsid w:val="006956DD"/>
    <w:rsid w:val="0069599A"/>
    <w:rsid w:val="00696002"/>
    <w:rsid w:val="00696547"/>
    <w:rsid w:val="00696845"/>
    <w:rsid w:val="00696AD3"/>
    <w:rsid w:val="00696C1C"/>
    <w:rsid w:val="0069792D"/>
    <w:rsid w:val="006A0213"/>
    <w:rsid w:val="006A0530"/>
    <w:rsid w:val="006A0C84"/>
    <w:rsid w:val="006A0DC9"/>
    <w:rsid w:val="006A0F2F"/>
    <w:rsid w:val="006A1B88"/>
    <w:rsid w:val="006A1C24"/>
    <w:rsid w:val="006A1EC3"/>
    <w:rsid w:val="006A25C3"/>
    <w:rsid w:val="006A283D"/>
    <w:rsid w:val="006A2D7F"/>
    <w:rsid w:val="006A2F41"/>
    <w:rsid w:val="006A39D1"/>
    <w:rsid w:val="006A4253"/>
    <w:rsid w:val="006A42EF"/>
    <w:rsid w:val="006A453D"/>
    <w:rsid w:val="006A456C"/>
    <w:rsid w:val="006A466F"/>
    <w:rsid w:val="006A4876"/>
    <w:rsid w:val="006A494F"/>
    <w:rsid w:val="006A4DF8"/>
    <w:rsid w:val="006A4F5A"/>
    <w:rsid w:val="006A5249"/>
    <w:rsid w:val="006A5406"/>
    <w:rsid w:val="006A6BB8"/>
    <w:rsid w:val="006A6C14"/>
    <w:rsid w:val="006A6CE5"/>
    <w:rsid w:val="006A6E3E"/>
    <w:rsid w:val="006A71ED"/>
    <w:rsid w:val="006A734A"/>
    <w:rsid w:val="006A75AA"/>
    <w:rsid w:val="006A7D31"/>
    <w:rsid w:val="006A7F48"/>
    <w:rsid w:val="006B0923"/>
    <w:rsid w:val="006B0AD4"/>
    <w:rsid w:val="006B10B9"/>
    <w:rsid w:val="006B1AC4"/>
    <w:rsid w:val="006B223E"/>
    <w:rsid w:val="006B250D"/>
    <w:rsid w:val="006B26DF"/>
    <w:rsid w:val="006B293F"/>
    <w:rsid w:val="006B2EDF"/>
    <w:rsid w:val="006B3DAF"/>
    <w:rsid w:val="006B3F58"/>
    <w:rsid w:val="006B46AF"/>
    <w:rsid w:val="006B48C7"/>
    <w:rsid w:val="006B4C13"/>
    <w:rsid w:val="006B4CAB"/>
    <w:rsid w:val="006B4E78"/>
    <w:rsid w:val="006B5534"/>
    <w:rsid w:val="006B697F"/>
    <w:rsid w:val="006B700A"/>
    <w:rsid w:val="006B7334"/>
    <w:rsid w:val="006B7D28"/>
    <w:rsid w:val="006C0306"/>
    <w:rsid w:val="006C0C34"/>
    <w:rsid w:val="006C1782"/>
    <w:rsid w:val="006C19B1"/>
    <w:rsid w:val="006C221A"/>
    <w:rsid w:val="006C2262"/>
    <w:rsid w:val="006C257E"/>
    <w:rsid w:val="006C26A5"/>
    <w:rsid w:val="006C2FFB"/>
    <w:rsid w:val="006C313A"/>
    <w:rsid w:val="006C3144"/>
    <w:rsid w:val="006C332F"/>
    <w:rsid w:val="006C3421"/>
    <w:rsid w:val="006C35AC"/>
    <w:rsid w:val="006C370E"/>
    <w:rsid w:val="006C3FD6"/>
    <w:rsid w:val="006C4410"/>
    <w:rsid w:val="006C46C0"/>
    <w:rsid w:val="006C4762"/>
    <w:rsid w:val="006C4CC9"/>
    <w:rsid w:val="006C4D68"/>
    <w:rsid w:val="006C5B0E"/>
    <w:rsid w:val="006C6421"/>
    <w:rsid w:val="006C683F"/>
    <w:rsid w:val="006C6B12"/>
    <w:rsid w:val="006C7428"/>
    <w:rsid w:val="006C7484"/>
    <w:rsid w:val="006C753F"/>
    <w:rsid w:val="006C79BD"/>
    <w:rsid w:val="006D067F"/>
    <w:rsid w:val="006D07B7"/>
    <w:rsid w:val="006D0B48"/>
    <w:rsid w:val="006D0FE8"/>
    <w:rsid w:val="006D0FF6"/>
    <w:rsid w:val="006D1331"/>
    <w:rsid w:val="006D15AC"/>
    <w:rsid w:val="006D1884"/>
    <w:rsid w:val="006D26F2"/>
    <w:rsid w:val="006D3F14"/>
    <w:rsid w:val="006D444C"/>
    <w:rsid w:val="006D4472"/>
    <w:rsid w:val="006D44E3"/>
    <w:rsid w:val="006D49B1"/>
    <w:rsid w:val="006D4C3B"/>
    <w:rsid w:val="006D4D01"/>
    <w:rsid w:val="006D5702"/>
    <w:rsid w:val="006D58E0"/>
    <w:rsid w:val="006D5964"/>
    <w:rsid w:val="006D5AF9"/>
    <w:rsid w:val="006D629D"/>
    <w:rsid w:val="006D6548"/>
    <w:rsid w:val="006D6674"/>
    <w:rsid w:val="006D66CF"/>
    <w:rsid w:val="006D67E6"/>
    <w:rsid w:val="006D695A"/>
    <w:rsid w:val="006D6ED3"/>
    <w:rsid w:val="006D70DA"/>
    <w:rsid w:val="006D7203"/>
    <w:rsid w:val="006D7891"/>
    <w:rsid w:val="006D7EA5"/>
    <w:rsid w:val="006E02E3"/>
    <w:rsid w:val="006E04B4"/>
    <w:rsid w:val="006E10CA"/>
    <w:rsid w:val="006E26A4"/>
    <w:rsid w:val="006E28DB"/>
    <w:rsid w:val="006E30BC"/>
    <w:rsid w:val="006E361A"/>
    <w:rsid w:val="006E3EAD"/>
    <w:rsid w:val="006E428A"/>
    <w:rsid w:val="006E443D"/>
    <w:rsid w:val="006E48BC"/>
    <w:rsid w:val="006E4AB2"/>
    <w:rsid w:val="006E4BDC"/>
    <w:rsid w:val="006E4F4F"/>
    <w:rsid w:val="006E5685"/>
    <w:rsid w:val="006E68BE"/>
    <w:rsid w:val="006E68F9"/>
    <w:rsid w:val="006E6DE2"/>
    <w:rsid w:val="006E7607"/>
    <w:rsid w:val="006E79B0"/>
    <w:rsid w:val="006E79DC"/>
    <w:rsid w:val="006E7B0F"/>
    <w:rsid w:val="006F021B"/>
    <w:rsid w:val="006F0320"/>
    <w:rsid w:val="006F0701"/>
    <w:rsid w:val="006F0B29"/>
    <w:rsid w:val="006F122F"/>
    <w:rsid w:val="006F15D8"/>
    <w:rsid w:val="006F1885"/>
    <w:rsid w:val="006F1DDF"/>
    <w:rsid w:val="006F2485"/>
    <w:rsid w:val="006F2859"/>
    <w:rsid w:val="006F2F18"/>
    <w:rsid w:val="006F3E37"/>
    <w:rsid w:val="006F44EE"/>
    <w:rsid w:val="006F46F0"/>
    <w:rsid w:val="006F4C28"/>
    <w:rsid w:val="006F5162"/>
    <w:rsid w:val="006F55A4"/>
    <w:rsid w:val="006F5CDF"/>
    <w:rsid w:val="006F5ED4"/>
    <w:rsid w:val="006F6154"/>
    <w:rsid w:val="006F624E"/>
    <w:rsid w:val="006F6826"/>
    <w:rsid w:val="006F6A46"/>
    <w:rsid w:val="006F711A"/>
    <w:rsid w:val="006F7310"/>
    <w:rsid w:val="006F7389"/>
    <w:rsid w:val="006F7A01"/>
    <w:rsid w:val="006F7ADA"/>
    <w:rsid w:val="007002B0"/>
    <w:rsid w:val="00700BBB"/>
    <w:rsid w:val="00701306"/>
    <w:rsid w:val="007022D4"/>
    <w:rsid w:val="00703566"/>
    <w:rsid w:val="00703AF1"/>
    <w:rsid w:val="00703D95"/>
    <w:rsid w:val="0070407C"/>
    <w:rsid w:val="007041A0"/>
    <w:rsid w:val="00704464"/>
    <w:rsid w:val="00705079"/>
    <w:rsid w:val="00705622"/>
    <w:rsid w:val="00705B16"/>
    <w:rsid w:val="00705C5B"/>
    <w:rsid w:val="007065CB"/>
    <w:rsid w:val="00707050"/>
    <w:rsid w:val="007074A0"/>
    <w:rsid w:val="0070770E"/>
    <w:rsid w:val="00707CB5"/>
    <w:rsid w:val="00707DB2"/>
    <w:rsid w:val="00710732"/>
    <w:rsid w:val="00710786"/>
    <w:rsid w:val="00710CFD"/>
    <w:rsid w:val="00710E7F"/>
    <w:rsid w:val="00711197"/>
    <w:rsid w:val="00711676"/>
    <w:rsid w:val="0071168F"/>
    <w:rsid w:val="00711BCA"/>
    <w:rsid w:val="007123B4"/>
    <w:rsid w:val="00712911"/>
    <w:rsid w:val="00712943"/>
    <w:rsid w:val="00713EDE"/>
    <w:rsid w:val="00714187"/>
    <w:rsid w:val="00714523"/>
    <w:rsid w:val="00714D19"/>
    <w:rsid w:val="00714F8E"/>
    <w:rsid w:val="007155CD"/>
    <w:rsid w:val="007156AF"/>
    <w:rsid w:val="0071573E"/>
    <w:rsid w:val="00715E81"/>
    <w:rsid w:val="00716362"/>
    <w:rsid w:val="00716567"/>
    <w:rsid w:val="007168CB"/>
    <w:rsid w:val="00716925"/>
    <w:rsid w:val="00716FD8"/>
    <w:rsid w:val="0071722B"/>
    <w:rsid w:val="00717D07"/>
    <w:rsid w:val="00717F47"/>
    <w:rsid w:val="00717FC3"/>
    <w:rsid w:val="0072033C"/>
    <w:rsid w:val="00720B55"/>
    <w:rsid w:val="00720CAA"/>
    <w:rsid w:val="007210DC"/>
    <w:rsid w:val="007215A0"/>
    <w:rsid w:val="0072161B"/>
    <w:rsid w:val="00721724"/>
    <w:rsid w:val="00721C10"/>
    <w:rsid w:val="00721D35"/>
    <w:rsid w:val="00721D9C"/>
    <w:rsid w:val="0072223A"/>
    <w:rsid w:val="007225DC"/>
    <w:rsid w:val="00722787"/>
    <w:rsid w:val="00722E0C"/>
    <w:rsid w:val="00722FEF"/>
    <w:rsid w:val="00723059"/>
    <w:rsid w:val="007233E8"/>
    <w:rsid w:val="00723BA8"/>
    <w:rsid w:val="00723C07"/>
    <w:rsid w:val="00723EDF"/>
    <w:rsid w:val="00724114"/>
    <w:rsid w:val="0072467F"/>
    <w:rsid w:val="00724690"/>
    <w:rsid w:val="007247D1"/>
    <w:rsid w:val="007249AE"/>
    <w:rsid w:val="007255B0"/>
    <w:rsid w:val="00725D62"/>
    <w:rsid w:val="00725E80"/>
    <w:rsid w:val="00725F45"/>
    <w:rsid w:val="00726166"/>
    <w:rsid w:val="007261B7"/>
    <w:rsid w:val="007263D4"/>
    <w:rsid w:val="00726815"/>
    <w:rsid w:val="00726887"/>
    <w:rsid w:val="00726AC7"/>
    <w:rsid w:val="00727394"/>
    <w:rsid w:val="00730481"/>
    <w:rsid w:val="00730D2F"/>
    <w:rsid w:val="00730DC9"/>
    <w:rsid w:val="00731C11"/>
    <w:rsid w:val="00731DFD"/>
    <w:rsid w:val="00731EB6"/>
    <w:rsid w:val="00731F0E"/>
    <w:rsid w:val="00732750"/>
    <w:rsid w:val="0073315D"/>
    <w:rsid w:val="00733682"/>
    <w:rsid w:val="0073394B"/>
    <w:rsid w:val="00733ADE"/>
    <w:rsid w:val="00734A06"/>
    <w:rsid w:val="00734C6D"/>
    <w:rsid w:val="00734DB7"/>
    <w:rsid w:val="007352AF"/>
    <w:rsid w:val="00735360"/>
    <w:rsid w:val="007359F3"/>
    <w:rsid w:val="00735C08"/>
    <w:rsid w:val="00735C3D"/>
    <w:rsid w:val="0073605F"/>
    <w:rsid w:val="007362BB"/>
    <w:rsid w:val="0073662B"/>
    <w:rsid w:val="0073676B"/>
    <w:rsid w:val="00736789"/>
    <w:rsid w:val="00736CA3"/>
    <w:rsid w:val="00736CAF"/>
    <w:rsid w:val="007372A1"/>
    <w:rsid w:val="00737525"/>
    <w:rsid w:val="00737782"/>
    <w:rsid w:val="00737933"/>
    <w:rsid w:val="00737A81"/>
    <w:rsid w:val="00737D32"/>
    <w:rsid w:val="00740DBF"/>
    <w:rsid w:val="00740E59"/>
    <w:rsid w:val="0074108F"/>
    <w:rsid w:val="007413D5"/>
    <w:rsid w:val="0074199A"/>
    <w:rsid w:val="00742683"/>
    <w:rsid w:val="0074274B"/>
    <w:rsid w:val="007429CE"/>
    <w:rsid w:val="00742BA3"/>
    <w:rsid w:val="00742EF7"/>
    <w:rsid w:val="0074359D"/>
    <w:rsid w:val="007436C2"/>
    <w:rsid w:val="007436DE"/>
    <w:rsid w:val="00743D79"/>
    <w:rsid w:val="00743DEB"/>
    <w:rsid w:val="00743F28"/>
    <w:rsid w:val="0074427F"/>
    <w:rsid w:val="00744868"/>
    <w:rsid w:val="00744871"/>
    <w:rsid w:val="0074603B"/>
    <w:rsid w:val="00746063"/>
    <w:rsid w:val="00746AA6"/>
    <w:rsid w:val="00747018"/>
    <w:rsid w:val="0074744B"/>
    <w:rsid w:val="00747883"/>
    <w:rsid w:val="00750208"/>
    <w:rsid w:val="00750473"/>
    <w:rsid w:val="00750530"/>
    <w:rsid w:val="00750A23"/>
    <w:rsid w:val="00750A39"/>
    <w:rsid w:val="00750FF7"/>
    <w:rsid w:val="0075159C"/>
    <w:rsid w:val="00751615"/>
    <w:rsid w:val="00751D50"/>
    <w:rsid w:val="00751F24"/>
    <w:rsid w:val="007521FB"/>
    <w:rsid w:val="007524B9"/>
    <w:rsid w:val="0075284E"/>
    <w:rsid w:val="00753121"/>
    <w:rsid w:val="0075334A"/>
    <w:rsid w:val="007533B9"/>
    <w:rsid w:val="0075348A"/>
    <w:rsid w:val="0075356A"/>
    <w:rsid w:val="0075390B"/>
    <w:rsid w:val="00753C44"/>
    <w:rsid w:val="00753D89"/>
    <w:rsid w:val="00753E67"/>
    <w:rsid w:val="00754488"/>
    <w:rsid w:val="00754605"/>
    <w:rsid w:val="00754664"/>
    <w:rsid w:val="007551B2"/>
    <w:rsid w:val="007556BE"/>
    <w:rsid w:val="00755742"/>
    <w:rsid w:val="0075582C"/>
    <w:rsid w:val="00755EB0"/>
    <w:rsid w:val="00756197"/>
    <w:rsid w:val="007563ED"/>
    <w:rsid w:val="007566A2"/>
    <w:rsid w:val="00756FF3"/>
    <w:rsid w:val="007574EF"/>
    <w:rsid w:val="0075758B"/>
    <w:rsid w:val="0075770F"/>
    <w:rsid w:val="00760678"/>
    <w:rsid w:val="007608D3"/>
    <w:rsid w:val="00760F9B"/>
    <w:rsid w:val="00761866"/>
    <w:rsid w:val="00761BF3"/>
    <w:rsid w:val="00761CF2"/>
    <w:rsid w:val="00761E80"/>
    <w:rsid w:val="00762119"/>
    <w:rsid w:val="00762D7D"/>
    <w:rsid w:val="00762EE1"/>
    <w:rsid w:val="00762F29"/>
    <w:rsid w:val="007639C3"/>
    <w:rsid w:val="00763A28"/>
    <w:rsid w:val="00763A41"/>
    <w:rsid w:val="00763F58"/>
    <w:rsid w:val="00764A59"/>
    <w:rsid w:val="00764B7C"/>
    <w:rsid w:val="00765016"/>
    <w:rsid w:val="00765036"/>
    <w:rsid w:val="0076539F"/>
    <w:rsid w:val="00765545"/>
    <w:rsid w:val="00765608"/>
    <w:rsid w:val="00765C51"/>
    <w:rsid w:val="007662A3"/>
    <w:rsid w:val="00767715"/>
    <w:rsid w:val="00767CCD"/>
    <w:rsid w:val="00767F74"/>
    <w:rsid w:val="00770236"/>
    <w:rsid w:val="00770301"/>
    <w:rsid w:val="0077062B"/>
    <w:rsid w:val="00770B48"/>
    <w:rsid w:val="00770CC4"/>
    <w:rsid w:val="00770FEB"/>
    <w:rsid w:val="00771B9B"/>
    <w:rsid w:val="00771BBB"/>
    <w:rsid w:val="00771EC0"/>
    <w:rsid w:val="007721A4"/>
    <w:rsid w:val="00772A60"/>
    <w:rsid w:val="00772DAA"/>
    <w:rsid w:val="00772FA5"/>
    <w:rsid w:val="00773B2B"/>
    <w:rsid w:val="00773C2D"/>
    <w:rsid w:val="00773CA3"/>
    <w:rsid w:val="007743C5"/>
    <w:rsid w:val="007745F4"/>
    <w:rsid w:val="007747D4"/>
    <w:rsid w:val="00774F0F"/>
    <w:rsid w:val="00774F86"/>
    <w:rsid w:val="007750CF"/>
    <w:rsid w:val="0077538E"/>
    <w:rsid w:val="0077583A"/>
    <w:rsid w:val="00776473"/>
    <w:rsid w:val="0077673A"/>
    <w:rsid w:val="0077676F"/>
    <w:rsid w:val="00776C4E"/>
    <w:rsid w:val="007770E5"/>
    <w:rsid w:val="00777C00"/>
    <w:rsid w:val="00777C73"/>
    <w:rsid w:val="00777D01"/>
    <w:rsid w:val="00777F4B"/>
    <w:rsid w:val="00780072"/>
    <w:rsid w:val="00781983"/>
    <w:rsid w:val="00781A4B"/>
    <w:rsid w:val="00781CEF"/>
    <w:rsid w:val="007827FD"/>
    <w:rsid w:val="007829AE"/>
    <w:rsid w:val="00782EE9"/>
    <w:rsid w:val="007831B4"/>
    <w:rsid w:val="00783609"/>
    <w:rsid w:val="00783FFA"/>
    <w:rsid w:val="00784077"/>
    <w:rsid w:val="0078488E"/>
    <w:rsid w:val="00784AC9"/>
    <w:rsid w:val="00784BF1"/>
    <w:rsid w:val="00784E1E"/>
    <w:rsid w:val="0078525B"/>
    <w:rsid w:val="0078528F"/>
    <w:rsid w:val="00786365"/>
    <w:rsid w:val="00786891"/>
    <w:rsid w:val="0078690C"/>
    <w:rsid w:val="00786B86"/>
    <w:rsid w:val="00786F03"/>
    <w:rsid w:val="00787324"/>
    <w:rsid w:val="00787373"/>
    <w:rsid w:val="0078753A"/>
    <w:rsid w:val="0078758F"/>
    <w:rsid w:val="00787618"/>
    <w:rsid w:val="0078780B"/>
    <w:rsid w:val="00787EF8"/>
    <w:rsid w:val="00790516"/>
    <w:rsid w:val="00790529"/>
    <w:rsid w:val="007907D5"/>
    <w:rsid w:val="00790C25"/>
    <w:rsid w:val="007911EE"/>
    <w:rsid w:val="00791312"/>
    <w:rsid w:val="007936D0"/>
    <w:rsid w:val="00794165"/>
    <w:rsid w:val="00794733"/>
    <w:rsid w:val="00794A29"/>
    <w:rsid w:val="00794C15"/>
    <w:rsid w:val="00795318"/>
    <w:rsid w:val="0079541E"/>
    <w:rsid w:val="00795716"/>
    <w:rsid w:val="0079595B"/>
    <w:rsid w:val="007965F7"/>
    <w:rsid w:val="0079662C"/>
    <w:rsid w:val="00796C15"/>
    <w:rsid w:val="00796D8F"/>
    <w:rsid w:val="0079701E"/>
    <w:rsid w:val="0079722B"/>
    <w:rsid w:val="007973D5"/>
    <w:rsid w:val="007977AA"/>
    <w:rsid w:val="007977AF"/>
    <w:rsid w:val="00797A06"/>
    <w:rsid w:val="00797C20"/>
    <w:rsid w:val="007A0CBA"/>
    <w:rsid w:val="007A1385"/>
    <w:rsid w:val="007A1401"/>
    <w:rsid w:val="007A17FD"/>
    <w:rsid w:val="007A1AE0"/>
    <w:rsid w:val="007A1DB9"/>
    <w:rsid w:val="007A2C3C"/>
    <w:rsid w:val="007A2EBC"/>
    <w:rsid w:val="007A36F8"/>
    <w:rsid w:val="007A3A8A"/>
    <w:rsid w:val="007A3E71"/>
    <w:rsid w:val="007A4475"/>
    <w:rsid w:val="007A44B5"/>
    <w:rsid w:val="007A44B7"/>
    <w:rsid w:val="007A49DA"/>
    <w:rsid w:val="007A4F01"/>
    <w:rsid w:val="007A5199"/>
    <w:rsid w:val="007A51DA"/>
    <w:rsid w:val="007A534C"/>
    <w:rsid w:val="007A5B20"/>
    <w:rsid w:val="007A5B7E"/>
    <w:rsid w:val="007A5E43"/>
    <w:rsid w:val="007A613E"/>
    <w:rsid w:val="007A6258"/>
    <w:rsid w:val="007A6386"/>
    <w:rsid w:val="007A6908"/>
    <w:rsid w:val="007A6B45"/>
    <w:rsid w:val="007A6CAF"/>
    <w:rsid w:val="007A719C"/>
    <w:rsid w:val="007A71B9"/>
    <w:rsid w:val="007A77D0"/>
    <w:rsid w:val="007A78AA"/>
    <w:rsid w:val="007A78C2"/>
    <w:rsid w:val="007B0088"/>
    <w:rsid w:val="007B02B0"/>
    <w:rsid w:val="007B047A"/>
    <w:rsid w:val="007B05F9"/>
    <w:rsid w:val="007B0697"/>
    <w:rsid w:val="007B0B13"/>
    <w:rsid w:val="007B0F46"/>
    <w:rsid w:val="007B1089"/>
    <w:rsid w:val="007B1770"/>
    <w:rsid w:val="007B1833"/>
    <w:rsid w:val="007B196B"/>
    <w:rsid w:val="007B1A85"/>
    <w:rsid w:val="007B2841"/>
    <w:rsid w:val="007B2D9F"/>
    <w:rsid w:val="007B32FD"/>
    <w:rsid w:val="007B33F9"/>
    <w:rsid w:val="007B356E"/>
    <w:rsid w:val="007B38BA"/>
    <w:rsid w:val="007B38EE"/>
    <w:rsid w:val="007B4025"/>
    <w:rsid w:val="007B4C5A"/>
    <w:rsid w:val="007B542D"/>
    <w:rsid w:val="007B55B5"/>
    <w:rsid w:val="007B5CF3"/>
    <w:rsid w:val="007B5E89"/>
    <w:rsid w:val="007B6EFE"/>
    <w:rsid w:val="007B71BE"/>
    <w:rsid w:val="007B749A"/>
    <w:rsid w:val="007C021F"/>
    <w:rsid w:val="007C03EF"/>
    <w:rsid w:val="007C0AC6"/>
    <w:rsid w:val="007C14E9"/>
    <w:rsid w:val="007C1AEA"/>
    <w:rsid w:val="007C1D86"/>
    <w:rsid w:val="007C24A5"/>
    <w:rsid w:val="007C282B"/>
    <w:rsid w:val="007C2916"/>
    <w:rsid w:val="007C2C8D"/>
    <w:rsid w:val="007C2FC5"/>
    <w:rsid w:val="007C324F"/>
    <w:rsid w:val="007C3547"/>
    <w:rsid w:val="007C37CF"/>
    <w:rsid w:val="007C38D9"/>
    <w:rsid w:val="007C4443"/>
    <w:rsid w:val="007C573A"/>
    <w:rsid w:val="007C5CAC"/>
    <w:rsid w:val="007C7304"/>
    <w:rsid w:val="007C739B"/>
    <w:rsid w:val="007C749B"/>
    <w:rsid w:val="007C7628"/>
    <w:rsid w:val="007C7E28"/>
    <w:rsid w:val="007D036A"/>
    <w:rsid w:val="007D0715"/>
    <w:rsid w:val="007D0BD8"/>
    <w:rsid w:val="007D0FB5"/>
    <w:rsid w:val="007D0FD1"/>
    <w:rsid w:val="007D11B6"/>
    <w:rsid w:val="007D1312"/>
    <w:rsid w:val="007D168D"/>
    <w:rsid w:val="007D18A0"/>
    <w:rsid w:val="007D19DB"/>
    <w:rsid w:val="007D1F2F"/>
    <w:rsid w:val="007D2003"/>
    <w:rsid w:val="007D22FA"/>
    <w:rsid w:val="007D2846"/>
    <w:rsid w:val="007D3560"/>
    <w:rsid w:val="007D3715"/>
    <w:rsid w:val="007D408B"/>
    <w:rsid w:val="007D4290"/>
    <w:rsid w:val="007D4469"/>
    <w:rsid w:val="007D49F2"/>
    <w:rsid w:val="007D4A37"/>
    <w:rsid w:val="007D4B4E"/>
    <w:rsid w:val="007D5E29"/>
    <w:rsid w:val="007D5ED7"/>
    <w:rsid w:val="007D6338"/>
    <w:rsid w:val="007D63FA"/>
    <w:rsid w:val="007D652A"/>
    <w:rsid w:val="007D6574"/>
    <w:rsid w:val="007D6A78"/>
    <w:rsid w:val="007D6CFC"/>
    <w:rsid w:val="007D6EBD"/>
    <w:rsid w:val="007D7135"/>
    <w:rsid w:val="007D71E6"/>
    <w:rsid w:val="007D7503"/>
    <w:rsid w:val="007E183E"/>
    <w:rsid w:val="007E1D6F"/>
    <w:rsid w:val="007E1DCA"/>
    <w:rsid w:val="007E2409"/>
    <w:rsid w:val="007E25A9"/>
    <w:rsid w:val="007E2831"/>
    <w:rsid w:val="007E2F56"/>
    <w:rsid w:val="007E351E"/>
    <w:rsid w:val="007E378E"/>
    <w:rsid w:val="007E3AF2"/>
    <w:rsid w:val="007E422F"/>
    <w:rsid w:val="007E472E"/>
    <w:rsid w:val="007E4870"/>
    <w:rsid w:val="007E491F"/>
    <w:rsid w:val="007E4CFB"/>
    <w:rsid w:val="007E4D20"/>
    <w:rsid w:val="007E52C6"/>
    <w:rsid w:val="007E5462"/>
    <w:rsid w:val="007E5929"/>
    <w:rsid w:val="007E5D0E"/>
    <w:rsid w:val="007E62F5"/>
    <w:rsid w:val="007E6331"/>
    <w:rsid w:val="007E640B"/>
    <w:rsid w:val="007E6645"/>
    <w:rsid w:val="007E6D55"/>
    <w:rsid w:val="007E7E1D"/>
    <w:rsid w:val="007F01DB"/>
    <w:rsid w:val="007F02EE"/>
    <w:rsid w:val="007F0782"/>
    <w:rsid w:val="007F0BA6"/>
    <w:rsid w:val="007F1577"/>
    <w:rsid w:val="007F15F4"/>
    <w:rsid w:val="007F1754"/>
    <w:rsid w:val="007F1D5F"/>
    <w:rsid w:val="007F2154"/>
    <w:rsid w:val="007F26EB"/>
    <w:rsid w:val="007F275C"/>
    <w:rsid w:val="007F29DD"/>
    <w:rsid w:val="007F2D92"/>
    <w:rsid w:val="007F38CA"/>
    <w:rsid w:val="007F3BC0"/>
    <w:rsid w:val="007F3E72"/>
    <w:rsid w:val="007F4515"/>
    <w:rsid w:val="007F45BA"/>
    <w:rsid w:val="007F47F9"/>
    <w:rsid w:val="007F4F4E"/>
    <w:rsid w:val="007F506D"/>
    <w:rsid w:val="007F51A4"/>
    <w:rsid w:val="007F55AB"/>
    <w:rsid w:val="007F6CF0"/>
    <w:rsid w:val="007F6E43"/>
    <w:rsid w:val="007F7316"/>
    <w:rsid w:val="007F7B0A"/>
    <w:rsid w:val="00800E07"/>
    <w:rsid w:val="00800E8D"/>
    <w:rsid w:val="00801E82"/>
    <w:rsid w:val="00801F46"/>
    <w:rsid w:val="00802420"/>
    <w:rsid w:val="008027BF"/>
    <w:rsid w:val="0080294B"/>
    <w:rsid w:val="00802C79"/>
    <w:rsid w:val="00802F5B"/>
    <w:rsid w:val="008038FD"/>
    <w:rsid w:val="008040DA"/>
    <w:rsid w:val="0080446D"/>
    <w:rsid w:val="008045B5"/>
    <w:rsid w:val="00805257"/>
    <w:rsid w:val="008058ED"/>
    <w:rsid w:val="00805A42"/>
    <w:rsid w:val="00805B87"/>
    <w:rsid w:val="00806923"/>
    <w:rsid w:val="00806AC9"/>
    <w:rsid w:val="00807506"/>
    <w:rsid w:val="00807740"/>
    <w:rsid w:val="00807A09"/>
    <w:rsid w:val="00807CF5"/>
    <w:rsid w:val="00807ED1"/>
    <w:rsid w:val="008106D1"/>
    <w:rsid w:val="00810B3A"/>
    <w:rsid w:val="008114BD"/>
    <w:rsid w:val="00811522"/>
    <w:rsid w:val="0081159C"/>
    <w:rsid w:val="00811C28"/>
    <w:rsid w:val="00812498"/>
    <w:rsid w:val="00812683"/>
    <w:rsid w:val="00812A2A"/>
    <w:rsid w:val="00812EA0"/>
    <w:rsid w:val="00813876"/>
    <w:rsid w:val="00813D0D"/>
    <w:rsid w:val="00813FF5"/>
    <w:rsid w:val="008140C4"/>
    <w:rsid w:val="00814327"/>
    <w:rsid w:val="008143A8"/>
    <w:rsid w:val="00814D7B"/>
    <w:rsid w:val="00814DF2"/>
    <w:rsid w:val="00814F26"/>
    <w:rsid w:val="008154A3"/>
    <w:rsid w:val="00816134"/>
    <w:rsid w:val="0081615C"/>
    <w:rsid w:val="00816539"/>
    <w:rsid w:val="00816581"/>
    <w:rsid w:val="00816D48"/>
    <w:rsid w:val="00816FF0"/>
    <w:rsid w:val="008171CB"/>
    <w:rsid w:val="008171D2"/>
    <w:rsid w:val="008178FC"/>
    <w:rsid w:val="00817AB2"/>
    <w:rsid w:val="00817B16"/>
    <w:rsid w:val="00817CCF"/>
    <w:rsid w:val="00817D24"/>
    <w:rsid w:val="008219F5"/>
    <w:rsid w:val="00821E26"/>
    <w:rsid w:val="008220B2"/>
    <w:rsid w:val="0082217A"/>
    <w:rsid w:val="00822CCF"/>
    <w:rsid w:val="008233A0"/>
    <w:rsid w:val="00823BF1"/>
    <w:rsid w:val="0082417A"/>
    <w:rsid w:val="00824BD0"/>
    <w:rsid w:val="00824C7F"/>
    <w:rsid w:val="008252A5"/>
    <w:rsid w:val="008253F7"/>
    <w:rsid w:val="00825605"/>
    <w:rsid w:val="008257CA"/>
    <w:rsid w:val="00825FB5"/>
    <w:rsid w:val="008262D4"/>
    <w:rsid w:val="00826312"/>
    <w:rsid w:val="008263F8"/>
    <w:rsid w:val="00826741"/>
    <w:rsid w:val="00826751"/>
    <w:rsid w:val="00826794"/>
    <w:rsid w:val="0082698E"/>
    <w:rsid w:val="0082700A"/>
    <w:rsid w:val="008276B7"/>
    <w:rsid w:val="008301A2"/>
    <w:rsid w:val="00830309"/>
    <w:rsid w:val="00830BE0"/>
    <w:rsid w:val="00830FE9"/>
    <w:rsid w:val="00830FFD"/>
    <w:rsid w:val="00831087"/>
    <w:rsid w:val="00831A23"/>
    <w:rsid w:val="00831FEB"/>
    <w:rsid w:val="00832242"/>
    <w:rsid w:val="008328E0"/>
    <w:rsid w:val="00833294"/>
    <w:rsid w:val="0083336B"/>
    <w:rsid w:val="008335FF"/>
    <w:rsid w:val="008337C6"/>
    <w:rsid w:val="008337D0"/>
    <w:rsid w:val="008337EF"/>
    <w:rsid w:val="0083392A"/>
    <w:rsid w:val="00833987"/>
    <w:rsid w:val="00833A85"/>
    <w:rsid w:val="00833AEA"/>
    <w:rsid w:val="00833D37"/>
    <w:rsid w:val="00834579"/>
    <w:rsid w:val="00834DD4"/>
    <w:rsid w:val="00834E35"/>
    <w:rsid w:val="00835E97"/>
    <w:rsid w:val="00836626"/>
    <w:rsid w:val="00836811"/>
    <w:rsid w:val="0083706B"/>
    <w:rsid w:val="008371C6"/>
    <w:rsid w:val="0083767D"/>
    <w:rsid w:val="0083791A"/>
    <w:rsid w:val="00840051"/>
    <w:rsid w:val="00840191"/>
    <w:rsid w:val="00840261"/>
    <w:rsid w:val="00840470"/>
    <w:rsid w:val="008410AE"/>
    <w:rsid w:val="0084164D"/>
    <w:rsid w:val="008419D3"/>
    <w:rsid w:val="00841D6F"/>
    <w:rsid w:val="00841DF8"/>
    <w:rsid w:val="00841F70"/>
    <w:rsid w:val="00842074"/>
    <w:rsid w:val="0084346C"/>
    <w:rsid w:val="00843D2B"/>
    <w:rsid w:val="00843D7B"/>
    <w:rsid w:val="00844373"/>
    <w:rsid w:val="00844390"/>
    <w:rsid w:val="00844438"/>
    <w:rsid w:val="00844A35"/>
    <w:rsid w:val="0084529D"/>
    <w:rsid w:val="008453A1"/>
    <w:rsid w:val="008453E2"/>
    <w:rsid w:val="008456EF"/>
    <w:rsid w:val="00845BBE"/>
    <w:rsid w:val="008464D1"/>
    <w:rsid w:val="00846677"/>
    <w:rsid w:val="0084669D"/>
    <w:rsid w:val="0084711C"/>
    <w:rsid w:val="00847128"/>
    <w:rsid w:val="008473C8"/>
    <w:rsid w:val="00847BE9"/>
    <w:rsid w:val="00847E49"/>
    <w:rsid w:val="00850484"/>
    <w:rsid w:val="00850ACB"/>
    <w:rsid w:val="0085155C"/>
    <w:rsid w:val="008515E5"/>
    <w:rsid w:val="00851A67"/>
    <w:rsid w:val="00851BCE"/>
    <w:rsid w:val="00851EAC"/>
    <w:rsid w:val="0085238A"/>
    <w:rsid w:val="00852A94"/>
    <w:rsid w:val="00852AC0"/>
    <w:rsid w:val="008535C6"/>
    <w:rsid w:val="00853A21"/>
    <w:rsid w:val="00853CAD"/>
    <w:rsid w:val="00853DEC"/>
    <w:rsid w:val="00854790"/>
    <w:rsid w:val="0085499A"/>
    <w:rsid w:val="0085500A"/>
    <w:rsid w:val="008552F7"/>
    <w:rsid w:val="008553D4"/>
    <w:rsid w:val="008553F8"/>
    <w:rsid w:val="00855711"/>
    <w:rsid w:val="00855748"/>
    <w:rsid w:val="00855793"/>
    <w:rsid w:val="00855953"/>
    <w:rsid w:val="00855CF9"/>
    <w:rsid w:val="008562AB"/>
    <w:rsid w:val="00856985"/>
    <w:rsid w:val="00856C47"/>
    <w:rsid w:val="00857035"/>
    <w:rsid w:val="0085721A"/>
    <w:rsid w:val="00857689"/>
    <w:rsid w:val="008576E6"/>
    <w:rsid w:val="00857DA1"/>
    <w:rsid w:val="00860190"/>
    <w:rsid w:val="00860380"/>
    <w:rsid w:val="00860927"/>
    <w:rsid w:val="008616C3"/>
    <w:rsid w:val="008616D4"/>
    <w:rsid w:val="00861AB9"/>
    <w:rsid w:val="00861ACF"/>
    <w:rsid w:val="00861AEA"/>
    <w:rsid w:val="0086240A"/>
    <w:rsid w:val="00862535"/>
    <w:rsid w:val="00862D90"/>
    <w:rsid w:val="00862DD9"/>
    <w:rsid w:val="0086307A"/>
    <w:rsid w:val="00863460"/>
    <w:rsid w:val="008634EE"/>
    <w:rsid w:val="00863A76"/>
    <w:rsid w:val="00863AED"/>
    <w:rsid w:val="00863BC0"/>
    <w:rsid w:val="00863C54"/>
    <w:rsid w:val="00863C8E"/>
    <w:rsid w:val="00863E4A"/>
    <w:rsid w:val="008644EA"/>
    <w:rsid w:val="008645EF"/>
    <w:rsid w:val="0086481D"/>
    <w:rsid w:val="00864AE2"/>
    <w:rsid w:val="00864C57"/>
    <w:rsid w:val="008651EE"/>
    <w:rsid w:val="0086537B"/>
    <w:rsid w:val="00866A94"/>
    <w:rsid w:val="00866FC7"/>
    <w:rsid w:val="008678EE"/>
    <w:rsid w:val="00870028"/>
    <w:rsid w:val="008702AE"/>
    <w:rsid w:val="00870853"/>
    <w:rsid w:val="00870EC1"/>
    <w:rsid w:val="008710FB"/>
    <w:rsid w:val="0087179C"/>
    <w:rsid w:val="008719F8"/>
    <w:rsid w:val="00873A73"/>
    <w:rsid w:val="00873ABB"/>
    <w:rsid w:val="00873AC9"/>
    <w:rsid w:val="00873C50"/>
    <w:rsid w:val="00873E15"/>
    <w:rsid w:val="00875EB0"/>
    <w:rsid w:val="008762CA"/>
    <w:rsid w:val="008766FD"/>
    <w:rsid w:val="0087771F"/>
    <w:rsid w:val="00877DE1"/>
    <w:rsid w:val="00880C8D"/>
    <w:rsid w:val="008814E7"/>
    <w:rsid w:val="008817C2"/>
    <w:rsid w:val="00881926"/>
    <w:rsid w:val="00881978"/>
    <w:rsid w:val="00881B47"/>
    <w:rsid w:val="00882017"/>
    <w:rsid w:val="00882737"/>
    <w:rsid w:val="00882BE1"/>
    <w:rsid w:val="0088300C"/>
    <w:rsid w:val="00883132"/>
    <w:rsid w:val="0088318C"/>
    <w:rsid w:val="0088342A"/>
    <w:rsid w:val="008835C9"/>
    <w:rsid w:val="00883A9A"/>
    <w:rsid w:val="00883B7D"/>
    <w:rsid w:val="0088429A"/>
    <w:rsid w:val="00884D0E"/>
    <w:rsid w:val="00884D85"/>
    <w:rsid w:val="00885036"/>
    <w:rsid w:val="00885904"/>
    <w:rsid w:val="008860AC"/>
    <w:rsid w:val="00886578"/>
    <w:rsid w:val="008865D1"/>
    <w:rsid w:val="00886724"/>
    <w:rsid w:val="00886A4F"/>
    <w:rsid w:val="00886A9B"/>
    <w:rsid w:val="00886C8E"/>
    <w:rsid w:val="00887091"/>
    <w:rsid w:val="008872A7"/>
    <w:rsid w:val="00887D1B"/>
    <w:rsid w:val="008903C3"/>
    <w:rsid w:val="0089082E"/>
    <w:rsid w:val="00890CA9"/>
    <w:rsid w:val="008915C3"/>
    <w:rsid w:val="00891BB1"/>
    <w:rsid w:val="00891F8A"/>
    <w:rsid w:val="008926D1"/>
    <w:rsid w:val="008928E6"/>
    <w:rsid w:val="00892BAB"/>
    <w:rsid w:val="00892CDC"/>
    <w:rsid w:val="00892DD5"/>
    <w:rsid w:val="00892E05"/>
    <w:rsid w:val="0089321C"/>
    <w:rsid w:val="00893698"/>
    <w:rsid w:val="00893731"/>
    <w:rsid w:val="00893C06"/>
    <w:rsid w:val="00893C2F"/>
    <w:rsid w:val="00893D6B"/>
    <w:rsid w:val="008947E0"/>
    <w:rsid w:val="0089497B"/>
    <w:rsid w:val="00894A5F"/>
    <w:rsid w:val="00895722"/>
    <w:rsid w:val="00895BB8"/>
    <w:rsid w:val="00895FEB"/>
    <w:rsid w:val="00896265"/>
    <w:rsid w:val="008965E2"/>
    <w:rsid w:val="008966C5"/>
    <w:rsid w:val="0089675C"/>
    <w:rsid w:val="008972AF"/>
    <w:rsid w:val="00897B9C"/>
    <w:rsid w:val="00897BA3"/>
    <w:rsid w:val="00897F9F"/>
    <w:rsid w:val="008A0952"/>
    <w:rsid w:val="008A11E1"/>
    <w:rsid w:val="008A12B5"/>
    <w:rsid w:val="008A14A3"/>
    <w:rsid w:val="008A14BA"/>
    <w:rsid w:val="008A2189"/>
    <w:rsid w:val="008A2221"/>
    <w:rsid w:val="008A2462"/>
    <w:rsid w:val="008A2518"/>
    <w:rsid w:val="008A266A"/>
    <w:rsid w:val="008A28F6"/>
    <w:rsid w:val="008A2BD7"/>
    <w:rsid w:val="008A4016"/>
    <w:rsid w:val="008A4205"/>
    <w:rsid w:val="008A421C"/>
    <w:rsid w:val="008A4308"/>
    <w:rsid w:val="008A4F37"/>
    <w:rsid w:val="008A4F76"/>
    <w:rsid w:val="008A5196"/>
    <w:rsid w:val="008A559F"/>
    <w:rsid w:val="008A569B"/>
    <w:rsid w:val="008A6068"/>
    <w:rsid w:val="008A6194"/>
    <w:rsid w:val="008A61B0"/>
    <w:rsid w:val="008A64B2"/>
    <w:rsid w:val="008A66E8"/>
    <w:rsid w:val="008A6BD0"/>
    <w:rsid w:val="008A6EE8"/>
    <w:rsid w:val="008A73DC"/>
    <w:rsid w:val="008A7F4E"/>
    <w:rsid w:val="008B073A"/>
    <w:rsid w:val="008B0910"/>
    <w:rsid w:val="008B0F78"/>
    <w:rsid w:val="008B1005"/>
    <w:rsid w:val="008B10BA"/>
    <w:rsid w:val="008B1654"/>
    <w:rsid w:val="008B1D88"/>
    <w:rsid w:val="008B238B"/>
    <w:rsid w:val="008B27B1"/>
    <w:rsid w:val="008B2EA6"/>
    <w:rsid w:val="008B34C7"/>
    <w:rsid w:val="008B3E37"/>
    <w:rsid w:val="008B3EDC"/>
    <w:rsid w:val="008B3F37"/>
    <w:rsid w:val="008B4333"/>
    <w:rsid w:val="008B4460"/>
    <w:rsid w:val="008B44A7"/>
    <w:rsid w:val="008B472D"/>
    <w:rsid w:val="008B4FD2"/>
    <w:rsid w:val="008B4FD6"/>
    <w:rsid w:val="008B5689"/>
    <w:rsid w:val="008B5C0C"/>
    <w:rsid w:val="008B5CF2"/>
    <w:rsid w:val="008B5E30"/>
    <w:rsid w:val="008B6594"/>
    <w:rsid w:val="008B65BA"/>
    <w:rsid w:val="008B669C"/>
    <w:rsid w:val="008B6924"/>
    <w:rsid w:val="008B6A8D"/>
    <w:rsid w:val="008B6D82"/>
    <w:rsid w:val="008B6E0A"/>
    <w:rsid w:val="008B6E3C"/>
    <w:rsid w:val="008B72EE"/>
    <w:rsid w:val="008B740D"/>
    <w:rsid w:val="008B7493"/>
    <w:rsid w:val="008B75FD"/>
    <w:rsid w:val="008B78B8"/>
    <w:rsid w:val="008B7996"/>
    <w:rsid w:val="008B7A93"/>
    <w:rsid w:val="008B7D0B"/>
    <w:rsid w:val="008C03BB"/>
    <w:rsid w:val="008C0816"/>
    <w:rsid w:val="008C0889"/>
    <w:rsid w:val="008C0921"/>
    <w:rsid w:val="008C0E48"/>
    <w:rsid w:val="008C0E87"/>
    <w:rsid w:val="008C0FDC"/>
    <w:rsid w:val="008C1187"/>
    <w:rsid w:val="008C14BB"/>
    <w:rsid w:val="008C1818"/>
    <w:rsid w:val="008C1840"/>
    <w:rsid w:val="008C1938"/>
    <w:rsid w:val="008C1ED7"/>
    <w:rsid w:val="008C2213"/>
    <w:rsid w:val="008C28A0"/>
    <w:rsid w:val="008C37CE"/>
    <w:rsid w:val="008C3CF0"/>
    <w:rsid w:val="008C3E5D"/>
    <w:rsid w:val="008C42BC"/>
    <w:rsid w:val="008C4442"/>
    <w:rsid w:val="008C4547"/>
    <w:rsid w:val="008C493B"/>
    <w:rsid w:val="008C5397"/>
    <w:rsid w:val="008C6A8C"/>
    <w:rsid w:val="008C6B59"/>
    <w:rsid w:val="008C6C48"/>
    <w:rsid w:val="008C6F49"/>
    <w:rsid w:val="008C6FC3"/>
    <w:rsid w:val="008C7781"/>
    <w:rsid w:val="008C7DE7"/>
    <w:rsid w:val="008D01F1"/>
    <w:rsid w:val="008D0347"/>
    <w:rsid w:val="008D067E"/>
    <w:rsid w:val="008D09ED"/>
    <w:rsid w:val="008D0AAE"/>
    <w:rsid w:val="008D0BFB"/>
    <w:rsid w:val="008D0EB6"/>
    <w:rsid w:val="008D100D"/>
    <w:rsid w:val="008D1332"/>
    <w:rsid w:val="008D153E"/>
    <w:rsid w:val="008D15D4"/>
    <w:rsid w:val="008D189B"/>
    <w:rsid w:val="008D18AF"/>
    <w:rsid w:val="008D1C67"/>
    <w:rsid w:val="008D1FC6"/>
    <w:rsid w:val="008D3EF2"/>
    <w:rsid w:val="008D404C"/>
    <w:rsid w:val="008D4061"/>
    <w:rsid w:val="008D43C4"/>
    <w:rsid w:val="008D4780"/>
    <w:rsid w:val="008D58C6"/>
    <w:rsid w:val="008D6543"/>
    <w:rsid w:val="008D6993"/>
    <w:rsid w:val="008D6A3D"/>
    <w:rsid w:val="008D6ADA"/>
    <w:rsid w:val="008D7045"/>
    <w:rsid w:val="008D7846"/>
    <w:rsid w:val="008D7A02"/>
    <w:rsid w:val="008D7B75"/>
    <w:rsid w:val="008D7B81"/>
    <w:rsid w:val="008E08D8"/>
    <w:rsid w:val="008E0A09"/>
    <w:rsid w:val="008E0DFD"/>
    <w:rsid w:val="008E11E1"/>
    <w:rsid w:val="008E18A6"/>
    <w:rsid w:val="008E19F2"/>
    <w:rsid w:val="008E1E28"/>
    <w:rsid w:val="008E21A5"/>
    <w:rsid w:val="008E2F01"/>
    <w:rsid w:val="008E3F8B"/>
    <w:rsid w:val="008E4656"/>
    <w:rsid w:val="008E489C"/>
    <w:rsid w:val="008E4FCA"/>
    <w:rsid w:val="008E50A3"/>
    <w:rsid w:val="008E5680"/>
    <w:rsid w:val="008E61B4"/>
    <w:rsid w:val="008E6431"/>
    <w:rsid w:val="008E6C39"/>
    <w:rsid w:val="008E79AD"/>
    <w:rsid w:val="008F0127"/>
    <w:rsid w:val="008F0185"/>
    <w:rsid w:val="008F0399"/>
    <w:rsid w:val="008F0614"/>
    <w:rsid w:val="008F0DFB"/>
    <w:rsid w:val="008F0F1B"/>
    <w:rsid w:val="008F11E7"/>
    <w:rsid w:val="008F1731"/>
    <w:rsid w:val="008F1A53"/>
    <w:rsid w:val="008F21AB"/>
    <w:rsid w:val="008F236F"/>
    <w:rsid w:val="008F26BB"/>
    <w:rsid w:val="008F2911"/>
    <w:rsid w:val="008F3654"/>
    <w:rsid w:val="008F36E4"/>
    <w:rsid w:val="008F3C60"/>
    <w:rsid w:val="008F42B7"/>
    <w:rsid w:val="008F4315"/>
    <w:rsid w:val="008F433B"/>
    <w:rsid w:val="008F4819"/>
    <w:rsid w:val="008F4E14"/>
    <w:rsid w:val="008F504C"/>
    <w:rsid w:val="008F5495"/>
    <w:rsid w:val="008F56F7"/>
    <w:rsid w:val="008F629F"/>
    <w:rsid w:val="008F6397"/>
    <w:rsid w:val="008F6A57"/>
    <w:rsid w:val="008F7711"/>
    <w:rsid w:val="008F7C93"/>
    <w:rsid w:val="008F7F01"/>
    <w:rsid w:val="0090039C"/>
    <w:rsid w:val="00900926"/>
    <w:rsid w:val="00900FD5"/>
    <w:rsid w:val="00900FD9"/>
    <w:rsid w:val="00901BEC"/>
    <w:rsid w:val="00901C21"/>
    <w:rsid w:val="00901E36"/>
    <w:rsid w:val="00902096"/>
    <w:rsid w:val="0090265E"/>
    <w:rsid w:val="00902859"/>
    <w:rsid w:val="00902981"/>
    <w:rsid w:val="00902FDA"/>
    <w:rsid w:val="0090379C"/>
    <w:rsid w:val="009040B4"/>
    <w:rsid w:val="009049D6"/>
    <w:rsid w:val="00904CC7"/>
    <w:rsid w:val="00905133"/>
    <w:rsid w:val="009052FC"/>
    <w:rsid w:val="009053F4"/>
    <w:rsid w:val="0090559A"/>
    <w:rsid w:val="0090564C"/>
    <w:rsid w:val="00905E4D"/>
    <w:rsid w:val="00906102"/>
    <w:rsid w:val="0090613A"/>
    <w:rsid w:val="009066BA"/>
    <w:rsid w:val="00906AEF"/>
    <w:rsid w:val="00906BBC"/>
    <w:rsid w:val="00906E8B"/>
    <w:rsid w:val="00906FB2"/>
    <w:rsid w:val="009078E8"/>
    <w:rsid w:val="00907909"/>
    <w:rsid w:val="00907B37"/>
    <w:rsid w:val="0091041C"/>
    <w:rsid w:val="009104EB"/>
    <w:rsid w:val="009106FD"/>
    <w:rsid w:val="00910B50"/>
    <w:rsid w:val="00911483"/>
    <w:rsid w:val="009117C3"/>
    <w:rsid w:val="00911BB9"/>
    <w:rsid w:val="00912229"/>
    <w:rsid w:val="009122B8"/>
    <w:rsid w:val="0091267C"/>
    <w:rsid w:val="00912C7C"/>
    <w:rsid w:val="0091324B"/>
    <w:rsid w:val="00913518"/>
    <w:rsid w:val="00913BD7"/>
    <w:rsid w:val="00914249"/>
    <w:rsid w:val="00914603"/>
    <w:rsid w:val="00914B1A"/>
    <w:rsid w:val="009161E5"/>
    <w:rsid w:val="009163A7"/>
    <w:rsid w:val="00917097"/>
    <w:rsid w:val="0092058E"/>
    <w:rsid w:val="00920CDC"/>
    <w:rsid w:val="00920DF5"/>
    <w:rsid w:val="00921376"/>
    <w:rsid w:val="009214A1"/>
    <w:rsid w:val="009215EA"/>
    <w:rsid w:val="009218F1"/>
    <w:rsid w:val="00921951"/>
    <w:rsid w:val="00921FAB"/>
    <w:rsid w:val="009220A7"/>
    <w:rsid w:val="0092218C"/>
    <w:rsid w:val="009222CF"/>
    <w:rsid w:val="009224E8"/>
    <w:rsid w:val="0092281F"/>
    <w:rsid w:val="009229A0"/>
    <w:rsid w:val="00922CD2"/>
    <w:rsid w:val="00922F20"/>
    <w:rsid w:val="00922F97"/>
    <w:rsid w:val="00923516"/>
    <w:rsid w:val="0092352E"/>
    <w:rsid w:val="00923714"/>
    <w:rsid w:val="00923A7E"/>
    <w:rsid w:val="00923ABE"/>
    <w:rsid w:val="00924156"/>
    <w:rsid w:val="009243EE"/>
    <w:rsid w:val="0092453B"/>
    <w:rsid w:val="00924BAC"/>
    <w:rsid w:val="0092524E"/>
    <w:rsid w:val="00925313"/>
    <w:rsid w:val="00925945"/>
    <w:rsid w:val="009265F6"/>
    <w:rsid w:val="00926C54"/>
    <w:rsid w:val="00926E09"/>
    <w:rsid w:val="00926E56"/>
    <w:rsid w:val="00926EAA"/>
    <w:rsid w:val="009307EE"/>
    <w:rsid w:val="00930D9E"/>
    <w:rsid w:val="00930F1F"/>
    <w:rsid w:val="00931C2A"/>
    <w:rsid w:val="0093205A"/>
    <w:rsid w:val="00932570"/>
    <w:rsid w:val="009325A5"/>
    <w:rsid w:val="00932CA8"/>
    <w:rsid w:val="00933021"/>
    <w:rsid w:val="00933054"/>
    <w:rsid w:val="00933365"/>
    <w:rsid w:val="00933C5E"/>
    <w:rsid w:val="00933ECE"/>
    <w:rsid w:val="009346C0"/>
    <w:rsid w:val="00934867"/>
    <w:rsid w:val="00935319"/>
    <w:rsid w:val="00935C25"/>
    <w:rsid w:val="00936714"/>
    <w:rsid w:val="0093682E"/>
    <w:rsid w:val="00936FC3"/>
    <w:rsid w:val="00937CC1"/>
    <w:rsid w:val="00937EA8"/>
    <w:rsid w:val="0094048F"/>
    <w:rsid w:val="00940746"/>
    <w:rsid w:val="009407C6"/>
    <w:rsid w:val="009408D6"/>
    <w:rsid w:val="0094098F"/>
    <w:rsid w:val="009415D4"/>
    <w:rsid w:val="00941946"/>
    <w:rsid w:val="00941F98"/>
    <w:rsid w:val="009421EC"/>
    <w:rsid w:val="009423BE"/>
    <w:rsid w:val="009429C5"/>
    <w:rsid w:val="00943903"/>
    <w:rsid w:val="009439F0"/>
    <w:rsid w:val="00943A3D"/>
    <w:rsid w:val="00944601"/>
    <w:rsid w:val="00945271"/>
    <w:rsid w:val="00945586"/>
    <w:rsid w:val="00945B39"/>
    <w:rsid w:val="00945FA4"/>
    <w:rsid w:val="00946146"/>
    <w:rsid w:val="0094622D"/>
    <w:rsid w:val="00946958"/>
    <w:rsid w:val="009474B8"/>
    <w:rsid w:val="009502FB"/>
    <w:rsid w:val="0095039F"/>
    <w:rsid w:val="00950590"/>
    <w:rsid w:val="0095068E"/>
    <w:rsid w:val="009508E8"/>
    <w:rsid w:val="00951190"/>
    <w:rsid w:val="00951763"/>
    <w:rsid w:val="00951847"/>
    <w:rsid w:val="009518FE"/>
    <w:rsid w:val="0095263D"/>
    <w:rsid w:val="009530E5"/>
    <w:rsid w:val="00953B77"/>
    <w:rsid w:val="00953DA2"/>
    <w:rsid w:val="0095404E"/>
    <w:rsid w:val="0095560D"/>
    <w:rsid w:val="0095560F"/>
    <w:rsid w:val="009559DD"/>
    <w:rsid w:val="009561A0"/>
    <w:rsid w:val="00956AEE"/>
    <w:rsid w:val="00956B35"/>
    <w:rsid w:val="00957F17"/>
    <w:rsid w:val="00960D93"/>
    <w:rsid w:val="00961378"/>
    <w:rsid w:val="00961DE3"/>
    <w:rsid w:val="00961EB0"/>
    <w:rsid w:val="00962570"/>
    <w:rsid w:val="00962BFA"/>
    <w:rsid w:val="00962C36"/>
    <w:rsid w:val="00962F4B"/>
    <w:rsid w:val="00963304"/>
    <w:rsid w:val="00963C90"/>
    <w:rsid w:val="00964998"/>
    <w:rsid w:val="00964DC4"/>
    <w:rsid w:val="00965587"/>
    <w:rsid w:val="009656E2"/>
    <w:rsid w:val="00965BDB"/>
    <w:rsid w:val="00966816"/>
    <w:rsid w:val="009676ED"/>
    <w:rsid w:val="009676EE"/>
    <w:rsid w:val="009706D5"/>
    <w:rsid w:val="009709E3"/>
    <w:rsid w:val="00970A77"/>
    <w:rsid w:val="00970C9F"/>
    <w:rsid w:val="009712BE"/>
    <w:rsid w:val="009719BA"/>
    <w:rsid w:val="009723F2"/>
    <w:rsid w:val="009724B6"/>
    <w:rsid w:val="00972BBE"/>
    <w:rsid w:val="00972BCC"/>
    <w:rsid w:val="00972CC1"/>
    <w:rsid w:val="00973C52"/>
    <w:rsid w:val="009740AC"/>
    <w:rsid w:val="0097486D"/>
    <w:rsid w:val="00975BBE"/>
    <w:rsid w:val="00975C79"/>
    <w:rsid w:val="00975EA7"/>
    <w:rsid w:val="00976178"/>
    <w:rsid w:val="00976305"/>
    <w:rsid w:val="00976C7B"/>
    <w:rsid w:val="00976CA4"/>
    <w:rsid w:val="00977156"/>
    <w:rsid w:val="00980234"/>
    <w:rsid w:val="009814E4"/>
    <w:rsid w:val="009815AD"/>
    <w:rsid w:val="009815E9"/>
    <w:rsid w:val="00981621"/>
    <w:rsid w:val="00981ADC"/>
    <w:rsid w:val="00982261"/>
    <w:rsid w:val="00982430"/>
    <w:rsid w:val="00982493"/>
    <w:rsid w:val="009824BB"/>
    <w:rsid w:val="009824F7"/>
    <w:rsid w:val="009829C3"/>
    <w:rsid w:val="00982BC8"/>
    <w:rsid w:val="00983343"/>
    <w:rsid w:val="00983626"/>
    <w:rsid w:val="009842D4"/>
    <w:rsid w:val="00984E4B"/>
    <w:rsid w:val="009855D1"/>
    <w:rsid w:val="0098582E"/>
    <w:rsid w:val="00985B47"/>
    <w:rsid w:val="00985E6A"/>
    <w:rsid w:val="0098603D"/>
    <w:rsid w:val="0098639F"/>
    <w:rsid w:val="00987025"/>
    <w:rsid w:val="00987382"/>
    <w:rsid w:val="00987546"/>
    <w:rsid w:val="00987824"/>
    <w:rsid w:val="00990365"/>
    <w:rsid w:val="009907BF"/>
    <w:rsid w:val="0099094E"/>
    <w:rsid w:val="00991188"/>
    <w:rsid w:val="009917A3"/>
    <w:rsid w:val="00992F6B"/>
    <w:rsid w:val="0099332A"/>
    <w:rsid w:val="00993668"/>
    <w:rsid w:val="00993CAD"/>
    <w:rsid w:val="009940DD"/>
    <w:rsid w:val="00994620"/>
    <w:rsid w:val="00994BBA"/>
    <w:rsid w:val="00994EB9"/>
    <w:rsid w:val="00994FEF"/>
    <w:rsid w:val="0099528F"/>
    <w:rsid w:val="00996DEA"/>
    <w:rsid w:val="00997149"/>
    <w:rsid w:val="009971F6"/>
    <w:rsid w:val="00997CAB"/>
    <w:rsid w:val="00997DC7"/>
    <w:rsid w:val="009A03FC"/>
    <w:rsid w:val="009A0416"/>
    <w:rsid w:val="009A0800"/>
    <w:rsid w:val="009A1B16"/>
    <w:rsid w:val="009A216F"/>
    <w:rsid w:val="009A223D"/>
    <w:rsid w:val="009A240E"/>
    <w:rsid w:val="009A326A"/>
    <w:rsid w:val="009A35F2"/>
    <w:rsid w:val="009A3C28"/>
    <w:rsid w:val="009A3EDF"/>
    <w:rsid w:val="009A3F8A"/>
    <w:rsid w:val="009A41D7"/>
    <w:rsid w:val="009A5340"/>
    <w:rsid w:val="009A5518"/>
    <w:rsid w:val="009A566A"/>
    <w:rsid w:val="009A5B82"/>
    <w:rsid w:val="009A5CC1"/>
    <w:rsid w:val="009A5E22"/>
    <w:rsid w:val="009A6439"/>
    <w:rsid w:val="009A6562"/>
    <w:rsid w:val="009A6C95"/>
    <w:rsid w:val="009A6E76"/>
    <w:rsid w:val="009A76BE"/>
    <w:rsid w:val="009B0529"/>
    <w:rsid w:val="009B05FA"/>
    <w:rsid w:val="009B068D"/>
    <w:rsid w:val="009B0DB6"/>
    <w:rsid w:val="009B0FD3"/>
    <w:rsid w:val="009B185D"/>
    <w:rsid w:val="009B1C91"/>
    <w:rsid w:val="009B1CDB"/>
    <w:rsid w:val="009B2183"/>
    <w:rsid w:val="009B2334"/>
    <w:rsid w:val="009B237B"/>
    <w:rsid w:val="009B2D9C"/>
    <w:rsid w:val="009B3396"/>
    <w:rsid w:val="009B35D5"/>
    <w:rsid w:val="009B368E"/>
    <w:rsid w:val="009B5329"/>
    <w:rsid w:val="009B5B12"/>
    <w:rsid w:val="009B6200"/>
    <w:rsid w:val="009B6E5D"/>
    <w:rsid w:val="009B7E57"/>
    <w:rsid w:val="009C04A0"/>
    <w:rsid w:val="009C057A"/>
    <w:rsid w:val="009C0A66"/>
    <w:rsid w:val="009C13B0"/>
    <w:rsid w:val="009C1B66"/>
    <w:rsid w:val="009C1E78"/>
    <w:rsid w:val="009C1F92"/>
    <w:rsid w:val="009C1FE0"/>
    <w:rsid w:val="009C1FE6"/>
    <w:rsid w:val="009C2844"/>
    <w:rsid w:val="009C2BE3"/>
    <w:rsid w:val="009C329B"/>
    <w:rsid w:val="009C348F"/>
    <w:rsid w:val="009C3628"/>
    <w:rsid w:val="009C3CAF"/>
    <w:rsid w:val="009C3D91"/>
    <w:rsid w:val="009C3E86"/>
    <w:rsid w:val="009C3F54"/>
    <w:rsid w:val="009C3F6B"/>
    <w:rsid w:val="009C4166"/>
    <w:rsid w:val="009C4725"/>
    <w:rsid w:val="009C47F3"/>
    <w:rsid w:val="009C4E5D"/>
    <w:rsid w:val="009C5F0F"/>
    <w:rsid w:val="009C63D6"/>
    <w:rsid w:val="009C6836"/>
    <w:rsid w:val="009C69AE"/>
    <w:rsid w:val="009C6C88"/>
    <w:rsid w:val="009C6FD9"/>
    <w:rsid w:val="009C743C"/>
    <w:rsid w:val="009C7733"/>
    <w:rsid w:val="009C7B3F"/>
    <w:rsid w:val="009C7C1F"/>
    <w:rsid w:val="009D07DD"/>
    <w:rsid w:val="009D0B5E"/>
    <w:rsid w:val="009D0CA8"/>
    <w:rsid w:val="009D0EF5"/>
    <w:rsid w:val="009D0EFA"/>
    <w:rsid w:val="009D0F17"/>
    <w:rsid w:val="009D10BF"/>
    <w:rsid w:val="009D11FB"/>
    <w:rsid w:val="009D1392"/>
    <w:rsid w:val="009D1511"/>
    <w:rsid w:val="009D1C18"/>
    <w:rsid w:val="009D1C2B"/>
    <w:rsid w:val="009D1FE0"/>
    <w:rsid w:val="009D26EA"/>
    <w:rsid w:val="009D30E6"/>
    <w:rsid w:val="009D33F4"/>
    <w:rsid w:val="009D3603"/>
    <w:rsid w:val="009D3B2D"/>
    <w:rsid w:val="009D4158"/>
    <w:rsid w:val="009D427F"/>
    <w:rsid w:val="009D4411"/>
    <w:rsid w:val="009D59BB"/>
    <w:rsid w:val="009D5CB5"/>
    <w:rsid w:val="009D6433"/>
    <w:rsid w:val="009D69FE"/>
    <w:rsid w:val="009D6AA6"/>
    <w:rsid w:val="009D6DA5"/>
    <w:rsid w:val="009D717D"/>
    <w:rsid w:val="009D726F"/>
    <w:rsid w:val="009D75F6"/>
    <w:rsid w:val="009D7F1C"/>
    <w:rsid w:val="009E062B"/>
    <w:rsid w:val="009E0CBB"/>
    <w:rsid w:val="009E0D3E"/>
    <w:rsid w:val="009E0E21"/>
    <w:rsid w:val="009E1171"/>
    <w:rsid w:val="009E1958"/>
    <w:rsid w:val="009E228C"/>
    <w:rsid w:val="009E2431"/>
    <w:rsid w:val="009E25CB"/>
    <w:rsid w:val="009E2A70"/>
    <w:rsid w:val="009E36D1"/>
    <w:rsid w:val="009E4290"/>
    <w:rsid w:val="009E4620"/>
    <w:rsid w:val="009E4ED1"/>
    <w:rsid w:val="009E5142"/>
    <w:rsid w:val="009E51A4"/>
    <w:rsid w:val="009E5854"/>
    <w:rsid w:val="009E58DC"/>
    <w:rsid w:val="009E5977"/>
    <w:rsid w:val="009E5F76"/>
    <w:rsid w:val="009E617C"/>
    <w:rsid w:val="009E67C1"/>
    <w:rsid w:val="009E6D71"/>
    <w:rsid w:val="009E7353"/>
    <w:rsid w:val="009F020D"/>
    <w:rsid w:val="009F02F9"/>
    <w:rsid w:val="009F057B"/>
    <w:rsid w:val="009F0EED"/>
    <w:rsid w:val="009F15CC"/>
    <w:rsid w:val="009F19F0"/>
    <w:rsid w:val="009F1A0B"/>
    <w:rsid w:val="009F1A7E"/>
    <w:rsid w:val="009F1DC2"/>
    <w:rsid w:val="009F28AF"/>
    <w:rsid w:val="009F2D45"/>
    <w:rsid w:val="009F2E24"/>
    <w:rsid w:val="009F31F5"/>
    <w:rsid w:val="009F3C9D"/>
    <w:rsid w:val="009F3EEB"/>
    <w:rsid w:val="009F4223"/>
    <w:rsid w:val="009F467E"/>
    <w:rsid w:val="009F4951"/>
    <w:rsid w:val="009F4B7B"/>
    <w:rsid w:val="009F4C7C"/>
    <w:rsid w:val="009F546F"/>
    <w:rsid w:val="009F54C9"/>
    <w:rsid w:val="009F5651"/>
    <w:rsid w:val="009F5AEB"/>
    <w:rsid w:val="009F5D72"/>
    <w:rsid w:val="009F6227"/>
    <w:rsid w:val="009F6512"/>
    <w:rsid w:val="009F6646"/>
    <w:rsid w:val="009F6F0D"/>
    <w:rsid w:val="009F755F"/>
    <w:rsid w:val="009F7BE4"/>
    <w:rsid w:val="009F7CF5"/>
    <w:rsid w:val="00A00440"/>
    <w:rsid w:val="00A00AD9"/>
    <w:rsid w:val="00A01445"/>
    <w:rsid w:val="00A0146F"/>
    <w:rsid w:val="00A01830"/>
    <w:rsid w:val="00A01DCF"/>
    <w:rsid w:val="00A01FBC"/>
    <w:rsid w:val="00A0252A"/>
    <w:rsid w:val="00A0330C"/>
    <w:rsid w:val="00A036CE"/>
    <w:rsid w:val="00A03804"/>
    <w:rsid w:val="00A03E19"/>
    <w:rsid w:val="00A0421A"/>
    <w:rsid w:val="00A04FA3"/>
    <w:rsid w:val="00A05B64"/>
    <w:rsid w:val="00A061D6"/>
    <w:rsid w:val="00A06305"/>
    <w:rsid w:val="00A0634A"/>
    <w:rsid w:val="00A06DF6"/>
    <w:rsid w:val="00A0796D"/>
    <w:rsid w:val="00A1009B"/>
    <w:rsid w:val="00A105D9"/>
    <w:rsid w:val="00A111B5"/>
    <w:rsid w:val="00A11567"/>
    <w:rsid w:val="00A115EF"/>
    <w:rsid w:val="00A1199B"/>
    <w:rsid w:val="00A11C89"/>
    <w:rsid w:val="00A121E2"/>
    <w:rsid w:val="00A1222C"/>
    <w:rsid w:val="00A14AC8"/>
    <w:rsid w:val="00A1532E"/>
    <w:rsid w:val="00A15D6A"/>
    <w:rsid w:val="00A16866"/>
    <w:rsid w:val="00A16C00"/>
    <w:rsid w:val="00A16C7D"/>
    <w:rsid w:val="00A171BB"/>
    <w:rsid w:val="00A175AF"/>
    <w:rsid w:val="00A178FD"/>
    <w:rsid w:val="00A1791D"/>
    <w:rsid w:val="00A201EE"/>
    <w:rsid w:val="00A20440"/>
    <w:rsid w:val="00A20BBE"/>
    <w:rsid w:val="00A20D05"/>
    <w:rsid w:val="00A2100D"/>
    <w:rsid w:val="00A215A8"/>
    <w:rsid w:val="00A2179C"/>
    <w:rsid w:val="00A21A58"/>
    <w:rsid w:val="00A21AE1"/>
    <w:rsid w:val="00A21C98"/>
    <w:rsid w:val="00A21D8D"/>
    <w:rsid w:val="00A21FE6"/>
    <w:rsid w:val="00A222E9"/>
    <w:rsid w:val="00A226F4"/>
    <w:rsid w:val="00A23208"/>
    <w:rsid w:val="00A239BE"/>
    <w:rsid w:val="00A24469"/>
    <w:rsid w:val="00A24495"/>
    <w:rsid w:val="00A24B81"/>
    <w:rsid w:val="00A24C6B"/>
    <w:rsid w:val="00A24CF6"/>
    <w:rsid w:val="00A258DD"/>
    <w:rsid w:val="00A25910"/>
    <w:rsid w:val="00A25931"/>
    <w:rsid w:val="00A25D17"/>
    <w:rsid w:val="00A25DC4"/>
    <w:rsid w:val="00A25F6F"/>
    <w:rsid w:val="00A26273"/>
    <w:rsid w:val="00A26634"/>
    <w:rsid w:val="00A2668E"/>
    <w:rsid w:val="00A2671A"/>
    <w:rsid w:val="00A26EEB"/>
    <w:rsid w:val="00A271DD"/>
    <w:rsid w:val="00A27ECC"/>
    <w:rsid w:val="00A30223"/>
    <w:rsid w:val="00A302B0"/>
    <w:rsid w:val="00A302C7"/>
    <w:rsid w:val="00A3046F"/>
    <w:rsid w:val="00A30585"/>
    <w:rsid w:val="00A30615"/>
    <w:rsid w:val="00A30B12"/>
    <w:rsid w:val="00A3106E"/>
    <w:rsid w:val="00A310D9"/>
    <w:rsid w:val="00A313C4"/>
    <w:rsid w:val="00A314B2"/>
    <w:rsid w:val="00A31AD7"/>
    <w:rsid w:val="00A31AE2"/>
    <w:rsid w:val="00A325A6"/>
    <w:rsid w:val="00A32D36"/>
    <w:rsid w:val="00A33149"/>
    <w:rsid w:val="00A335BF"/>
    <w:rsid w:val="00A33C0C"/>
    <w:rsid w:val="00A33DD3"/>
    <w:rsid w:val="00A3495E"/>
    <w:rsid w:val="00A35147"/>
    <w:rsid w:val="00A3579F"/>
    <w:rsid w:val="00A357EB"/>
    <w:rsid w:val="00A358C4"/>
    <w:rsid w:val="00A35BBA"/>
    <w:rsid w:val="00A36600"/>
    <w:rsid w:val="00A3670E"/>
    <w:rsid w:val="00A36E11"/>
    <w:rsid w:val="00A37675"/>
    <w:rsid w:val="00A3780C"/>
    <w:rsid w:val="00A37F85"/>
    <w:rsid w:val="00A4041B"/>
    <w:rsid w:val="00A4042C"/>
    <w:rsid w:val="00A405D9"/>
    <w:rsid w:val="00A4094C"/>
    <w:rsid w:val="00A40DAC"/>
    <w:rsid w:val="00A41240"/>
    <w:rsid w:val="00A41777"/>
    <w:rsid w:val="00A41AB5"/>
    <w:rsid w:val="00A41D56"/>
    <w:rsid w:val="00A420A2"/>
    <w:rsid w:val="00A425CD"/>
    <w:rsid w:val="00A4325D"/>
    <w:rsid w:val="00A4346F"/>
    <w:rsid w:val="00A43D0D"/>
    <w:rsid w:val="00A44214"/>
    <w:rsid w:val="00A44343"/>
    <w:rsid w:val="00A44530"/>
    <w:rsid w:val="00A44587"/>
    <w:rsid w:val="00A4495B"/>
    <w:rsid w:val="00A44A0C"/>
    <w:rsid w:val="00A44B25"/>
    <w:rsid w:val="00A450AE"/>
    <w:rsid w:val="00A45C00"/>
    <w:rsid w:val="00A46969"/>
    <w:rsid w:val="00A4704E"/>
    <w:rsid w:val="00A474C3"/>
    <w:rsid w:val="00A476CE"/>
    <w:rsid w:val="00A50736"/>
    <w:rsid w:val="00A50A8C"/>
    <w:rsid w:val="00A50D48"/>
    <w:rsid w:val="00A51975"/>
    <w:rsid w:val="00A51A64"/>
    <w:rsid w:val="00A524D5"/>
    <w:rsid w:val="00A5294A"/>
    <w:rsid w:val="00A52E9B"/>
    <w:rsid w:val="00A538D9"/>
    <w:rsid w:val="00A55741"/>
    <w:rsid w:val="00A55798"/>
    <w:rsid w:val="00A5583F"/>
    <w:rsid w:val="00A55D7D"/>
    <w:rsid w:val="00A56224"/>
    <w:rsid w:val="00A56898"/>
    <w:rsid w:val="00A574B6"/>
    <w:rsid w:val="00A5775A"/>
    <w:rsid w:val="00A57CCD"/>
    <w:rsid w:val="00A57D43"/>
    <w:rsid w:val="00A600D2"/>
    <w:rsid w:val="00A600EB"/>
    <w:rsid w:val="00A60847"/>
    <w:rsid w:val="00A60A0A"/>
    <w:rsid w:val="00A60B23"/>
    <w:rsid w:val="00A61A81"/>
    <w:rsid w:val="00A61E61"/>
    <w:rsid w:val="00A62176"/>
    <w:rsid w:val="00A623A2"/>
    <w:rsid w:val="00A6256C"/>
    <w:rsid w:val="00A6273C"/>
    <w:rsid w:val="00A62860"/>
    <w:rsid w:val="00A62D05"/>
    <w:rsid w:val="00A63161"/>
    <w:rsid w:val="00A63269"/>
    <w:rsid w:val="00A6330A"/>
    <w:rsid w:val="00A6409C"/>
    <w:rsid w:val="00A64B71"/>
    <w:rsid w:val="00A64E81"/>
    <w:rsid w:val="00A6566F"/>
    <w:rsid w:val="00A65C6D"/>
    <w:rsid w:val="00A65DC2"/>
    <w:rsid w:val="00A6647C"/>
    <w:rsid w:val="00A66BAE"/>
    <w:rsid w:val="00A66BFD"/>
    <w:rsid w:val="00A67604"/>
    <w:rsid w:val="00A67BB5"/>
    <w:rsid w:val="00A70013"/>
    <w:rsid w:val="00A70263"/>
    <w:rsid w:val="00A709AA"/>
    <w:rsid w:val="00A70B52"/>
    <w:rsid w:val="00A710C7"/>
    <w:rsid w:val="00A711CF"/>
    <w:rsid w:val="00A71639"/>
    <w:rsid w:val="00A71F3C"/>
    <w:rsid w:val="00A721FF"/>
    <w:rsid w:val="00A73571"/>
    <w:rsid w:val="00A746CE"/>
    <w:rsid w:val="00A74834"/>
    <w:rsid w:val="00A74C59"/>
    <w:rsid w:val="00A752F7"/>
    <w:rsid w:val="00A75622"/>
    <w:rsid w:val="00A7567D"/>
    <w:rsid w:val="00A756F3"/>
    <w:rsid w:val="00A76A57"/>
    <w:rsid w:val="00A76CEF"/>
    <w:rsid w:val="00A76D77"/>
    <w:rsid w:val="00A7721D"/>
    <w:rsid w:val="00A7773B"/>
    <w:rsid w:val="00A77823"/>
    <w:rsid w:val="00A77A79"/>
    <w:rsid w:val="00A806F8"/>
    <w:rsid w:val="00A8089C"/>
    <w:rsid w:val="00A80A8B"/>
    <w:rsid w:val="00A81279"/>
    <w:rsid w:val="00A815F4"/>
    <w:rsid w:val="00A81C15"/>
    <w:rsid w:val="00A81E5E"/>
    <w:rsid w:val="00A81EFA"/>
    <w:rsid w:val="00A82B12"/>
    <w:rsid w:val="00A82C92"/>
    <w:rsid w:val="00A82E90"/>
    <w:rsid w:val="00A83111"/>
    <w:rsid w:val="00A84DB4"/>
    <w:rsid w:val="00A85B23"/>
    <w:rsid w:val="00A86292"/>
    <w:rsid w:val="00A8645C"/>
    <w:rsid w:val="00A864F4"/>
    <w:rsid w:val="00A86512"/>
    <w:rsid w:val="00A8653D"/>
    <w:rsid w:val="00A86A36"/>
    <w:rsid w:val="00A86A43"/>
    <w:rsid w:val="00A87176"/>
    <w:rsid w:val="00A8727F"/>
    <w:rsid w:val="00A876B0"/>
    <w:rsid w:val="00A87744"/>
    <w:rsid w:val="00A90230"/>
    <w:rsid w:val="00A90AC9"/>
    <w:rsid w:val="00A91801"/>
    <w:rsid w:val="00A9195F"/>
    <w:rsid w:val="00A91E21"/>
    <w:rsid w:val="00A925E9"/>
    <w:rsid w:val="00A92A97"/>
    <w:rsid w:val="00A92DF1"/>
    <w:rsid w:val="00A93328"/>
    <w:rsid w:val="00A93797"/>
    <w:rsid w:val="00A93DBC"/>
    <w:rsid w:val="00A93DCC"/>
    <w:rsid w:val="00A94148"/>
    <w:rsid w:val="00A947DC"/>
    <w:rsid w:val="00A9562D"/>
    <w:rsid w:val="00A95FD7"/>
    <w:rsid w:val="00A960F6"/>
    <w:rsid w:val="00A9646D"/>
    <w:rsid w:val="00A9671D"/>
    <w:rsid w:val="00A968B4"/>
    <w:rsid w:val="00A96AC8"/>
    <w:rsid w:val="00A96DB0"/>
    <w:rsid w:val="00A96DCE"/>
    <w:rsid w:val="00A9701F"/>
    <w:rsid w:val="00A97780"/>
    <w:rsid w:val="00A97D61"/>
    <w:rsid w:val="00AA0637"/>
    <w:rsid w:val="00AA0B97"/>
    <w:rsid w:val="00AA0C92"/>
    <w:rsid w:val="00AA11B2"/>
    <w:rsid w:val="00AA1407"/>
    <w:rsid w:val="00AA24AB"/>
    <w:rsid w:val="00AA289E"/>
    <w:rsid w:val="00AA2930"/>
    <w:rsid w:val="00AA2F20"/>
    <w:rsid w:val="00AA30E5"/>
    <w:rsid w:val="00AA31DC"/>
    <w:rsid w:val="00AA394A"/>
    <w:rsid w:val="00AA3C1F"/>
    <w:rsid w:val="00AA40D9"/>
    <w:rsid w:val="00AA420C"/>
    <w:rsid w:val="00AA4321"/>
    <w:rsid w:val="00AA492B"/>
    <w:rsid w:val="00AA4952"/>
    <w:rsid w:val="00AA4AF3"/>
    <w:rsid w:val="00AA4BED"/>
    <w:rsid w:val="00AA4C93"/>
    <w:rsid w:val="00AA4F31"/>
    <w:rsid w:val="00AA5184"/>
    <w:rsid w:val="00AA5D42"/>
    <w:rsid w:val="00AA5D56"/>
    <w:rsid w:val="00AA66D9"/>
    <w:rsid w:val="00AA6BDC"/>
    <w:rsid w:val="00AA6CB1"/>
    <w:rsid w:val="00AA6EDB"/>
    <w:rsid w:val="00AA6FB9"/>
    <w:rsid w:val="00AA72C8"/>
    <w:rsid w:val="00AA732B"/>
    <w:rsid w:val="00AA763C"/>
    <w:rsid w:val="00AA7B98"/>
    <w:rsid w:val="00AB0101"/>
    <w:rsid w:val="00AB06C0"/>
    <w:rsid w:val="00AB13A5"/>
    <w:rsid w:val="00AB1A3F"/>
    <w:rsid w:val="00AB2297"/>
    <w:rsid w:val="00AB24C8"/>
    <w:rsid w:val="00AB2570"/>
    <w:rsid w:val="00AB298A"/>
    <w:rsid w:val="00AB29D0"/>
    <w:rsid w:val="00AB2D25"/>
    <w:rsid w:val="00AB2E5C"/>
    <w:rsid w:val="00AB30D6"/>
    <w:rsid w:val="00AB36F9"/>
    <w:rsid w:val="00AB4086"/>
    <w:rsid w:val="00AB4CC6"/>
    <w:rsid w:val="00AB557C"/>
    <w:rsid w:val="00AB5EE7"/>
    <w:rsid w:val="00AB60CA"/>
    <w:rsid w:val="00AB6A20"/>
    <w:rsid w:val="00AC0033"/>
    <w:rsid w:val="00AC00FA"/>
    <w:rsid w:val="00AC0341"/>
    <w:rsid w:val="00AC0692"/>
    <w:rsid w:val="00AC0734"/>
    <w:rsid w:val="00AC090B"/>
    <w:rsid w:val="00AC1F99"/>
    <w:rsid w:val="00AC26F6"/>
    <w:rsid w:val="00AC2B22"/>
    <w:rsid w:val="00AC2DC1"/>
    <w:rsid w:val="00AC3EC7"/>
    <w:rsid w:val="00AC3F17"/>
    <w:rsid w:val="00AC40D9"/>
    <w:rsid w:val="00AC4AF3"/>
    <w:rsid w:val="00AC4F61"/>
    <w:rsid w:val="00AC5BEF"/>
    <w:rsid w:val="00AC658C"/>
    <w:rsid w:val="00AC6939"/>
    <w:rsid w:val="00AC6BFC"/>
    <w:rsid w:val="00AC708F"/>
    <w:rsid w:val="00AC76BA"/>
    <w:rsid w:val="00AC7EF3"/>
    <w:rsid w:val="00AC7FDA"/>
    <w:rsid w:val="00AD1021"/>
    <w:rsid w:val="00AD131A"/>
    <w:rsid w:val="00AD14B9"/>
    <w:rsid w:val="00AD175E"/>
    <w:rsid w:val="00AD1E9B"/>
    <w:rsid w:val="00AD2204"/>
    <w:rsid w:val="00AD2528"/>
    <w:rsid w:val="00AD2873"/>
    <w:rsid w:val="00AD2945"/>
    <w:rsid w:val="00AD2E41"/>
    <w:rsid w:val="00AD2F47"/>
    <w:rsid w:val="00AD3624"/>
    <w:rsid w:val="00AD3F97"/>
    <w:rsid w:val="00AD5103"/>
    <w:rsid w:val="00AD5687"/>
    <w:rsid w:val="00AD5719"/>
    <w:rsid w:val="00AD622D"/>
    <w:rsid w:val="00AD644A"/>
    <w:rsid w:val="00AD660A"/>
    <w:rsid w:val="00AD70D3"/>
    <w:rsid w:val="00AD78E7"/>
    <w:rsid w:val="00AD7CEE"/>
    <w:rsid w:val="00AD7ED8"/>
    <w:rsid w:val="00AE094F"/>
    <w:rsid w:val="00AE0F79"/>
    <w:rsid w:val="00AE1C18"/>
    <w:rsid w:val="00AE258E"/>
    <w:rsid w:val="00AE2BA4"/>
    <w:rsid w:val="00AE2DA0"/>
    <w:rsid w:val="00AE2DEC"/>
    <w:rsid w:val="00AE30D3"/>
    <w:rsid w:val="00AE39A3"/>
    <w:rsid w:val="00AE46A3"/>
    <w:rsid w:val="00AE4776"/>
    <w:rsid w:val="00AE48F7"/>
    <w:rsid w:val="00AE491C"/>
    <w:rsid w:val="00AE4931"/>
    <w:rsid w:val="00AE4FE7"/>
    <w:rsid w:val="00AE5527"/>
    <w:rsid w:val="00AE572A"/>
    <w:rsid w:val="00AE5E7F"/>
    <w:rsid w:val="00AE6790"/>
    <w:rsid w:val="00AE7129"/>
    <w:rsid w:val="00AE73AD"/>
    <w:rsid w:val="00AE753D"/>
    <w:rsid w:val="00AE7B05"/>
    <w:rsid w:val="00AE7D20"/>
    <w:rsid w:val="00AF05AA"/>
    <w:rsid w:val="00AF0785"/>
    <w:rsid w:val="00AF0C1A"/>
    <w:rsid w:val="00AF0CD5"/>
    <w:rsid w:val="00AF1394"/>
    <w:rsid w:val="00AF15B9"/>
    <w:rsid w:val="00AF1C8D"/>
    <w:rsid w:val="00AF1CA5"/>
    <w:rsid w:val="00AF22D4"/>
    <w:rsid w:val="00AF2684"/>
    <w:rsid w:val="00AF2719"/>
    <w:rsid w:val="00AF2BBA"/>
    <w:rsid w:val="00AF2C72"/>
    <w:rsid w:val="00AF2CF0"/>
    <w:rsid w:val="00AF2DE6"/>
    <w:rsid w:val="00AF344D"/>
    <w:rsid w:val="00AF3846"/>
    <w:rsid w:val="00AF3DB8"/>
    <w:rsid w:val="00AF3FF7"/>
    <w:rsid w:val="00AF4B3F"/>
    <w:rsid w:val="00AF4C54"/>
    <w:rsid w:val="00AF5F88"/>
    <w:rsid w:val="00AF602B"/>
    <w:rsid w:val="00AF6348"/>
    <w:rsid w:val="00AF63ED"/>
    <w:rsid w:val="00AF6E2D"/>
    <w:rsid w:val="00AF7C83"/>
    <w:rsid w:val="00AF7DFD"/>
    <w:rsid w:val="00B000C6"/>
    <w:rsid w:val="00B0022B"/>
    <w:rsid w:val="00B0081A"/>
    <w:rsid w:val="00B00A3A"/>
    <w:rsid w:val="00B00A7B"/>
    <w:rsid w:val="00B00CE9"/>
    <w:rsid w:val="00B00E31"/>
    <w:rsid w:val="00B0157A"/>
    <w:rsid w:val="00B01D4F"/>
    <w:rsid w:val="00B022ED"/>
    <w:rsid w:val="00B02C09"/>
    <w:rsid w:val="00B02D4E"/>
    <w:rsid w:val="00B02EAA"/>
    <w:rsid w:val="00B039E7"/>
    <w:rsid w:val="00B043A4"/>
    <w:rsid w:val="00B04498"/>
    <w:rsid w:val="00B04626"/>
    <w:rsid w:val="00B04A88"/>
    <w:rsid w:val="00B04A8D"/>
    <w:rsid w:val="00B04C0F"/>
    <w:rsid w:val="00B04F0A"/>
    <w:rsid w:val="00B0542A"/>
    <w:rsid w:val="00B056B1"/>
    <w:rsid w:val="00B05713"/>
    <w:rsid w:val="00B05E14"/>
    <w:rsid w:val="00B06480"/>
    <w:rsid w:val="00B068CD"/>
    <w:rsid w:val="00B06AE7"/>
    <w:rsid w:val="00B06D87"/>
    <w:rsid w:val="00B06E22"/>
    <w:rsid w:val="00B076AA"/>
    <w:rsid w:val="00B076FA"/>
    <w:rsid w:val="00B07B94"/>
    <w:rsid w:val="00B07D15"/>
    <w:rsid w:val="00B1027E"/>
    <w:rsid w:val="00B105D4"/>
    <w:rsid w:val="00B109ED"/>
    <w:rsid w:val="00B10D24"/>
    <w:rsid w:val="00B10FAB"/>
    <w:rsid w:val="00B114A1"/>
    <w:rsid w:val="00B12524"/>
    <w:rsid w:val="00B126BA"/>
    <w:rsid w:val="00B12B84"/>
    <w:rsid w:val="00B13350"/>
    <w:rsid w:val="00B135DC"/>
    <w:rsid w:val="00B1395E"/>
    <w:rsid w:val="00B13DA5"/>
    <w:rsid w:val="00B13EC8"/>
    <w:rsid w:val="00B13FBB"/>
    <w:rsid w:val="00B14E47"/>
    <w:rsid w:val="00B14EEA"/>
    <w:rsid w:val="00B1544B"/>
    <w:rsid w:val="00B156F9"/>
    <w:rsid w:val="00B15ADA"/>
    <w:rsid w:val="00B15B05"/>
    <w:rsid w:val="00B15E69"/>
    <w:rsid w:val="00B165EB"/>
    <w:rsid w:val="00B16AA5"/>
    <w:rsid w:val="00B16C1F"/>
    <w:rsid w:val="00B16EEA"/>
    <w:rsid w:val="00B17022"/>
    <w:rsid w:val="00B170E2"/>
    <w:rsid w:val="00B17257"/>
    <w:rsid w:val="00B17403"/>
    <w:rsid w:val="00B1748C"/>
    <w:rsid w:val="00B17685"/>
    <w:rsid w:val="00B17C2E"/>
    <w:rsid w:val="00B17C77"/>
    <w:rsid w:val="00B20B85"/>
    <w:rsid w:val="00B20FA8"/>
    <w:rsid w:val="00B21A81"/>
    <w:rsid w:val="00B21B31"/>
    <w:rsid w:val="00B2210A"/>
    <w:rsid w:val="00B2212A"/>
    <w:rsid w:val="00B2232D"/>
    <w:rsid w:val="00B23291"/>
    <w:rsid w:val="00B232D1"/>
    <w:rsid w:val="00B23308"/>
    <w:rsid w:val="00B234AA"/>
    <w:rsid w:val="00B23D32"/>
    <w:rsid w:val="00B23F60"/>
    <w:rsid w:val="00B23FDF"/>
    <w:rsid w:val="00B24827"/>
    <w:rsid w:val="00B24921"/>
    <w:rsid w:val="00B24A4A"/>
    <w:rsid w:val="00B25067"/>
    <w:rsid w:val="00B2545E"/>
    <w:rsid w:val="00B257CA"/>
    <w:rsid w:val="00B25B09"/>
    <w:rsid w:val="00B25B11"/>
    <w:rsid w:val="00B25B7E"/>
    <w:rsid w:val="00B26282"/>
    <w:rsid w:val="00B2659B"/>
    <w:rsid w:val="00B26727"/>
    <w:rsid w:val="00B267F9"/>
    <w:rsid w:val="00B26D5F"/>
    <w:rsid w:val="00B26E35"/>
    <w:rsid w:val="00B27638"/>
    <w:rsid w:val="00B27E8A"/>
    <w:rsid w:val="00B27F2F"/>
    <w:rsid w:val="00B30188"/>
    <w:rsid w:val="00B30605"/>
    <w:rsid w:val="00B30BD8"/>
    <w:rsid w:val="00B30F3C"/>
    <w:rsid w:val="00B3111E"/>
    <w:rsid w:val="00B31881"/>
    <w:rsid w:val="00B31C91"/>
    <w:rsid w:val="00B31CF2"/>
    <w:rsid w:val="00B32077"/>
    <w:rsid w:val="00B32E8C"/>
    <w:rsid w:val="00B333A0"/>
    <w:rsid w:val="00B33676"/>
    <w:rsid w:val="00B3374C"/>
    <w:rsid w:val="00B34733"/>
    <w:rsid w:val="00B3495A"/>
    <w:rsid w:val="00B3519E"/>
    <w:rsid w:val="00B35303"/>
    <w:rsid w:val="00B35440"/>
    <w:rsid w:val="00B356EE"/>
    <w:rsid w:val="00B35753"/>
    <w:rsid w:val="00B35941"/>
    <w:rsid w:val="00B35CCD"/>
    <w:rsid w:val="00B36363"/>
    <w:rsid w:val="00B3733A"/>
    <w:rsid w:val="00B37D9D"/>
    <w:rsid w:val="00B37FDB"/>
    <w:rsid w:val="00B4047F"/>
    <w:rsid w:val="00B4139A"/>
    <w:rsid w:val="00B4204C"/>
    <w:rsid w:val="00B422B4"/>
    <w:rsid w:val="00B42720"/>
    <w:rsid w:val="00B429A9"/>
    <w:rsid w:val="00B429D1"/>
    <w:rsid w:val="00B42A96"/>
    <w:rsid w:val="00B42C7A"/>
    <w:rsid w:val="00B43418"/>
    <w:rsid w:val="00B44016"/>
    <w:rsid w:val="00B44315"/>
    <w:rsid w:val="00B443D0"/>
    <w:rsid w:val="00B45061"/>
    <w:rsid w:val="00B45653"/>
    <w:rsid w:val="00B45927"/>
    <w:rsid w:val="00B45BA9"/>
    <w:rsid w:val="00B45BF3"/>
    <w:rsid w:val="00B45D31"/>
    <w:rsid w:val="00B464EE"/>
    <w:rsid w:val="00B46B48"/>
    <w:rsid w:val="00B473C4"/>
    <w:rsid w:val="00B47A9B"/>
    <w:rsid w:val="00B47C46"/>
    <w:rsid w:val="00B47D49"/>
    <w:rsid w:val="00B501E7"/>
    <w:rsid w:val="00B5057D"/>
    <w:rsid w:val="00B50B46"/>
    <w:rsid w:val="00B50E99"/>
    <w:rsid w:val="00B5109D"/>
    <w:rsid w:val="00B51D5A"/>
    <w:rsid w:val="00B53434"/>
    <w:rsid w:val="00B53682"/>
    <w:rsid w:val="00B5372E"/>
    <w:rsid w:val="00B53BC5"/>
    <w:rsid w:val="00B53DE0"/>
    <w:rsid w:val="00B540EE"/>
    <w:rsid w:val="00B541EF"/>
    <w:rsid w:val="00B54595"/>
    <w:rsid w:val="00B5470D"/>
    <w:rsid w:val="00B55131"/>
    <w:rsid w:val="00B55186"/>
    <w:rsid w:val="00B5556C"/>
    <w:rsid w:val="00B55A88"/>
    <w:rsid w:val="00B56514"/>
    <w:rsid w:val="00B56D28"/>
    <w:rsid w:val="00B575D5"/>
    <w:rsid w:val="00B57A94"/>
    <w:rsid w:val="00B60271"/>
    <w:rsid w:val="00B6065C"/>
    <w:rsid w:val="00B60A82"/>
    <w:rsid w:val="00B60DBC"/>
    <w:rsid w:val="00B60FB0"/>
    <w:rsid w:val="00B610E9"/>
    <w:rsid w:val="00B612A2"/>
    <w:rsid w:val="00B6141D"/>
    <w:rsid w:val="00B61E83"/>
    <w:rsid w:val="00B621B3"/>
    <w:rsid w:val="00B62372"/>
    <w:rsid w:val="00B627F9"/>
    <w:rsid w:val="00B6286F"/>
    <w:rsid w:val="00B62D8A"/>
    <w:rsid w:val="00B62E3A"/>
    <w:rsid w:val="00B62FDA"/>
    <w:rsid w:val="00B63102"/>
    <w:rsid w:val="00B63229"/>
    <w:rsid w:val="00B634C6"/>
    <w:rsid w:val="00B63839"/>
    <w:rsid w:val="00B639CD"/>
    <w:rsid w:val="00B63BE6"/>
    <w:rsid w:val="00B63D19"/>
    <w:rsid w:val="00B63EC7"/>
    <w:rsid w:val="00B64087"/>
    <w:rsid w:val="00B6450B"/>
    <w:rsid w:val="00B651AA"/>
    <w:rsid w:val="00B65754"/>
    <w:rsid w:val="00B6589D"/>
    <w:rsid w:val="00B66064"/>
    <w:rsid w:val="00B66546"/>
    <w:rsid w:val="00B6655E"/>
    <w:rsid w:val="00B66772"/>
    <w:rsid w:val="00B667BE"/>
    <w:rsid w:val="00B667EA"/>
    <w:rsid w:val="00B668CC"/>
    <w:rsid w:val="00B66F22"/>
    <w:rsid w:val="00B672E4"/>
    <w:rsid w:val="00B676CD"/>
    <w:rsid w:val="00B67CB7"/>
    <w:rsid w:val="00B67D22"/>
    <w:rsid w:val="00B67FBE"/>
    <w:rsid w:val="00B700BE"/>
    <w:rsid w:val="00B70625"/>
    <w:rsid w:val="00B70D9E"/>
    <w:rsid w:val="00B7118B"/>
    <w:rsid w:val="00B725CE"/>
    <w:rsid w:val="00B72F82"/>
    <w:rsid w:val="00B73021"/>
    <w:rsid w:val="00B7302B"/>
    <w:rsid w:val="00B730C9"/>
    <w:rsid w:val="00B73AA8"/>
    <w:rsid w:val="00B73E74"/>
    <w:rsid w:val="00B744A3"/>
    <w:rsid w:val="00B74903"/>
    <w:rsid w:val="00B752CE"/>
    <w:rsid w:val="00B755A7"/>
    <w:rsid w:val="00B75F30"/>
    <w:rsid w:val="00B76235"/>
    <w:rsid w:val="00B7656B"/>
    <w:rsid w:val="00B76668"/>
    <w:rsid w:val="00B76787"/>
    <w:rsid w:val="00B771DB"/>
    <w:rsid w:val="00B77CC6"/>
    <w:rsid w:val="00B8046E"/>
    <w:rsid w:val="00B80AD8"/>
    <w:rsid w:val="00B80B49"/>
    <w:rsid w:val="00B80F1E"/>
    <w:rsid w:val="00B8154B"/>
    <w:rsid w:val="00B816FD"/>
    <w:rsid w:val="00B8170D"/>
    <w:rsid w:val="00B819B0"/>
    <w:rsid w:val="00B81A65"/>
    <w:rsid w:val="00B81D3B"/>
    <w:rsid w:val="00B82480"/>
    <w:rsid w:val="00B8279D"/>
    <w:rsid w:val="00B83177"/>
    <w:rsid w:val="00B833AC"/>
    <w:rsid w:val="00B84627"/>
    <w:rsid w:val="00B84D6D"/>
    <w:rsid w:val="00B85330"/>
    <w:rsid w:val="00B85B29"/>
    <w:rsid w:val="00B85B81"/>
    <w:rsid w:val="00B860C2"/>
    <w:rsid w:val="00B8629D"/>
    <w:rsid w:val="00B86304"/>
    <w:rsid w:val="00B8644C"/>
    <w:rsid w:val="00B86565"/>
    <w:rsid w:val="00B8664A"/>
    <w:rsid w:val="00B8680C"/>
    <w:rsid w:val="00B86B9A"/>
    <w:rsid w:val="00B8749D"/>
    <w:rsid w:val="00B87CB6"/>
    <w:rsid w:val="00B91187"/>
    <w:rsid w:val="00B91422"/>
    <w:rsid w:val="00B91510"/>
    <w:rsid w:val="00B91F90"/>
    <w:rsid w:val="00B920A5"/>
    <w:rsid w:val="00B9265C"/>
    <w:rsid w:val="00B928D0"/>
    <w:rsid w:val="00B929E8"/>
    <w:rsid w:val="00B92E06"/>
    <w:rsid w:val="00B92FCE"/>
    <w:rsid w:val="00B93B4F"/>
    <w:rsid w:val="00B93CFD"/>
    <w:rsid w:val="00B93E61"/>
    <w:rsid w:val="00B94415"/>
    <w:rsid w:val="00B944A5"/>
    <w:rsid w:val="00B94C1F"/>
    <w:rsid w:val="00B94E4F"/>
    <w:rsid w:val="00B94EF9"/>
    <w:rsid w:val="00B95166"/>
    <w:rsid w:val="00B95942"/>
    <w:rsid w:val="00B959C9"/>
    <w:rsid w:val="00B95CC9"/>
    <w:rsid w:val="00B95DEC"/>
    <w:rsid w:val="00B965E6"/>
    <w:rsid w:val="00B9682E"/>
    <w:rsid w:val="00B96857"/>
    <w:rsid w:val="00B96BD4"/>
    <w:rsid w:val="00B9714C"/>
    <w:rsid w:val="00B97BFD"/>
    <w:rsid w:val="00B97DF2"/>
    <w:rsid w:val="00B97FA7"/>
    <w:rsid w:val="00BA0616"/>
    <w:rsid w:val="00BA0BE0"/>
    <w:rsid w:val="00BA0C54"/>
    <w:rsid w:val="00BA0F0C"/>
    <w:rsid w:val="00BA11B6"/>
    <w:rsid w:val="00BA1529"/>
    <w:rsid w:val="00BA1947"/>
    <w:rsid w:val="00BA1B72"/>
    <w:rsid w:val="00BA2010"/>
    <w:rsid w:val="00BA233C"/>
    <w:rsid w:val="00BA24D3"/>
    <w:rsid w:val="00BA2825"/>
    <w:rsid w:val="00BA2A71"/>
    <w:rsid w:val="00BA2EC0"/>
    <w:rsid w:val="00BA2FFD"/>
    <w:rsid w:val="00BA41B4"/>
    <w:rsid w:val="00BA4382"/>
    <w:rsid w:val="00BA47DF"/>
    <w:rsid w:val="00BA47F6"/>
    <w:rsid w:val="00BA4D00"/>
    <w:rsid w:val="00BA4D5E"/>
    <w:rsid w:val="00BA5083"/>
    <w:rsid w:val="00BA5360"/>
    <w:rsid w:val="00BA5386"/>
    <w:rsid w:val="00BA56F9"/>
    <w:rsid w:val="00BA5770"/>
    <w:rsid w:val="00BA5DDE"/>
    <w:rsid w:val="00BA70D4"/>
    <w:rsid w:val="00BA7BD5"/>
    <w:rsid w:val="00BA7D40"/>
    <w:rsid w:val="00BA7DB0"/>
    <w:rsid w:val="00BB0B27"/>
    <w:rsid w:val="00BB149E"/>
    <w:rsid w:val="00BB1D8A"/>
    <w:rsid w:val="00BB2B46"/>
    <w:rsid w:val="00BB2F76"/>
    <w:rsid w:val="00BB3DAB"/>
    <w:rsid w:val="00BB3E08"/>
    <w:rsid w:val="00BB465B"/>
    <w:rsid w:val="00BB47A6"/>
    <w:rsid w:val="00BB48B4"/>
    <w:rsid w:val="00BB5815"/>
    <w:rsid w:val="00BB5CCE"/>
    <w:rsid w:val="00BB63EC"/>
    <w:rsid w:val="00BB6776"/>
    <w:rsid w:val="00BB67B7"/>
    <w:rsid w:val="00BB714D"/>
    <w:rsid w:val="00BB769F"/>
    <w:rsid w:val="00BB7CFB"/>
    <w:rsid w:val="00BB7F0A"/>
    <w:rsid w:val="00BC012C"/>
    <w:rsid w:val="00BC0237"/>
    <w:rsid w:val="00BC068B"/>
    <w:rsid w:val="00BC0714"/>
    <w:rsid w:val="00BC08DB"/>
    <w:rsid w:val="00BC0D28"/>
    <w:rsid w:val="00BC0DF4"/>
    <w:rsid w:val="00BC1103"/>
    <w:rsid w:val="00BC1804"/>
    <w:rsid w:val="00BC1CDF"/>
    <w:rsid w:val="00BC2BF7"/>
    <w:rsid w:val="00BC2FE6"/>
    <w:rsid w:val="00BC31E5"/>
    <w:rsid w:val="00BC3234"/>
    <w:rsid w:val="00BC367E"/>
    <w:rsid w:val="00BC392C"/>
    <w:rsid w:val="00BC3945"/>
    <w:rsid w:val="00BC399B"/>
    <w:rsid w:val="00BC40DD"/>
    <w:rsid w:val="00BC48AF"/>
    <w:rsid w:val="00BC4D5D"/>
    <w:rsid w:val="00BC4E14"/>
    <w:rsid w:val="00BC4FC0"/>
    <w:rsid w:val="00BC54F5"/>
    <w:rsid w:val="00BC596D"/>
    <w:rsid w:val="00BC5E92"/>
    <w:rsid w:val="00BC5EDD"/>
    <w:rsid w:val="00BC633C"/>
    <w:rsid w:val="00BC63C4"/>
    <w:rsid w:val="00BC6A10"/>
    <w:rsid w:val="00BC7E59"/>
    <w:rsid w:val="00BD04CE"/>
    <w:rsid w:val="00BD0733"/>
    <w:rsid w:val="00BD0FC0"/>
    <w:rsid w:val="00BD1092"/>
    <w:rsid w:val="00BD17C6"/>
    <w:rsid w:val="00BD1CB8"/>
    <w:rsid w:val="00BD20F7"/>
    <w:rsid w:val="00BD2117"/>
    <w:rsid w:val="00BD2639"/>
    <w:rsid w:val="00BD28CA"/>
    <w:rsid w:val="00BD2AC0"/>
    <w:rsid w:val="00BD36E6"/>
    <w:rsid w:val="00BD3729"/>
    <w:rsid w:val="00BD3A9E"/>
    <w:rsid w:val="00BD422C"/>
    <w:rsid w:val="00BD4545"/>
    <w:rsid w:val="00BD4547"/>
    <w:rsid w:val="00BD4DC1"/>
    <w:rsid w:val="00BD4E2D"/>
    <w:rsid w:val="00BD5369"/>
    <w:rsid w:val="00BD53E9"/>
    <w:rsid w:val="00BD56DC"/>
    <w:rsid w:val="00BD5B67"/>
    <w:rsid w:val="00BD5C1E"/>
    <w:rsid w:val="00BD5F36"/>
    <w:rsid w:val="00BD6482"/>
    <w:rsid w:val="00BD6829"/>
    <w:rsid w:val="00BD6983"/>
    <w:rsid w:val="00BD708F"/>
    <w:rsid w:val="00BD72C9"/>
    <w:rsid w:val="00BD736F"/>
    <w:rsid w:val="00BD7783"/>
    <w:rsid w:val="00BD79B2"/>
    <w:rsid w:val="00BD7A36"/>
    <w:rsid w:val="00BE0B86"/>
    <w:rsid w:val="00BE0C72"/>
    <w:rsid w:val="00BE1069"/>
    <w:rsid w:val="00BE1456"/>
    <w:rsid w:val="00BE1B9B"/>
    <w:rsid w:val="00BE1F22"/>
    <w:rsid w:val="00BE21EB"/>
    <w:rsid w:val="00BE342D"/>
    <w:rsid w:val="00BE369F"/>
    <w:rsid w:val="00BE3A32"/>
    <w:rsid w:val="00BE3A43"/>
    <w:rsid w:val="00BE3B41"/>
    <w:rsid w:val="00BE44A1"/>
    <w:rsid w:val="00BE4814"/>
    <w:rsid w:val="00BE4880"/>
    <w:rsid w:val="00BE4954"/>
    <w:rsid w:val="00BE4E13"/>
    <w:rsid w:val="00BE589D"/>
    <w:rsid w:val="00BE5909"/>
    <w:rsid w:val="00BE64A4"/>
    <w:rsid w:val="00BE70F7"/>
    <w:rsid w:val="00BE7A70"/>
    <w:rsid w:val="00BE7AED"/>
    <w:rsid w:val="00BE7D38"/>
    <w:rsid w:val="00BE7D42"/>
    <w:rsid w:val="00BE7D9D"/>
    <w:rsid w:val="00BF0000"/>
    <w:rsid w:val="00BF022A"/>
    <w:rsid w:val="00BF0324"/>
    <w:rsid w:val="00BF0356"/>
    <w:rsid w:val="00BF136A"/>
    <w:rsid w:val="00BF2067"/>
    <w:rsid w:val="00BF2081"/>
    <w:rsid w:val="00BF28C2"/>
    <w:rsid w:val="00BF2D54"/>
    <w:rsid w:val="00BF2DA2"/>
    <w:rsid w:val="00BF2DB5"/>
    <w:rsid w:val="00BF2DD2"/>
    <w:rsid w:val="00BF33AD"/>
    <w:rsid w:val="00BF3AA0"/>
    <w:rsid w:val="00BF3C47"/>
    <w:rsid w:val="00BF3E61"/>
    <w:rsid w:val="00BF409A"/>
    <w:rsid w:val="00BF4196"/>
    <w:rsid w:val="00BF4CAA"/>
    <w:rsid w:val="00BF4E5E"/>
    <w:rsid w:val="00BF4EE1"/>
    <w:rsid w:val="00BF5166"/>
    <w:rsid w:val="00BF5529"/>
    <w:rsid w:val="00BF6E80"/>
    <w:rsid w:val="00BF71F5"/>
    <w:rsid w:val="00BF7949"/>
    <w:rsid w:val="00C006B1"/>
    <w:rsid w:val="00C006E7"/>
    <w:rsid w:val="00C006F6"/>
    <w:rsid w:val="00C0074D"/>
    <w:rsid w:val="00C00874"/>
    <w:rsid w:val="00C00AF3"/>
    <w:rsid w:val="00C00EA9"/>
    <w:rsid w:val="00C0113B"/>
    <w:rsid w:val="00C019B5"/>
    <w:rsid w:val="00C01B71"/>
    <w:rsid w:val="00C01CD0"/>
    <w:rsid w:val="00C02193"/>
    <w:rsid w:val="00C02280"/>
    <w:rsid w:val="00C02405"/>
    <w:rsid w:val="00C033EB"/>
    <w:rsid w:val="00C03A6A"/>
    <w:rsid w:val="00C042D7"/>
    <w:rsid w:val="00C043A4"/>
    <w:rsid w:val="00C044DE"/>
    <w:rsid w:val="00C046D4"/>
    <w:rsid w:val="00C04798"/>
    <w:rsid w:val="00C05D07"/>
    <w:rsid w:val="00C05F53"/>
    <w:rsid w:val="00C05FE1"/>
    <w:rsid w:val="00C06C06"/>
    <w:rsid w:val="00C06E03"/>
    <w:rsid w:val="00C06EE7"/>
    <w:rsid w:val="00C0722D"/>
    <w:rsid w:val="00C0742B"/>
    <w:rsid w:val="00C07735"/>
    <w:rsid w:val="00C0782A"/>
    <w:rsid w:val="00C07F3E"/>
    <w:rsid w:val="00C10000"/>
    <w:rsid w:val="00C106E6"/>
    <w:rsid w:val="00C107E1"/>
    <w:rsid w:val="00C10AD5"/>
    <w:rsid w:val="00C10E6F"/>
    <w:rsid w:val="00C111DD"/>
    <w:rsid w:val="00C1138C"/>
    <w:rsid w:val="00C113A3"/>
    <w:rsid w:val="00C11895"/>
    <w:rsid w:val="00C11E0A"/>
    <w:rsid w:val="00C11E44"/>
    <w:rsid w:val="00C12377"/>
    <w:rsid w:val="00C12409"/>
    <w:rsid w:val="00C126FC"/>
    <w:rsid w:val="00C127A4"/>
    <w:rsid w:val="00C13313"/>
    <w:rsid w:val="00C1346F"/>
    <w:rsid w:val="00C13BEE"/>
    <w:rsid w:val="00C14600"/>
    <w:rsid w:val="00C1545C"/>
    <w:rsid w:val="00C1556F"/>
    <w:rsid w:val="00C15A75"/>
    <w:rsid w:val="00C15DE4"/>
    <w:rsid w:val="00C15E1E"/>
    <w:rsid w:val="00C16870"/>
    <w:rsid w:val="00C16998"/>
    <w:rsid w:val="00C2002F"/>
    <w:rsid w:val="00C200EE"/>
    <w:rsid w:val="00C200F2"/>
    <w:rsid w:val="00C203B9"/>
    <w:rsid w:val="00C2064A"/>
    <w:rsid w:val="00C20745"/>
    <w:rsid w:val="00C20A71"/>
    <w:rsid w:val="00C20B8B"/>
    <w:rsid w:val="00C20F04"/>
    <w:rsid w:val="00C210B8"/>
    <w:rsid w:val="00C21171"/>
    <w:rsid w:val="00C21236"/>
    <w:rsid w:val="00C21289"/>
    <w:rsid w:val="00C218BF"/>
    <w:rsid w:val="00C21AFD"/>
    <w:rsid w:val="00C21C1E"/>
    <w:rsid w:val="00C21C72"/>
    <w:rsid w:val="00C21DB1"/>
    <w:rsid w:val="00C21FB6"/>
    <w:rsid w:val="00C225AA"/>
    <w:rsid w:val="00C226E3"/>
    <w:rsid w:val="00C2279C"/>
    <w:rsid w:val="00C22CC3"/>
    <w:rsid w:val="00C22F8F"/>
    <w:rsid w:val="00C23510"/>
    <w:rsid w:val="00C236C2"/>
    <w:rsid w:val="00C23B26"/>
    <w:rsid w:val="00C23BE0"/>
    <w:rsid w:val="00C23E77"/>
    <w:rsid w:val="00C2425C"/>
    <w:rsid w:val="00C24546"/>
    <w:rsid w:val="00C24903"/>
    <w:rsid w:val="00C249DF"/>
    <w:rsid w:val="00C24BC3"/>
    <w:rsid w:val="00C24C6D"/>
    <w:rsid w:val="00C26056"/>
    <w:rsid w:val="00C2607B"/>
    <w:rsid w:val="00C261CE"/>
    <w:rsid w:val="00C2640E"/>
    <w:rsid w:val="00C26478"/>
    <w:rsid w:val="00C265A9"/>
    <w:rsid w:val="00C26D65"/>
    <w:rsid w:val="00C26F32"/>
    <w:rsid w:val="00C27407"/>
    <w:rsid w:val="00C27726"/>
    <w:rsid w:val="00C27E7E"/>
    <w:rsid w:val="00C300C9"/>
    <w:rsid w:val="00C3053E"/>
    <w:rsid w:val="00C309D2"/>
    <w:rsid w:val="00C30FFB"/>
    <w:rsid w:val="00C31AC5"/>
    <w:rsid w:val="00C31D69"/>
    <w:rsid w:val="00C31E49"/>
    <w:rsid w:val="00C31EDD"/>
    <w:rsid w:val="00C32121"/>
    <w:rsid w:val="00C32C7C"/>
    <w:rsid w:val="00C32F18"/>
    <w:rsid w:val="00C334DA"/>
    <w:rsid w:val="00C33501"/>
    <w:rsid w:val="00C335BD"/>
    <w:rsid w:val="00C339B3"/>
    <w:rsid w:val="00C33AE4"/>
    <w:rsid w:val="00C33F84"/>
    <w:rsid w:val="00C33F9B"/>
    <w:rsid w:val="00C33FE4"/>
    <w:rsid w:val="00C345CD"/>
    <w:rsid w:val="00C35438"/>
    <w:rsid w:val="00C355F4"/>
    <w:rsid w:val="00C359A4"/>
    <w:rsid w:val="00C35B10"/>
    <w:rsid w:val="00C35E1B"/>
    <w:rsid w:val="00C36944"/>
    <w:rsid w:val="00C36FA3"/>
    <w:rsid w:val="00C3708D"/>
    <w:rsid w:val="00C37809"/>
    <w:rsid w:val="00C40061"/>
    <w:rsid w:val="00C4020C"/>
    <w:rsid w:val="00C40ADE"/>
    <w:rsid w:val="00C41478"/>
    <w:rsid w:val="00C41732"/>
    <w:rsid w:val="00C4179D"/>
    <w:rsid w:val="00C41EFF"/>
    <w:rsid w:val="00C43027"/>
    <w:rsid w:val="00C43045"/>
    <w:rsid w:val="00C43051"/>
    <w:rsid w:val="00C43780"/>
    <w:rsid w:val="00C43811"/>
    <w:rsid w:val="00C43A35"/>
    <w:rsid w:val="00C4413B"/>
    <w:rsid w:val="00C441BD"/>
    <w:rsid w:val="00C441E5"/>
    <w:rsid w:val="00C44398"/>
    <w:rsid w:val="00C45073"/>
    <w:rsid w:val="00C45431"/>
    <w:rsid w:val="00C455A0"/>
    <w:rsid w:val="00C46222"/>
    <w:rsid w:val="00C4636F"/>
    <w:rsid w:val="00C465F3"/>
    <w:rsid w:val="00C465FB"/>
    <w:rsid w:val="00C46B84"/>
    <w:rsid w:val="00C46F22"/>
    <w:rsid w:val="00C46F58"/>
    <w:rsid w:val="00C471A7"/>
    <w:rsid w:val="00C47758"/>
    <w:rsid w:val="00C504C4"/>
    <w:rsid w:val="00C505DF"/>
    <w:rsid w:val="00C50C66"/>
    <w:rsid w:val="00C50CA8"/>
    <w:rsid w:val="00C51475"/>
    <w:rsid w:val="00C5149C"/>
    <w:rsid w:val="00C518AD"/>
    <w:rsid w:val="00C519D6"/>
    <w:rsid w:val="00C51FC3"/>
    <w:rsid w:val="00C5217C"/>
    <w:rsid w:val="00C52405"/>
    <w:rsid w:val="00C52C66"/>
    <w:rsid w:val="00C52D96"/>
    <w:rsid w:val="00C53488"/>
    <w:rsid w:val="00C5456D"/>
    <w:rsid w:val="00C54795"/>
    <w:rsid w:val="00C549C0"/>
    <w:rsid w:val="00C54F9C"/>
    <w:rsid w:val="00C5590D"/>
    <w:rsid w:val="00C55AAB"/>
    <w:rsid w:val="00C56250"/>
    <w:rsid w:val="00C564C9"/>
    <w:rsid w:val="00C5722F"/>
    <w:rsid w:val="00C57994"/>
    <w:rsid w:val="00C57C50"/>
    <w:rsid w:val="00C6003E"/>
    <w:rsid w:val="00C6023C"/>
    <w:rsid w:val="00C60387"/>
    <w:rsid w:val="00C604FE"/>
    <w:rsid w:val="00C61172"/>
    <w:rsid w:val="00C616A5"/>
    <w:rsid w:val="00C61B50"/>
    <w:rsid w:val="00C61F21"/>
    <w:rsid w:val="00C61FB3"/>
    <w:rsid w:val="00C62F05"/>
    <w:rsid w:val="00C62FF6"/>
    <w:rsid w:val="00C6319C"/>
    <w:rsid w:val="00C632F6"/>
    <w:rsid w:val="00C63794"/>
    <w:rsid w:val="00C63AA4"/>
    <w:rsid w:val="00C63CC3"/>
    <w:rsid w:val="00C64222"/>
    <w:rsid w:val="00C64403"/>
    <w:rsid w:val="00C64B17"/>
    <w:rsid w:val="00C64E1D"/>
    <w:rsid w:val="00C650BC"/>
    <w:rsid w:val="00C653AE"/>
    <w:rsid w:val="00C65B57"/>
    <w:rsid w:val="00C65BE0"/>
    <w:rsid w:val="00C65FC3"/>
    <w:rsid w:val="00C662B3"/>
    <w:rsid w:val="00C663DD"/>
    <w:rsid w:val="00C668E4"/>
    <w:rsid w:val="00C66F27"/>
    <w:rsid w:val="00C66F3E"/>
    <w:rsid w:val="00C66F4E"/>
    <w:rsid w:val="00C679DC"/>
    <w:rsid w:val="00C70890"/>
    <w:rsid w:val="00C71074"/>
    <w:rsid w:val="00C710AA"/>
    <w:rsid w:val="00C71167"/>
    <w:rsid w:val="00C715E3"/>
    <w:rsid w:val="00C71B9E"/>
    <w:rsid w:val="00C724CA"/>
    <w:rsid w:val="00C72818"/>
    <w:rsid w:val="00C72939"/>
    <w:rsid w:val="00C72954"/>
    <w:rsid w:val="00C72BF2"/>
    <w:rsid w:val="00C7392B"/>
    <w:rsid w:val="00C743A7"/>
    <w:rsid w:val="00C7453F"/>
    <w:rsid w:val="00C7545A"/>
    <w:rsid w:val="00C75E7D"/>
    <w:rsid w:val="00C76029"/>
    <w:rsid w:val="00C76432"/>
    <w:rsid w:val="00C76889"/>
    <w:rsid w:val="00C76C28"/>
    <w:rsid w:val="00C76D81"/>
    <w:rsid w:val="00C7729F"/>
    <w:rsid w:val="00C775D7"/>
    <w:rsid w:val="00C77C14"/>
    <w:rsid w:val="00C8038C"/>
    <w:rsid w:val="00C80467"/>
    <w:rsid w:val="00C8097D"/>
    <w:rsid w:val="00C80B3B"/>
    <w:rsid w:val="00C8135D"/>
    <w:rsid w:val="00C81B4F"/>
    <w:rsid w:val="00C821BC"/>
    <w:rsid w:val="00C8223C"/>
    <w:rsid w:val="00C82515"/>
    <w:rsid w:val="00C825FB"/>
    <w:rsid w:val="00C826BA"/>
    <w:rsid w:val="00C829A1"/>
    <w:rsid w:val="00C82B25"/>
    <w:rsid w:val="00C82E17"/>
    <w:rsid w:val="00C82E69"/>
    <w:rsid w:val="00C832A2"/>
    <w:rsid w:val="00C83720"/>
    <w:rsid w:val="00C84099"/>
    <w:rsid w:val="00C845FC"/>
    <w:rsid w:val="00C8488E"/>
    <w:rsid w:val="00C852BC"/>
    <w:rsid w:val="00C855D8"/>
    <w:rsid w:val="00C85B39"/>
    <w:rsid w:val="00C85BD0"/>
    <w:rsid w:val="00C85D8B"/>
    <w:rsid w:val="00C85E44"/>
    <w:rsid w:val="00C861AA"/>
    <w:rsid w:val="00C8623A"/>
    <w:rsid w:val="00C8668E"/>
    <w:rsid w:val="00C86A20"/>
    <w:rsid w:val="00C86AE7"/>
    <w:rsid w:val="00C8777D"/>
    <w:rsid w:val="00C908E9"/>
    <w:rsid w:val="00C90ADF"/>
    <w:rsid w:val="00C914A2"/>
    <w:rsid w:val="00C914CF"/>
    <w:rsid w:val="00C91B34"/>
    <w:rsid w:val="00C921B0"/>
    <w:rsid w:val="00C921CC"/>
    <w:rsid w:val="00C93482"/>
    <w:rsid w:val="00C93E51"/>
    <w:rsid w:val="00C93EC6"/>
    <w:rsid w:val="00C940E6"/>
    <w:rsid w:val="00C94849"/>
    <w:rsid w:val="00C94963"/>
    <w:rsid w:val="00C949C2"/>
    <w:rsid w:val="00C94CD5"/>
    <w:rsid w:val="00C94F1C"/>
    <w:rsid w:val="00C95115"/>
    <w:rsid w:val="00C9535E"/>
    <w:rsid w:val="00C96781"/>
    <w:rsid w:val="00C96822"/>
    <w:rsid w:val="00C96A3C"/>
    <w:rsid w:val="00C97E4E"/>
    <w:rsid w:val="00CA0632"/>
    <w:rsid w:val="00CA0B0F"/>
    <w:rsid w:val="00CA0D5F"/>
    <w:rsid w:val="00CA0E0E"/>
    <w:rsid w:val="00CA0F64"/>
    <w:rsid w:val="00CA10CA"/>
    <w:rsid w:val="00CA1238"/>
    <w:rsid w:val="00CA12CE"/>
    <w:rsid w:val="00CA14D2"/>
    <w:rsid w:val="00CA1776"/>
    <w:rsid w:val="00CA1E49"/>
    <w:rsid w:val="00CA21C1"/>
    <w:rsid w:val="00CA23EE"/>
    <w:rsid w:val="00CA2959"/>
    <w:rsid w:val="00CA295A"/>
    <w:rsid w:val="00CA298C"/>
    <w:rsid w:val="00CA317F"/>
    <w:rsid w:val="00CA4160"/>
    <w:rsid w:val="00CA4967"/>
    <w:rsid w:val="00CA497A"/>
    <w:rsid w:val="00CA5039"/>
    <w:rsid w:val="00CA549F"/>
    <w:rsid w:val="00CA54DA"/>
    <w:rsid w:val="00CA5992"/>
    <w:rsid w:val="00CA5A5A"/>
    <w:rsid w:val="00CA5E1A"/>
    <w:rsid w:val="00CA62A5"/>
    <w:rsid w:val="00CA6319"/>
    <w:rsid w:val="00CA6889"/>
    <w:rsid w:val="00CA68FB"/>
    <w:rsid w:val="00CA7FC6"/>
    <w:rsid w:val="00CB034B"/>
    <w:rsid w:val="00CB0881"/>
    <w:rsid w:val="00CB0888"/>
    <w:rsid w:val="00CB0B97"/>
    <w:rsid w:val="00CB0C94"/>
    <w:rsid w:val="00CB1A9C"/>
    <w:rsid w:val="00CB2666"/>
    <w:rsid w:val="00CB2BEE"/>
    <w:rsid w:val="00CB2EA3"/>
    <w:rsid w:val="00CB2EC4"/>
    <w:rsid w:val="00CB342F"/>
    <w:rsid w:val="00CB3724"/>
    <w:rsid w:val="00CB438C"/>
    <w:rsid w:val="00CB482D"/>
    <w:rsid w:val="00CB4855"/>
    <w:rsid w:val="00CB48E5"/>
    <w:rsid w:val="00CB49FC"/>
    <w:rsid w:val="00CB4D57"/>
    <w:rsid w:val="00CB56F0"/>
    <w:rsid w:val="00CB5702"/>
    <w:rsid w:val="00CB59AE"/>
    <w:rsid w:val="00CB5EAB"/>
    <w:rsid w:val="00CB66DC"/>
    <w:rsid w:val="00CB738F"/>
    <w:rsid w:val="00CC08DD"/>
    <w:rsid w:val="00CC0A53"/>
    <w:rsid w:val="00CC0B52"/>
    <w:rsid w:val="00CC0E33"/>
    <w:rsid w:val="00CC11DB"/>
    <w:rsid w:val="00CC15A3"/>
    <w:rsid w:val="00CC1687"/>
    <w:rsid w:val="00CC18C3"/>
    <w:rsid w:val="00CC19FD"/>
    <w:rsid w:val="00CC1CBF"/>
    <w:rsid w:val="00CC2046"/>
    <w:rsid w:val="00CC20EF"/>
    <w:rsid w:val="00CC2641"/>
    <w:rsid w:val="00CC2AEE"/>
    <w:rsid w:val="00CC3306"/>
    <w:rsid w:val="00CC350D"/>
    <w:rsid w:val="00CC374A"/>
    <w:rsid w:val="00CC405B"/>
    <w:rsid w:val="00CC4614"/>
    <w:rsid w:val="00CC4A9F"/>
    <w:rsid w:val="00CC4C19"/>
    <w:rsid w:val="00CC4CCD"/>
    <w:rsid w:val="00CC4D39"/>
    <w:rsid w:val="00CC51AF"/>
    <w:rsid w:val="00CC5662"/>
    <w:rsid w:val="00CC5E55"/>
    <w:rsid w:val="00CC630A"/>
    <w:rsid w:val="00CC6961"/>
    <w:rsid w:val="00CC6C25"/>
    <w:rsid w:val="00CC7379"/>
    <w:rsid w:val="00CC7B11"/>
    <w:rsid w:val="00CC7D6D"/>
    <w:rsid w:val="00CC7DE0"/>
    <w:rsid w:val="00CD0909"/>
    <w:rsid w:val="00CD0B43"/>
    <w:rsid w:val="00CD13B0"/>
    <w:rsid w:val="00CD1C3A"/>
    <w:rsid w:val="00CD203D"/>
    <w:rsid w:val="00CD2089"/>
    <w:rsid w:val="00CD341C"/>
    <w:rsid w:val="00CD34C0"/>
    <w:rsid w:val="00CD395A"/>
    <w:rsid w:val="00CD3F1C"/>
    <w:rsid w:val="00CD410C"/>
    <w:rsid w:val="00CD48A0"/>
    <w:rsid w:val="00CD4B33"/>
    <w:rsid w:val="00CD4B40"/>
    <w:rsid w:val="00CD4EE5"/>
    <w:rsid w:val="00CD510D"/>
    <w:rsid w:val="00CD5405"/>
    <w:rsid w:val="00CD5A76"/>
    <w:rsid w:val="00CD5AAB"/>
    <w:rsid w:val="00CD5D30"/>
    <w:rsid w:val="00CD6B14"/>
    <w:rsid w:val="00CD72FB"/>
    <w:rsid w:val="00CD760A"/>
    <w:rsid w:val="00CD7647"/>
    <w:rsid w:val="00CD7A16"/>
    <w:rsid w:val="00CE107C"/>
    <w:rsid w:val="00CE15FD"/>
    <w:rsid w:val="00CE194C"/>
    <w:rsid w:val="00CE1C04"/>
    <w:rsid w:val="00CE1F38"/>
    <w:rsid w:val="00CE2290"/>
    <w:rsid w:val="00CE2E05"/>
    <w:rsid w:val="00CE35B9"/>
    <w:rsid w:val="00CE3746"/>
    <w:rsid w:val="00CE4202"/>
    <w:rsid w:val="00CE434A"/>
    <w:rsid w:val="00CE4798"/>
    <w:rsid w:val="00CE4FB6"/>
    <w:rsid w:val="00CE5595"/>
    <w:rsid w:val="00CE5A11"/>
    <w:rsid w:val="00CE6113"/>
    <w:rsid w:val="00CE6545"/>
    <w:rsid w:val="00CE708B"/>
    <w:rsid w:val="00CE7676"/>
    <w:rsid w:val="00CE7DA7"/>
    <w:rsid w:val="00CE7DAF"/>
    <w:rsid w:val="00CE7EAD"/>
    <w:rsid w:val="00CF0029"/>
    <w:rsid w:val="00CF036D"/>
    <w:rsid w:val="00CF0C8A"/>
    <w:rsid w:val="00CF11C0"/>
    <w:rsid w:val="00CF11E8"/>
    <w:rsid w:val="00CF1BC5"/>
    <w:rsid w:val="00CF1F89"/>
    <w:rsid w:val="00CF2966"/>
    <w:rsid w:val="00CF2E77"/>
    <w:rsid w:val="00CF30E5"/>
    <w:rsid w:val="00CF3374"/>
    <w:rsid w:val="00CF369A"/>
    <w:rsid w:val="00CF3865"/>
    <w:rsid w:val="00CF3EB9"/>
    <w:rsid w:val="00CF512D"/>
    <w:rsid w:val="00CF54AE"/>
    <w:rsid w:val="00CF5665"/>
    <w:rsid w:val="00CF5DB9"/>
    <w:rsid w:val="00CF6837"/>
    <w:rsid w:val="00CF6ABE"/>
    <w:rsid w:val="00CF6BE4"/>
    <w:rsid w:val="00CF6FF9"/>
    <w:rsid w:val="00D00228"/>
    <w:rsid w:val="00D0030E"/>
    <w:rsid w:val="00D0040C"/>
    <w:rsid w:val="00D00E43"/>
    <w:rsid w:val="00D01121"/>
    <w:rsid w:val="00D0124A"/>
    <w:rsid w:val="00D015EC"/>
    <w:rsid w:val="00D01864"/>
    <w:rsid w:val="00D01B46"/>
    <w:rsid w:val="00D02CF7"/>
    <w:rsid w:val="00D03120"/>
    <w:rsid w:val="00D034E5"/>
    <w:rsid w:val="00D03998"/>
    <w:rsid w:val="00D039DB"/>
    <w:rsid w:val="00D03C5B"/>
    <w:rsid w:val="00D04569"/>
    <w:rsid w:val="00D04760"/>
    <w:rsid w:val="00D049E4"/>
    <w:rsid w:val="00D04BD0"/>
    <w:rsid w:val="00D05467"/>
    <w:rsid w:val="00D054E8"/>
    <w:rsid w:val="00D05AC1"/>
    <w:rsid w:val="00D05B54"/>
    <w:rsid w:val="00D05F35"/>
    <w:rsid w:val="00D05F66"/>
    <w:rsid w:val="00D06614"/>
    <w:rsid w:val="00D06617"/>
    <w:rsid w:val="00D0663F"/>
    <w:rsid w:val="00D0680A"/>
    <w:rsid w:val="00D06818"/>
    <w:rsid w:val="00D06A86"/>
    <w:rsid w:val="00D06C56"/>
    <w:rsid w:val="00D06DFE"/>
    <w:rsid w:val="00D075C6"/>
    <w:rsid w:val="00D07CC8"/>
    <w:rsid w:val="00D106CB"/>
    <w:rsid w:val="00D10CEF"/>
    <w:rsid w:val="00D10E29"/>
    <w:rsid w:val="00D111E1"/>
    <w:rsid w:val="00D11297"/>
    <w:rsid w:val="00D11463"/>
    <w:rsid w:val="00D1191C"/>
    <w:rsid w:val="00D11DF8"/>
    <w:rsid w:val="00D12376"/>
    <w:rsid w:val="00D123B5"/>
    <w:rsid w:val="00D128B7"/>
    <w:rsid w:val="00D128B9"/>
    <w:rsid w:val="00D129CD"/>
    <w:rsid w:val="00D12BD8"/>
    <w:rsid w:val="00D12C91"/>
    <w:rsid w:val="00D12F26"/>
    <w:rsid w:val="00D1307A"/>
    <w:rsid w:val="00D132A9"/>
    <w:rsid w:val="00D1371B"/>
    <w:rsid w:val="00D13C3E"/>
    <w:rsid w:val="00D13C7C"/>
    <w:rsid w:val="00D13E20"/>
    <w:rsid w:val="00D13F07"/>
    <w:rsid w:val="00D14726"/>
    <w:rsid w:val="00D14E07"/>
    <w:rsid w:val="00D15273"/>
    <w:rsid w:val="00D15A17"/>
    <w:rsid w:val="00D15FD5"/>
    <w:rsid w:val="00D1621C"/>
    <w:rsid w:val="00D16530"/>
    <w:rsid w:val="00D16CC5"/>
    <w:rsid w:val="00D170A9"/>
    <w:rsid w:val="00D174CE"/>
    <w:rsid w:val="00D208CC"/>
    <w:rsid w:val="00D20F1A"/>
    <w:rsid w:val="00D21540"/>
    <w:rsid w:val="00D21798"/>
    <w:rsid w:val="00D22163"/>
    <w:rsid w:val="00D22348"/>
    <w:rsid w:val="00D22F88"/>
    <w:rsid w:val="00D2301C"/>
    <w:rsid w:val="00D23F5E"/>
    <w:rsid w:val="00D241CD"/>
    <w:rsid w:val="00D24231"/>
    <w:rsid w:val="00D2489E"/>
    <w:rsid w:val="00D24CA9"/>
    <w:rsid w:val="00D2508B"/>
    <w:rsid w:val="00D254B2"/>
    <w:rsid w:val="00D2566A"/>
    <w:rsid w:val="00D256DD"/>
    <w:rsid w:val="00D25E7F"/>
    <w:rsid w:val="00D26821"/>
    <w:rsid w:val="00D26C42"/>
    <w:rsid w:val="00D276CD"/>
    <w:rsid w:val="00D277C1"/>
    <w:rsid w:val="00D27907"/>
    <w:rsid w:val="00D30320"/>
    <w:rsid w:val="00D30867"/>
    <w:rsid w:val="00D308AD"/>
    <w:rsid w:val="00D30BD2"/>
    <w:rsid w:val="00D30FEF"/>
    <w:rsid w:val="00D3107E"/>
    <w:rsid w:val="00D313DE"/>
    <w:rsid w:val="00D316BE"/>
    <w:rsid w:val="00D317D8"/>
    <w:rsid w:val="00D319FD"/>
    <w:rsid w:val="00D31F27"/>
    <w:rsid w:val="00D32107"/>
    <w:rsid w:val="00D32548"/>
    <w:rsid w:val="00D32586"/>
    <w:rsid w:val="00D32851"/>
    <w:rsid w:val="00D32DC7"/>
    <w:rsid w:val="00D32F51"/>
    <w:rsid w:val="00D334E9"/>
    <w:rsid w:val="00D33510"/>
    <w:rsid w:val="00D337F3"/>
    <w:rsid w:val="00D33B6C"/>
    <w:rsid w:val="00D35063"/>
    <w:rsid w:val="00D3555A"/>
    <w:rsid w:val="00D35769"/>
    <w:rsid w:val="00D358C8"/>
    <w:rsid w:val="00D35CC8"/>
    <w:rsid w:val="00D35D44"/>
    <w:rsid w:val="00D36599"/>
    <w:rsid w:val="00D365B5"/>
    <w:rsid w:val="00D36935"/>
    <w:rsid w:val="00D36A41"/>
    <w:rsid w:val="00D37259"/>
    <w:rsid w:val="00D37FB2"/>
    <w:rsid w:val="00D4020F"/>
    <w:rsid w:val="00D40519"/>
    <w:rsid w:val="00D41817"/>
    <w:rsid w:val="00D41F0E"/>
    <w:rsid w:val="00D42570"/>
    <w:rsid w:val="00D427B1"/>
    <w:rsid w:val="00D42A8C"/>
    <w:rsid w:val="00D42D0E"/>
    <w:rsid w:val="00D43050"/>
    <w:rsid w:val="00D435D6"/>
    <w:rsid w:val="00D43F6D"/>
    <w:rsid w:val="00D44168"/>
    <w:rsid w:val="00D44797"/>
    <w:rsid w:val="00D44E44"/>
    <w:rsid w:val="00D44FE8"/>
    <w:rsid w:val="00D45A46"/>
    <w:rsid w:val="00D45ADE"/>
    <w:rsid w:val="00D45B39"/>
    <w:rsid w:val="00D45EE1"/>
    <w:rsid w:val="00D4666C"/>
    <w:rsid w:val="00D47309"/>
    <w:rsid w:val="00D4753A"/>
    <w:rsid w:val="00D47927"/>
    <w:rsid w:val="00D47D99"/>
    <w:rsid w:val="00D47D9E"/>
    <w:rsid w:val="00D50873"/>
    <w:rsid w:val="00D50C5C"/>
    <w:rsid w:val="00D50DCC"/>
    <w:rsid w:val="00D51A88"/>
    <w:rsid w:val="00D51BE3"/>
    <w:rsid w:val="00D52040"/>
    <w:rsid w:val="00D52173"/>
    <w:rsid w:val="00D52806"/>
    <w:rsid w:val="00D52BA5"/>
    <w:rsid w:val="00D5343A"/>
    <w:rsid w:val="00D534FC"/>
    <w:rsid w:val="00D53C65"/>
    <w:rsid w:val="00D53D36"/>
    <w:rsid w:val="00D547C7"/>
    <w:rsid w:val="00D54CD0"/>
    <w:rsid w:val="00D54FA6"/>
    <w:rsid w:val="00D55318"/>
    <w:rsid w:val="00D55F91"/>
    <w:rsid w:val="00D55FBD"/>
    <w:rsid w:val="00D56281"/>
    <w:rsid w:val="00D56827"/>
    <w:rsid w:val="00D56903"/>
    <w:rsid w:val="00D56C03"/>
    <w:rsid w:val="00D56ECA"/>
    <w:rsid w:val="00D56F6F"/>
    <w:rsid w:val="00D57C0F"/>
    <w:rsid w:val="00D60FBC"/>
    <w:rsid w:val="00D61133"/>
    <w:rsid w:val="00D616F8"/>
    <w:rsid w:val="00D61C1D"/>
    <w:rsid w:val="00D61C45"/>
    <w:rsid w:val="00D61D7F"/>
    <w:rsid w:val="00D623A3"/>
    <w:rsid w:val="00D62AAE"/>
    <w:rsid w:val="00D62BC1"/>
    <w:rsid w:val="00D62FE1"/>
    <w:rsid w:val="00D63037"/>
    <w:rsid w:val="00D63607"/>
    <w:rsid w:val="00D63713"/>
    <w:rsid w:val="00D63744"/>
    <w:rsid w:val="00D63BEF"/>
    <w:rsid w:val="00D63DA4"/>
    <w:rsid w:val="00D64343"/>
    <w:rsid w:val="00D64AB7"/>
    <w:rsid w:val="00D64F3B"/>
    <w:rsid w:val="00D650BF"/>
    <w:rsid w:val="00D6512E"/>
    <w:rsid w:val="00D65383"/>
    <w:rsid w:val="00D65E9A"/>
    <w:rsid w:val="00D66760"/>
    <w:rsid w:val="00D66935"/>
    <w:rsid w:val="00D670B5"/>
    <w:rsid w:val="00D671B9"/>
    <w:rsid w:val="00D6784F"/>
    <w:rsid w:val="00D70960"/>
    <w:rsid w:val="00D70B96"/>
    <w:rsid w:val="00D71985"/>
    <w:rsid w:val="00D71CA4"/>
    <w:rsid w:val="00D7223B"/>
    <w:rsid w:val="00D722EE"/>
    <w:rsid w:val="00D72530"/>
    <w:rsid w:val="00D7269A"/>
    <w:rsid w:val="00D72931"/>
    <w:rsid w:val="00D7384B"/>
    <w:rsid w:val="00D738C3"/>
    <w:rsid w:val="00D73AD8"/>
    <w:rsid w:val="00D73E6C"/>
    <w:rsid w:val="00D73FB6"/>
    <w:rsid w:val="00D74326"/>
    <w:rsid w:val="00D74336"/>
    <w:rsid w:val="00D7517E"/>
    <w:rsid w:val="00D7569D"/>
    <w:rsid w:val="00D758FF"/>
    <w:rsid w:val="00D75E50"/>
    <w:rsid w:val="00D75FA6"/>
    <w:rsid w:val="00D76518"/>
    <w:rsid w:val="00D76851"/>
    <w:rsid w:val="00D76A5E"/>
    <w:rsid w:val="00D76B3B"/>
    <w:rsid w:val="00D76CA6"/>
    <w:rsid w:val="00D776A8"/>
    <w:rsid w:val="00D77E0D"/>
    <w:rsid w:val="00D8027E"/>
    <w:rsid w:val="00D803CD"/>
    <w:rsid w:val="00D8070D"/>
    <w:rsid w:val="00D80B02"/>
    <w:rsid w:val="00D811D0"/>
    <w:rsid w:val="00D812BB"/>
    <w:rsid w:val="00D815B3"/>
    <w:rsid w:val="00D81990"/>
    <w:rsid w:val="00D81DF0"/>
    <w:rsid w:val="00D81E12"/>
    <w:rsid w:val="00D81FFA"/>
    <w:rsid w:val="00D82034"/>
    <w:rsid w:val="00D8231E"/>
    <w:rsid w:val="00D82436"/>
    <w:rsid w:val="00D83423"/>
    <w:rsid w:val="00D838AC"/>
    <w:rsid w:val="00D83983"/>
    <w:rsid w:val="00D839BD"/>
    <w:rsid w:val="00D83AFD"/>
    <w:rsid w:val="00D83C73"/>
    <w:rsid w:val="00D83E0B"/>
    <w:rsid w:val="00D83F13"/>
    <w:rsid w:val="00D843AA"/>
    <w:rsid w:val="00D84650"/>
    <w:rsid w:val="00D8468F"/>
    <w:rsid w:val="00D84D73"/>
    <w:rsid w:val="00D85031"/>
    <w:rsid w:val="00D85349"/>
    <w:rsid w:val="00D85367"/>
    <w:rsid w:val="00D85542"/>
    <w:rsid w:val="00D859C0"/>
    <w:rsid w:val="00D8610A"/>
    <w:rsid w:val="00D86608"/>
    <w:rsid w:val="00D8711A"/>
    <w:rsid w:val="00D872C5"/>
    <w:rsid w:val="00D87341"/>
    <w:rsid w:val="00D87AC9"/>
    <w:rsid w:val="00D87E17"/>
    <w:rsid w:val="00D87F04"/>
    <w:rsid w:val="00D9007D"/>
    <w:rsid w:val="00D90994"/>
    <w:rsid w:val="00D90C31"/>
    <w:rsid w:val="00D9109D"/>
    <w:rsid w:val="00D9122D"/>
    <w:rsid w:val="00D912FA"/>
    <w:rsid w:val="00D9130A"/>
    <w:rsid w:val="00D91732"/>
    <w:rsid w:val="00D919AD"/>
    <w:rsid w:val="00D921AE"/>
    <w:rsid w:val="00D93480"/>
    <w:rsid w:val="00D9349A"/>
    <w:rsid w:val="00D93559"/>
    <w:rsid w:val="00D93B52"/>
    <w:rsid w:val="00D93D4F"/>
    <w:rsid w:val="00D93EA7"/>
    <w:rsid w:val="00D9419E"/>
    <w:rsid w:val="00D9434D"/>
    <w:rsid w:val="00D943D7"/>
    <w:rsid w:val="00D94468"/>
    <w:rsid w:val="00D9484D"/>
    <w:rsid w:val="00D95598"/>
    <w:rsid w:val="00D958EC"/>
    <w:rsid w:val="00D95EFD"/>
    <w:rsid w:val="00D96D13"/>
    <w:rsid w:val="00D9700B"/>
    <w:rsid w:val="00D97017"/>
    <w:rsid w:val="00D976D7"/>
    <w:rsid w:val="00D9777C"/>
    <w:rsid w:val="00D977A2"/>
    <w:rsid w:val="00D97B06"/>
    <w:rsid w:val="00D97C55"/>
    <w:rsid w:val="00DA0576"/>
    <w:rsid w:val="00DA109B"/>
    <w:rsid w:val="00DA13F9"/>
    <w:rsid w:val="00DA1558"/>
    <w:rsid w:val="00DA1A82"/>
    <w:rsid w:val="00DA1C56"/>
    <w:rsid w:val="00DA2179"/>
    <w:rsid w:val="00DA2540"/>
    <w:rsid w:val="00DA2C6C"/>
    <w:rsid w:val="00DA2E90"/>
    <w:rsid w:val="00DA2F26"/>
    <w:rsid w:val="00DA309B"/>
    <w:rsid w:val="00DA34B7"/>
    <w:rsid w:val="00DA34DB"/>
    <w:rsid w:val="00DA3636"/>
    <w:rsid w:val="00DA47DD"/>
    <w:rsid w:val="00DA492C"/>
    <w:rsid w:val="00DA5097"/>
    <w:rsid w:val="00DA5693"/>
    <w:rsid w:val="00DA586A"/>
    <w:rsid w:val="00DA6130"/>
    <w:rsid w:val="00DA6FDD"/>
    <w:rsid w:val="00DA7E86"/>
    <w:rsid w:val="00DB0730"/>
    <w:rsid w:val="00DB10C6"/>
    <w:rsid w:val="00DB1404"/>
    <w:rsid w:val="00DB199D"/>
    <w:rsid w:val="00DB1A86"/>
    <w:rsid w:val="00DB1B92"/>
    <w:rsid w:val="00DB1D39"/>
    <w:rsid w:val="00DB1E54"/>
    <w:rsid w:val="00DB268D"/>
    <w:rsid w:val="00DB27F2"/>
    <w:rsid w:val="00DB2FAA"/>
    <w:rsid w:val="00DB301D"/>
    <w:rsid w:val="00DB3919"/>
    <w:rsid w:val="00DB3EBC"/>
    <w:rsid w:val="00DB41F5"/>
    <w:rsid w:val="00DB4227"/>
    <w:rsid w:val="00DB42D9"/>
    <w:rsid w:val="00DB4635"/>
    <w:rsid w:val="00DB4B22"/>
    <w:rsid w:val="00DB4C83"/>
    <w:rsid w:val="00DB517D"/>
    <w:rsid w:val="00DB536A"/>
    <w:rsid w:val="00DB544B"/>
    <w:rsid w:val="00DB57C6"/>
    <w:rsid w:val="00DB5D64"/>
    <w:rsid w:val="00DB5F21"/>
    <w:rsid w:val="00DB67BC"/>
    <w:rsid w:val="00DB67F6"/>
    <w:rsid w:val="00DB685A"/>
    <w:rsid w:val="00DB71A3"/>
    <w:rsid w:val="00DB71DD"/>
    <w:rsid w:val="00DC067A"/>
    <w:rsid w:val="00DC08F2"/>
    <w:rsid w:val="00DC1857"/>
    <w:rsid w:val="00DC18EC"/>
    <w:rsid w:val="00DC1944"/>
    <w:rsid w:val="00DC1DDF"/>
    <w:rsid w:val="00DC1F70"/>
    <w:rsid w:val="00DC225A"/>
    <w:rsid w:val="00DC2347"/>
    <w:rsid w:val="00DC2CA2"/>
    <w:rsid w:val="00DC2E01"/>
    <w:rsid w:val="00DC362B"/>
    <w:rsid w:val="00DC40FF"/>
    <w:rsid w:val="00DC441E"/>
    <w:rsid w:val="00DC4B42"/>
    <w:rsid w:val="00DC4E57"/>
    <w:rsid w:val="00DC519C"/>
    <w:rsid w:val="00DC5558"/>
    <w:rsid w:val="00DC617A"/>
    <w:rsid w:val="00DC61AE"/>
    <w:rsid w:val="00DC6A25"/>
    <w:rsid w:val="00DC6B8A"/>
    <w:rsid w:val="00DC771C"/>
    <w:rsid w:val="00DC7882"/>
    <w:rsid w:val="00DC78AD"/>
    <w:rsid w:val="00DC7DCD"/>
    <w:rsid w:val="00DD0430"/>
    <w:rsid w:val="00DD0514"/>
    <w:rsid w:val="00DD054C"/>
    <w:rsid w:val="00DD0F02"/>
    <w:rsid w:val="00DD15CD"/>
    <w:rsid w:val="00DD17C7"/>
    <w:rsid w:val="00DD19A0"/>
    <w:rsid w:val="00DD1F19"/>
    <w:rsid w:val="00DD2BE8"/>
    <w:rsid w:val="00DD31F8"/>
    <w:rsid w:val="00DD329D"/>
    <w:rsid w:val="00DD398C"/>
    <w:rsid w:val="00DD3D71"/>
    <w:rsid w:val="00DD3EA1"/>
    <w:rsid w:val="00DD4017"/>
    <w:rsid w:val="00DD41F5"/>
    <w:rsid w:val="00DD43B2"/>
    <w:rsid w:val="00DD4679"/>
    <w:rsid w:val="00DD48E8"/>
    <w:rsid w:val="00DD4A52"/>
    <w:rsid w:val="00DD4CB2"/>
    <w:rsid w:val="00DD53BB"/>
    <w:rsid w:val="00DD56EE"/>
    <w:rsid w:val="00DD5946"/>
    <w:rsid w:val="00DD5A37"/>
    <w:rsid w:val="00DD5C9E"/>
    <w:rsid w:val="00DD604F"/>
    <w:rsid w:val="00DD6136"/>
    <w:rsid w:val="00DD6521"/>
    <w:rsid w:val="00DD734E"/>
    <w:rsid w:val="00DD79FA"/>
    <w:rsid w:val="00DD7C07"/>
    <w:rsid w:val="00DD7D50"/>
    <w:rsid w:val="00DD7D8E"/>
    <w:rsid w:val="00DE0ABC"/>
    <w:rsid w:val="00DE1689"/>
    <w:rsid w:val="00DE196E"/>
    <w:rsid w:val="00DE1DA6"/>
    <w:rsid w:val="00DE22B0"/>
    <w:rsid w:val="00DE22EE"/>
    <w:rsid w:val="00DE265E"/>
    <w:rsid w:val="00DE28CD"/>
    <w:rsid w:val="00DE2DBD"/>
    <w:rsid w:val="00DE2F8A"/>
    <w:rsid w:val="00DE32DB"/>
    <w:rsid w:val="00DE37CC"/>
    <w:rsid w:val="00DE3BC2"/>
    <w:rsid w:val="00DE3E39"/>
    <w:rsid w:val="00DE40DB"/>
    <w:rsid w:val="00DE49DB"/>
    <w:rsid w:val="00DE51F6"/>
    <w:rsid w:val="00DE552E"/>
    <w:rsid w:val="00DE578C"/>
    <w:rsid w:val="00DE5D7B"/>
    <w:rsid w:val="00DE61DE"/>
    <w:rsid w:val="00DE6444"/>
    <w:rsid w:val="00DE65BD"/>
    <w:rsid w:val="00DE66E6"/>
    <w:rsid w:val="00DE6B87"/>
    <w:rsid w:val="00DE737F"/>
    <w:rsid w:val="00DE742B"/>
    <w:rsid w:val="00DE771D"/>
    <w:rsid w:val="00DE77F5"/>
    <w:rsid w:val="00DE7D8E"/>
    <w:rsid w:val="00DF03CD"/>
    <w:rsid w:val="00DF0998"/>
    <w:rsid w:val="00DF0C50"/>
    <w:rsid w:val="00DF0D38"/>
    <w:rsid w:val="00DF0E91"/>
    <w:rsid w:val="00DF118D"/>
    <w:rsid w:val="00DF1325"/>
    <w:rsid w:val="00DF13DC"/>
    <w:rsid w:val="00DF1587"/>
    <w:rsid w:val="00DF191C"/>
    <w:rsid w:val="00DF1EDF"/>
    <w:rsid w:val="00DF2134"/>
    <w:rsid w:val="00DF21F7"/>
    <w:rsid w:val="00DF2290"/>
    <w:rsid w:val="00DF22DA"/>
    <w:rsid w:val="00DF23F9"/>
    <w:rsid w:val="00DF2545"/>
    <w:rsid w:val="00DF2E2A"/>
    <w:rsid w:val="00DF3119"/>
    <w:rsid w:val="00DF32B2"/>
    <w:rsid w:val="00DF3466"/>
    <w:rsid w:val="00DF43E5"/>
    <w:rsid w:val="00DF44AD"/>
    <w:rsid w:val="00DF46C7"/>
    <w:rsid w:val="00DF4B87"/>
    <w:rsid w:val="00DF5061"/>
    <w:rsid w:val="00DF516C"/>
    <w:rsid w:val="00DF561C"/>
    <w:rsid w:val="00DF5A4F"/>
    <w:rsid w:val="00DF5ED4"/>
    <w:rsid w:val="00DF5FE2"/>
    <w:rsid w:val="00DF68FC"/>
    <w:rsid w:val="00DF7909"/>
    <w:rsid w:val="00DF7A5B"/>
    <w:rsid w:val="00E00079"/>
    <w:rsid w:val="00E004B7"/>
    <w:rsid w:val="00E004ED"/>
    <w:rsid w:val="00E00702"/>
    <w:rsid w:val="00E0070C"/>
    <w:rsid w:val="00E0084D"/>
    <w:rsid w:val="00E00CF3"/>
    <w:rsid w:val="00E018F3"/>
    <w:rsid w:val="00E02126"/>
    <w:rsid w:val="00E024F4"/>
    <w:rsid w:val="00E02543"/>
    <w:rsid w:val="00E02CF6"/>
    <w:rsid w:val="00E02F1F"/>
    <w:rsid w:val="00E03083"/>
    <w:rsid w:val="00E03FA0"/>
    <w:rsid w:val="00E04241"/>
    <w:rsid w:val="00E042E1"/>
    <w:rsid w:val="00E04333"/>
    <w:rsid w:val="00E04F2C"/>
    <w:rsid w:val="00E05190"/>
    <w:rsid w:val="00E05255"/>
    <w:rsid w:val="00E05F0C"/>
    <w:rsid w:val="00E060E8"/>
    <w:rsid w:val="00E06C52"/>
    <w:rsid w:val="00E07132"/>
    <w:rsid w:val="00E07730"/>
    <w:rsid w:val="00E10EED"/>
    <w:rsid w:val="00E11B04"/>
    <w:rsid w:val="00E11CE5"/>
    <w:rsid w:val="00E12243"/>
    <w:rsid w:val="00E127E0"/>
    <w:rsid w:val="00E128B5"/>
    <w:rsid w:val="00E1298A"/>
    <w:rsid w:val="00E12BDD"/>
    <w:rsid w:val="00E12D3F"/>
    <w:rsid w:val="00E12FEA"/>
    <w:rsid w:val="00E137EB"/>
    <w:rsid w:val="00E1392E"/>
    <w:rsid w:val="00E1413E"/>
    <w:rsid w:val="00E142D7"/>
    <w:rsid w:val="00E142E1"/>
    <w:rsid w:val="00E1438B"/>
    <w:rsid w:val="00E145AF"/>
    <w:rsid w:val="00E147B4"/>
    <w:rsid w:val="00E1494A"/>
    <w:rsid w:val="00E14C12"/>
    <w:rsid w:val="00E14C72"/>
    <w:rsid w:val="00E15085"/>
    <w:rsid w:val="00E1527E"/>
    <w:rsid w:val="00E15577"/>
    <w:rsid w:val="00E15862"/>
    <w:rsid w:val="00E15A8B"/>
    <w:rsid w:val="00E15B33"/>
    <w:rsid w:val="00E15E96"/>
    <w:rsid w:val="00E161B2"/>
    <w:rsid w:val="00E161D4"/>
    <w:rsid w:val="00E16846"/>
    <w:rsid w:val="00E16C06"/>
    <w:rsid w:val="00E179EA"/>
    <w:rsid w:val="00E17B05"/>
    <w:rsid w:val="00E200ED"/>
    <w:rsid w:val="00E20380"/>
    <w:rsid w:val="00E20639"/>
    <w:rsid w:val="00E206CF"/>
    <w:rsid w:val="00E20E7E"/>
    <w:rsid w:val="00E214B4"/>
    <w:rsid w:val="00E21B26"/>
    <w:rsid w:val="00E22116"/>
    <w:rsid w:val="00E223A1"/>
    <w:rsid w:val="00E2251E"/>
    <w:rsid w:val="00E226C6"/>
    <w:rsid w:val="00E23025"/>
    <w:rsid w:val="00E2328E"/>
    <w:rsid w:val="00E23416"/>
    <w:rsid w:val="00E2343B"/>
    <w:rsid w:val="00E23F3F"/>
    <w:rsid w:val="00E24227"/>
    <w:rsid w:val="00E24883"/>
    <w:rsid w:val="00E24E22"/>
    <w:rsid w:val="00E25135"/>
    <w:rsid w:val="00E2529C"/>
    <w:rsid w:val="00E25AC0"/>
    <w:rsid w:val="00E25F8D"/>
    <w:rsid w:val="00E26426"/>
    <w:rsid w:val="00E264FF"/>
    <w:rsid w:val="00E26C47"/>
    <w:rsid w:val="00E26DE8"/>
    <w:rsid w:val="00E26E28"/>
    <w:rsid w:val="00E26E52"/>
    <w:rsid w:val="00E27050"/>
    <w:rsid w:val="00E27878"/>
    <w:rsid w:val="00E27B10"/>
    <w:rsid w:val="00E27E59"/>
    <w:rsid w:val="00E302B8"/>
    <w:rsid w:val="00E3073D"/>
    <w:rsid w:val="00E319D2"/>
    <w:rsid w:val="00E31CF7"/>
    <w:rsid w:val="00E322A2"/>
    <w:rsid w:val="00E324B0"/>
    <w:rsid w:val="00E324EC"/>
    <w:rsid w:val="00E32A54"/>
    <w:rsid w:val="00E32DDD"/>
    <w:rsid w:val="00E32F58"/>
    <w:rsid w:val="00E3316C"/>
    <w:rsid w:val="00E3358A"/>
    <w:rsid w:val="00E33685"/>
    <w:rsid w:val="00E339BB"/>
    <w:rsid w:val="00E33D22"/>
    <w:rsid w:val="00E33D52"/>
    <w:rsid w:val="00E34912"/>
    <w:rsid w:val="00E35730"/>
    <w:rsid w:val="00E358DA"/>
    <w:rsid w:val="00E35AB9"/>
    <w:rsid w:val="00E35D6C"/>
    <w:rsid w:val="00E362D5"/>
    <w:rsid w:val="00E379A6"/>
    <w:rsid w:val="00E37E4A"/>
    <w:rsid w:val="00E405DE"/>
    <w:rsid w:val="00E40771"/>
    <w:rsid w:val="00E4122E"/>
    <w:rsid w:val="00E41427"/>
    <w:rsid w:val="00E41812"/>
    <w:rsid w:val="00E41D35"/>
    <w:rsid w:val="00E41E52"/>
    <w:rsid w:val="00E43B66"/>
    <w:rsid w:val="00E43E00"/>
    <w:rsid w:val="00E443A5"/>
    <w:rsid w:val="00E4495E"/>
    <w:rsid w:val="00E44B3D"/>
    <w:rsid w:val="00E44B77"/>
    <w:rsid w:val="00E44DA2"/>
    <w:rsid w:val="00E44E28"/>
    <w:rsid w:val="00E44F16"/>
    <w:rsid w:val="00E453D6"/>
    <w:rsid w:val="00E45543"/>
    <w:rsid w:val="00E4590B"/>
    <w:rsid w:val="00E4593A"/>
    <w:rsid w:val="00E45B95"/>
    <w:rsid w:val="00E45BD2"/>
    <w:rsid w:val="00E472EE"/>
    <w:rsid w:val="00E47BF1"/>
    <w:rsid w:val="00E47C23"/>
    <w:rsid w:val="00E47C39"/>
    <w:rsid w:val="00E47C81"/>
    <w:rsid w:val="00E507DD"/>
    <w:rsid w:val="00E50C21"/>
    <w:rsid w:val="00E50F34"/>
    <w:rsid w:val="00E514F2"/>
    <w:rsid w:val="00E51562"/>
    <w:rsid w:val="00E51900"/>
    <w:rsid w:val="00E5196B"/>
    <w:rsid w:val="00E521AD"/>
    <w:rsid w:val="00E5236A"/>
    <w:rsid w:val="00E53E3F"/>
    <w:rsid w:val="00E54093"/>
    <w:rsid w:val="00E549F3"/>
    <w:rsid w:val="00E54A1B"/>
    <w:rsid w:val="00E54E5C"/>
    <w:rsid w:val="00E55189"/>
    <w:rsid w:val="00E55CED"/>
    <w:rsid w:val="00E55E8A"/>
    <w:rsid w:val="00E56354"/>
    <w:rsid w:val="00E56661"/>
    <w:rsid w:val="00E56F5B"/>
    <w:rsid w:val="00E57AE6"/>
    <w:rsid w:val="00E60395"/>
    <w:rsid w:val="00E6047F"/>
    <w:rsid w:val="00E6063F"/>
    <w:rsid w:val="00E60B89"/>
    <w:rsid w:val="00E6193D"/>
    <w:rsid w:val="00E61B1C"/>
    <w:rsid w:val="00E62185"/>
    <w:rsid w:val="00E625C3"/>
    <w:rsid w:val="00E627A7"/>
    <w:rsid w:val="00E62AEF"/>
    <w:rsid w:val="00E63481"/>
    <w:rsid w:val="00E635A2"/>
    <w:rsid w:val="00E63BBA"/>
    <w:rsid w:val="00E63C1F"/>
    <w:rsid w:val="00E63C55"/>
    <w:rsid w:val="00E63E31"/>
    <w:rsid w:val="00E64598"/>
    <w:rsid w:val="00E64DBE"/>
    <w:rsid w:val="00E64DDC"/>
    <w:rsid w:val="00E64E36"/>
    <w:rsid w:val="00E65A4F"/>
    <w:rsid w:val="00E65FFE"/>
    <w:rsid w:val="00E66854"/>
    <w:rsid w:val="00E67095"/>
    <w:rsid w:val="00E67E2F"/>
    <w:rsid w:val="00E70177"/>
    <w:rsid w:val="00E70266"/>
    <w:rsid w:val="00E712F5"/>
    <w:rsid w:val="00E71345"/>
    <w:rsid w:val="00E71850"/>
    <w:rsid w:val="00E71F33"/>
    <w:rsid w:val="00E722B7"/>
    <w:rsid w:val="00E726BB"/>
    <w:rsid w:val="00E72878"/>
    <w:rsid w:val="00E72F9B"/>
    <w:rsid w:val="00E73166"/>
    <w:rsid w:val="00E73A40"/>
    <w:rsid w:val="00E745F2"/>
    <w:rsid w:val="00E74670"/>
    <w:rsid w:val="00E74673"/>
    <w:rsid w:val="00E749D0"/>
    <w:rsid w:val="00E74EDA"/>
    <w:rsid w:val="00E75261"/>
    <w:rsid w:val="00E75E24"/>
    <w:rsid w:val="00E75E5F"/>
    <w:rsid w:val="00E75F2E"/>
    <w:rsid w:val="00E76032"/>
    <w:rsid w:val="00E762D8"/>
    <w:rsid w:val="00E76749"/>
    <w:rsid w:val="00E76CD5"/>
    <w:rsid w:val="00E76E89"/>
    <w:rsid w:val="00E770B0"/>
    <w:rsid w:val="00E77532"/>
    <w:rsid w:val="00E80216"/>
    <w:rsid w:val="00E807DF"/>
    <w:rsid w:val="00E808EF"/>
    <w:rsid w:val="00E80AD8"/>
    <w:rsid w:val="00E80C71"/>
    <w:rsid w:val="00E80EC7"/>
    <w:rsid w:val="00E81627"/>
    <w:rsid w:val="00E81B31"/>
    <w:rsid w:val="00E81D83"/>
    <w:rsid w:val="00E8232E"/>
    <w:rsid w:val="00E82598"/>
    <w:rsid w:val="00E8264E"/>
    <w:rsid w:val="00E82A89"/>
    <w:rsid w:val="00E8308F"/>
    <w:rsid w:val="00E83749"/>
    <w:rsid w:val="00E83932"/>
    <w:rsid w:val="00E83AB6"/>
    <w:rsid w:val="00E84453"/>
    <w:rsid w:val="00E846D1"/>
    <w:rsid w:val="00E84786"/>
    <w:rsid w:val="00E84CAC"/>
    <w:rsid w:val="00E84CF0"/>
    <w:rsid w:val="00E84EA0"/>
    <w:rsid w:val="00E84FB0"/>
    <w:rsid w:val="00E85700"/>
    <w:rsid w:val="00E85A15"/>
    <w:rsid w:val="00E85A39"/>
    <w:rsid w:val="00E85C13"/>
    <w:rsid w:val="00E85D48"/>
    <w:rsid w:val="00E85DF1"/>
    <w:rsid w:val="00E85E8A"/>
    <w:rsid w:val="00E86221"/>
    <w:rsid w:val="00E868AC"/>
    <w:rsid w:val="00E875E5"/>
    <w:rsid w:val="00E877A2"/>
    <w:rsid w:val="00E87A64"/>
    <w:rsid w:val="00E87B01"/>
    <w:rsid w:val="00E9015D"/>
    <w:rsid w:val="00E905B4"/>
    <w:rsid w:val="00E90C54"/>
    <w:rsid w:val="00E91256"/>
    <w:rsid w:val="00E91658"/>
    <w:rsid w:val="00E918C0"/>
    <w:rsid w:val="00E92157"/>
    <w:rsid w:val="00E9230F"/>
    <w:rsid w:val="00E92E41"/>
    <w:rsid w:val="00E94841"/>
    <w:rsid w:val="00E94C3C"/>
    <w:rsid w:val="00E94D80"/>
    <w:rsid w:val="00E95208"/>
    <w:rsid w:val="00E959C2"/>
    <w:rsid w:val="00E95B01"/>
    <w:rsid w:val="00E95BAA"/>
    <w:rsid w:val="00E961F1"/>
    <w:rsid w:val="00E96284"/>
    <w:rsid w:val="00E96799"/>
    <w:rsid w:val="00EA0159"/>
    <w:rsid w:val="00EA0439"/>
    <w:rsid w:val="00EA067A"/>
    <w:rsid w:val="00EA0733"/>
    <w:rsid w:val="00EA0CC6"/>
    <w:rsid w:val="00EA198C"/>
    <w:rsid w:val="00EA1DED"/>
    <w:rsid w:val="00EA1ED1"/>
    <w:rsid w:val="00EA1FF1"/>
    <w:rsid w:val="00EA2E8D"/>
    <w:rsid w:val="00EA33EF"/>
    <w:rsid w:val="00EA4029"/>
    <w:rsid w:val="00EA48AB"/>
    <w:rsid w:val="00EA5134"/>
    <w:rsid w:val="00EA5A30"/>
    <w:rsid w:val="00EA5C74"/>
    <w:rsid w:val="00EA5E9B"/>
    <w:rsid w:val="00EA5ECC"/>
    <w:rsid w:val="00EA6107"/>
    <w:rsid w:val="00EA64EB"/>
    <w:rsid w:val="00EA65B8"/>
    <w:rsid w:val="00EA6646"/>
    <w:rsid w:val="00EA69E7"/>
    <w:rsid w:val="00EA6AFF"/>
    <w:rsid w:val="00EA6CA9"/>
    <w:rsid w:val="00EA6CF8"/>
    <w:rsid w:val="00EA742D"/>
    <w:rsid w:val="00EB0278"/>
    <w:rsid w:val="00EB02B4"/>
    <w:rsid w:val="00EB061A"/>
    <w:rsid w:val="00EB120D"/>
    <w:rsid w:val="00EB1518"/>
    <w:rsid w:val="00EB1767"/>
    <w:rsid w:val="00EB20C3"/>
    <w:rsid w:val="00EB250A"/>
    <w:rsid w:val="00EB3527"/>
    <w:rsid w:val="00EB3739"/>
    <w:rsid w:val="00EB38A0"/>
    <w:rsid w:val="00EB38AF"/>
    <w:rsid w:val="00EB38F2"/>
    <w:rsid w:val="00EB3BD3"/>
    <w:rsid w:val="00EB3C56"/>
    <w:rsid w:val="00EB3E57"/>
    <w:rsid w:val="00EB41F2"/>
    <w:rsid w:val="00EB4369"/>
    <w:rsid w:val="00EB443D"/>
    <w:rsid w:val="00EB4589"/>
    <w:rsid w:val="00EB4C3D"/>
    <w:rsid w:val="00EB4DF7"/>
    <w:rsid w:val="00EB4DF9"/>
    <w:rsid w:val="00EB522F"/>
    <w:rsid w:val="00EB5972"/>
    <w:rsid w:val="00EB5C22"/>
    <w:rsid w:val="00EB611C"/>
    <w:rsid w:val="00EB6273"/>
    <w:rsid w:val="00EB6435"/>
    <w:rsid w:val="00EB726F"/>
    <w:rsid w:val="00EB79C9"/>
    <w:rsid w:val="00EB7C1E"/>
    <w:rsid w:val="00EB7DA3"/>
    <w:rsid w:val="00EC058D"/>
    <w:rsid w:val="00EC0685"/>
    <w:rsid w:val="00EC07DE"/>
    <w:rsid w:val="00EC07FB"/>
    <w:rsid w:val="00EC0A29"/>
    <w:rsid w:val="00EC1205"/>
    <w:rsid w:val="00EC1223"/>
    <w:rsid w:val="00EC15ED"/>
    <w:rsid w:val="00EC1928"/>
    <w:rsid w:val="00EC1B30"/>
    <w:rsid w:val="00EC1CB2"/>
    <w:rsid w:val="00EC2282"/>
    <w:rsid w:val="00EC2606"/>
    <w:rsid w:val="00EC295A"/>
    <w:rsid w:val="00EC2A6B"/>
    <w:rsid w:val="00EC3BF6"/>
    <w:rsid w:val="00EC3E2A"/>
    <w:rsid w:val="00EC3EFC"/>
    <w:rsid w:val="00EC4C8A"/>
    <w:rsid w:val="00EC4E0E"/>
    <w:rsid w:val="00EC50BA"/>
    <w:rsid w:val="00EC597F"/>
    <w:rsid w:val="00EC59D4"/>
    <w:rsid w:val="00EC5E29"/>
    <w:rsid w:val="00EC5E6B"/>
    <w:rsid w:val="00EC5E7A"/>
    <w:rsid w:val="00EC604D"/>
    <w:rsid w:val="00EC646B"/>
    <w:rsid w:val="00EC67F1"/>
    <w:rsid w:val="00EC68B8"/>
    <w:rsid w:val="00EC6A1E"/>
    <w:rsid w:val="00EC7A8D"/>
    <w:rsid w:val="00EC7AB0"/>
    <w:rsid w:val="00EC7C0D"/>
    <w:rsid w:val="00ED00E7"/>
    <w:rsid w:val="00ED049F"/>
    <w:rsid w:val="00ED057B"/>
    <w:rsid w:val="00ED0B3B"/>
    <w:rsid w:val="00ED0E34"/>
    <w:rsid w:val="00ED1255"/>
    <w:rsid w:val="00ED15B5"/>
    <w:rsid w:val="00ED18E0"/>
    <w:rsid w:val="00ED1AA3"/>
    <w:rsid w:val="00ED1FC0"/>
    <w:rsid w:val="00ED2F79"/>
    <w:rsid w:val="00ED333B"/>
    <w:rsid w:val="00ED3501"/>
    <w:rsid w:val="00ED367C"/>
    <w:rsid w:val="00ED3C2F"/>
    <w:rsid w:val="00ED3DA4"/>
    <w:rsid w:val="00ED413A"/>
    <w:rsid w:val="00ED4193"/>
    <w:rsid w:val="00ED4AB8"/>
    <w:rsid w:val="00ED55B4"/>
    <w:rsid w:val="00ED5847"/>
    <w:rsid w:val="00ED6071"/>
    <w:rsid w:val="00ED660E"/>
    <w:rsid w:val="00ED6AD4"/>
    <w:rsid w:val="00ED6F22"/>
    <w:rsid w:val="00ED797D"/>
    <w:rsid w:val="00ED799F"/>
    <w:rsid w:val="00EE015B"/>
    <w:rsid w:val="00EE0F17"/>
    <w:rsid w:val="00EE17E7"/>
    <w:rsid w:val="00EE17ED"/>
    <w:rsid w:val="00EE1D0E"/>
    <w:rsid w:val="00EE1F60"/>
    <w:rsid w:val="00EE20E0"/>
    <w:rsid w:val="00EE21E6"/>
    <w:rsid w:val="00EE26AB"/>
    <w:rsid w:val="00EE293B"/>
    <w:rsid w:val="00EE2E27"/>
    <w:rsid w:val="00EE394E"/>
    <w:rsid w:val="00EE39D4"/>
    <w:rsid w:val="00EE39DB"/>
    <w:rsid w:val="00EE3A6D"/>
    <w:rsid w:val="00EE3BC4"/>
    <w:rsid w:val="00EE3EC6"/>
    <w:rsid w:val="00EE3EF1"/>
    <w:rsid w:val="00EE3F4D"/>
    <w:rsid w:val="00EE3F83"/>
    <w:rsid w:val="00EE4218"/>
    <w:rsid w:val="00EE474C"/>
    <w:rsid w:val="00EE4DE7"/>
    <w:rsid w:val="00EE511C"/>
    <w:rsid w:val="00EE5781"/>
    <w:rsid w:val="00EE57D4"/>
    <w:rsid w:val="00EE5F0F"/>
    <w:rsid w:val="00EE64AA"/>
    <w:rsid w:val="00EE6710"/>
    <w:rsid w:val="00EE7116"/>
    <w:rsid w:val="00EE7608"/>
    <w:rsid w:val="00EE79AD"/>
    <w:rsid w:val="00EE7D09"/>
    <w:rsid w:val="00EF0697"/>
    <w:rsid w:val="00EF10CD"/>
    <w:rsid w:val="00EF156E"/>
    <w:rsid w:val="00EF15B3"/>
    <w:rsid w:val="00EF18DF"/>
    <w:rsid w:val="00EF1A10"/>
    <w:rsid w:val="00EF1B47"/>
    <w:rsid w:val="00EF23B0"/>
    <w:rsid w:val="00EF2EBD"/>
    <w:rsid w:val="00EF3019"/>
    <w:rsid w:val="00EF3D2B"/>
    <w:rsid w:val="00EF3E8D"/>
    <w:rsid w:val="00EF3F93"/>
    <w:rsid w:val="00EF44E8"/>
    <w:rsid w:val="00EF469C"/>
    <w:rsid w:val="00EF4E1E"/>
    <w:rsid w:val="00EF5171"/>
    <w:rsid w:val="00EF53B2"/>
    <w:rsid w:val="00EF5444"/>
    <w:rsid w:val="00EF5BB2"/>
    <w:rsid w:val="00EF5C99"/>
    <w:rsid w:val="00EF63AF"/>
    <w:rsid w:val="00EF6EE7"/>
    <w:rsid w:val="00EF72A1"/>
    <w:rsid w:val="00EF7BB4"/>
    <w:rsid w:val="00EF7C3D"/>
    <w:rsid w:val="00EF7CC1"/>
    <w:rsid w:val="00EF7F52"/>
    <w:rsid w:val="00F0054E"/>
    <w:rsid w:val="00F01096"/>
    <w:rsid w:val="00F01D49"/>
    <w:rsid w:val="00F02106"/>
    <w:rsid w:val="00F021A1"/>
    <w:rsid w:val="00F027A2"/>
    <w:rsid w:val="00F02E02"/>
    <w:rsid w:val="00F0305E"/>
    <w:rsid w:val="00F036B7"/>
    <w:rsid w:val="00F03722"/>
    <w:rsid w:val="00F0383D"/>
    <w:rsid w:val="00F03994"/>
    <w:rsid w:val="00F03A2A"/>
    <w:rsid w:val="00F03F75"/>
    <w:rsid w:val="00F04982"/>
    <w:rsid w:val="00F04F4C"/>
    <w:rsid w:val="00F05B6B"/>
    <w:rsid w:val="00F05EC2"/>
    <w:rsid w:val="00F06818"/>
    <w:rsid w:val="00F06D5A"/>
    <w:rsid w:val="00F06DDF"/>
    <w:rsid w:val="00F06E0B"/>
    <w:rsid w:val="00F071FA"/>
    <w:rsid w:val="00F07306"/>
    <w:rsid w:val="00F074B9"/>
    <w:rsid w:val="00F07BB1"/>
    <w:rsid w:val="00F10248"/>
    <w:rsid w:val="00F10D20"/>
    <w:rsid w:val="00F11541"/>
    <w:rsid w:val="00F115A3"/>
    <w:rsid w:val="00F117F0"/>
    <w:rsid w:val="00F124E8"/>
    <w:rsid w:val="00F1254F"/>
    <w:rsid w:val="00F13097"/>
    <w:rsid w:val="00F132CE"/>
    <w:rsid w:val="00F13391"/>
    <w:rsid w:val="00F13D5D"/>
    <w:rsid w:val="00F13DA4"/>
    <w:rsid w:val="00F13EEC"/>
    <w:rsid w:val="00F1439B"/>
    <w:rsid w:val="00F14A92"/>
    <w:rsid w:val="00F15D1F"/>
    <w:rsid w:val="00F165E5"/>
    <w:rsid w:val="00F16829"/>
    <w:rsid w:val="00F16A90"/>
    <w:rsid w:val="00F16CDD"/>
    <w:rsid w:val="00F1765A"/>
    <w:rsid w:val="00F205AD"/>
    <w:rsid w:val="00F20D20"/>
    <w:rsid w:val="00F2198C"/>
    <w:rsid w:val="00F21BBA"/>
    <w:rsid w:val="00F22173"/>
    <w:rsid w:val="00F221F0"/>
    <w:rsid w:val="00F224E6"/>
    <w:rsid w:val="00F23B37"/>
    <w:rsid w:val="00F2433A"/>
    <w:rsid w:val="00F2470A"/>
    <w:rsid w:val="00F24917"/>
    <w:rsid w:val="00F24C97"/>
    <w:rsid w:val="00F24ECE"/>
    <w:rsid w:val="00F25003"/>
    <w:rsid w:val="00F25499"/>
    <w:rsid w:val="00F25A41"/>
    <w:rsid w:val="00F25A81"/>
    <w:rsid w:val="00F262EC"/>
    <w:rsid w:val="00F26C9A"/>
    <w:rsid w:val="00F26E65"/>
    <w:rsid w:val="00F273EF"/>
    <w:rsid w:val="00F303E1"/>
    <w:rsid w:val="00F30C3D"/>
    <w:rsid w:val="00F30C6C"/>
    <w:rsid w:val="00F3176F"/>
    <w:rsid w:val="00F319D6"/>
    <w:rsid w:val="00F31DB2"/>
    <w:rsid w:val="00F31DCE"/>
    <w:rsid w:val="00F32366"/>
    <w:rsid w:val="00F3348E"/>
    <w:rsid w:val="00F33FF6"/>
    <w:rsid w:val="00F34B40"/>
    <w:rsid w:val="00F354AF"/>
    <w:rsid w:val="00F3574C"/>
    <w:rsid w:val="00F35FDA"/>
    <w:rsid w:val="00F361FC"/>
    <w:rsid w:val="00F36280"/>
    <w:rsid w:val="00F36468"/>
    <w:rsid w:val="00F37321"/>
    <w:rsid w:val="00F37580"/>
    <w:rsid w:val="00F37AFE"/>
    <w:rsid w:val="00F4075A"/>
    <w:rsid w:val="00F40A30"/>
    <w:rsid w:val="00F40BC3"/>
    <w:rsid w:val="00F40DD4"/>
    <w:rsid w:val="00F41055"/>
    <w:rsid w:val="00F4174C"/>
    <w:rsid w:val="00F41815"/>
    <w:rsid w:val="00F41856"/>
    <w:rsid w:val="00F41C0E"/>
    <w:rsid w:val="00F41F8D"/>
    <w:rsid w:val="00F424ED"/>
    <w:rsid w:val="00F4263F"/>
    <w:rsid w:val="00F42B5C"/>
    <w:rsid w:val="00F436C1"/>
    <w:rsid w:val="00F43B9D"/>
    <w:rsid w:val="00F44A6C"/>
    <w:rsid w:val="00F456E4"/>
    <w:rsid w:val="00F45B04"/>
    <w:rsid w:val="00F45B71"/>
    <w:rsid w:val="00F45C58"/>
    <w:rsid w:val="00F46E93"/>
    <w:rsid w:val="00F47133"/>
    <w:rsid w:val="00F474F9"/>
    <w:rsid w:val="00F47803"/>
    <w:rsid w:val="00F50295"/>
    <w:rsid w:val="00F50314"/>
    <w:rsid w:val="00F5048F"/>
    <w:rsid w:val="00F505A8"/>
    <w:rsid w:val="00F518D9"/>
    <w:rsid w:val="00F51E56"/>
    <w:rsid w:val="00F51E86"/>
    <w:rsid w:val="00F51FB2"/>
    <w:rsid w:val="00F5228C"/>
    <w:rsid w:val="00F5235C"/>
    <w:rsid w:val="00F52669"/>
    <w:rsid w:val="00F528BB"/>
    <w:rsid w:val="00F52A95"/>
    <w:rsid w:val="00F531A2"/>
    <w:rsid w:val="00F53805"/>
    <w:rsid w:val="00F53F91"/>
    <w:rsid w:val="00F5415A"/>
    <w:rsid w:val="00F54362"/>
    <w:rsid w:val="00F543B5"/>
    <w:rsid w:val="00F5454F"/>
    <w:rsid w:val="00F552F0"/>
    <w:rsid w:val="00F55676"/>
    <w:rsid w:val="00F55DFF"/>
    <w:rsid w:val="00F56287"/>
    <w:rsid w:val="00F563B6"/>
    <w:rsid w:val="00F564F3"/>
    <w:rsid w:val="00F567ED"/>
    <w:rsid w:val="00F568A6"/>
    <w:rsid w:val="00F56C57"/>
    <w:rsid w:val="00F56D2F"/>
    <w:rsid w:val="00F57B6A"/>
    <w:rsid w:val="00F57B93"/>
    <w:rsid w:val="00F57F7F"/>
    <w:rsid w:val="00F6002B"/>
    <w:rsid w:val="00F601C8"/>
    <w:rsid w:val="00F60462"/>
    <w:rsid w:val="00F60E84"/>
    <w:rsid w:val="00F6105F"/>
    <w:rsid w:val="00F610FB"/>
    <w:rsid w:val="00F61539"/>
    <w:rsid w:val="00F61C1A"/>
    <w:rsid w:val="00F61FE4"/>
    <w:rsid w:val="00F62355"/>
    <w:rsid w:val="00F623A2"/>
    <w:rsid w:val="00F62688"/>
    <w:rsid w:val="00F629E6"/>
    <w:rsid w:val="00F62F19"/>
    <w:rsid w:val="00F62FFC"/>
    <w:rsid w:val="00F636A1"/>
    <w:rsid w:val="00F63F60"/>
    <w:rsid w:val="00F64021"/>
    <w:rsid w:val="00F6442A"/>
    <w:rsid w:val="00F64440"/>
    <w:rsid w:val="00F64B96"/>
    <w:rsid w:val="00F64E45"/>
    <w:rsid w:val="00F6542B"/>
    <w:rsid w:val="00F65F71"/>
    <w:rsid w:val="00F66472"/>
    <w:rsid w:val="00F664E3"/>
    <w:rsid w:val="00F6691D"/>
    <w:rsid w:val="00F66D47"/>
    <w:rsid w:val="00F673D2"/>
    <w:rsid w:val="00F6764B"/>
    <w:rsid w:val="00F67926"/>
    <w:rsid w:val="00F70541"/>
    <w:rsid w:val="00F707D3"/>
    <w:rsid w:val="00F70C30"/>
    <w:rsid w:val="00F71443"/>
    <w:rsid w:val="00F71C5B"/>
    <w:rsid w:val="00F720CA"/>
    <w:rsid w:val="00F721F0"/>
    <w:rsid w:val="00F72354"/>
    <w:rsid w:val="00F726D9"/>
    <w:rsid w:val="00F72866"/>
    <w:rsid w:val="00F72B4E"/>
    <w:rsid w:val="00F72C45"/>
    <w:rsid w:val="00F72E5D"/>
    <w:rsid w:val="00F72F16"/>
    <w:rsid w:val="00F72FB7"/>
    <w:rsid w:val="00F7302E"/>
    <w:rsid w:val="00F7321F"/>
    <w:rsid w:val="00F733C7"/>
    <w:rsid w:val="00F7366D"/>
    <w:rsid w:val="00F737C0"/>
    <w:rsid w:val="00F73A26"/>
    <w:rsid w:val="00F73BF1"/>
    <w:rsid w:val="00F74521"/>
    <w:rsid w:val="00F74770"/>
    <w:rsid w:val="00F74EC6"/>
    <w:rsid w:val="00F7566D"/>
    <w:rsid w:val="00F75CB7"/>
    <w:rsid w:val="00F76317"/>
    <w:rsid w:val="00F76363"/>
    <w:rsid w:val="00F763C2"/>
    <w:rsid w:val="00F76C0F"/>
    <w:rsid w:val="00F76C6C"/>
    <w:rsid w:val="00F772A7"/>
    <w:rsid w:val="00F77761"/>
    <w:rsid w:val="00F7777F"/>
    <w:rsid w:val="00F8058D"/>
    <w:rsid w:val="00F808A0"/>
    <w:rsid w:val="00F809B9"/>
    <w:rsid w:val="00F80FF7"/>
    <w:rsid w:val="00F8143E"/>
    <w:rsid w:val="00F81BAF"/>
    <w:rsid w:val="00F81CAE"/>
    <w:rsid w:val="00F81E8B"/>
    <w:rsid w:val="00F8207F"/>
    <w:rsid w:val="00F82541"/>
    <w:rsid w:val="00F82569"/>
    <w:rsid w:val="00F827BC"/>
    <w:rsid w:val="00F827CE"/>
    <w:rsid w:val="00F82923"/>
    <w:rsid w:val="00F8296A"/>
    <w:rsid w:val="00F830A1"/>
    <w:rsid w:val="00F83F47"/>
    <w:rsid w:val="00F8429D"/>
    <w:rsid w:val="00F8432A"/>
    <w:rsid w:val="00F8493C"/>
    <w:rsid w:val="00F8509F"/>
    <w:rsid w:val="00F8542B"/>
    <w:rsid w:val="00F858B1"/>
    <w:rsid w:val="00F85C4D"/>
    <w:rsid w:val="00F85E53"/>
    <w:rsid w:val="00F85FFA"/>
    <w:rsid w:val="00F86184"/>
    <w:rsid w:val="00F87328"/>
    <w:rsid w:val="00F8745E"/>
    <w:rsid w:val="00F90057"/>
    <w:rsid w:val="00F90131"/>
    <w:rsid w:val="00F901A2"/>
    <w:rsid w:val="00F9051B"/>
    <w:rsid w:val="00F908C6"/>
    <w:rsid w:val="00F91020"/>
    <w:rsid w:val="00F911A9"/>
    <w:rsid w:val="00F9130B"/>
    <w:rsid w:val="00F92287"/>
    <w:rsid w:val="00F92AC9"/>
    <w:rsid w:val="00F93046"/>
    <w:rsid w:val="00F93198"/>
    <w:rsid w:val="00F93624"/>
    <w:rsid w:val="00F93C37"/>
    <w:rsid w:val="00F945AC"/>
    <w:rsid w:val="00F94656"/>
    <w:rsid w:val="00F946F9"/>
    <w:rsid w:val="00F9485C"/>
    <w:rsid w:val="00F94E57"/>
    <w:rsid w:val="00F94E82"/>
    <w:rsid w:val="00F95E5D"/>
    <w:rsid w:val="00F961CB"/>
    <w:rsid w:val="00FA032B"/>
    <w:rsid w:val="00FA07D9"/>
    <w:rsid w:val="00FA09A2"/>
    <w:rsid w:val="00FA09C7"/>
    <w:rsid w:val="00FA134F"/>
    <w:rsid w:val="00FA1427"/>
    <w:rsid w:val="00FA1670"/>
    <w:rsid w:val="00FA18FC"/>
    <w:rsid w:val="00FA1DA5"/>
    <w:rsid w:val="00FA1F83"/>
    <w:rsid w:val="00FA304B"/>
    <w:rsid w:val="00FA36BA"/>
    <w:rsid w:val="00FA42C2"/>
    <w:rsid w:val="00FA4EC0"/>
    <w:rsid w:val="00FA53B5"/>
    <w:rsid w:val="00FA53E2"/>
    <w:rsid w:val="00FA5500"/>
    <w:rsid w:val="00FA5A0D"/>
    <w:rsid w:val="00FA62F7"/>
    <w:rsid w:val="00FA630F"/>
    <w:rsid w:val="00FA6424"/>
    <w:rsid w:val="00FA68E9"/>
    <w:rsid w:val="00FA70C2"/>
    <w:rsid w:val="00FA78C2"/>
    <w:rsid w:val="00FA7DBC"/>
    <w:rsid w:val="00FA7F18"/>
    <w:rsid w:val="00FA7F65"/>
    <w:rsid w:val="00FB000D"/>
    <w:rsid w:val="00FB01D7"/>
    <w:rsid w:val="00FB0340"/>
    <w:rsid w:val="00FB038E"/>
    <w:rsid w:val="00FB15C6"/>
    <w:rsid w:val="00FB1D10"/>
    <w:rsid w:val="00FB20D8"/>
    <w:rsid w:val="00FB2137"/>
    <w:rsid w:val="00FB2576"/>
    <w:rsid w:val="00FB283D"/>
    <w:rsid w:val="00FB28A7"/>
    <w:rsid w:val="00FB2998"/>
    <w:rsid w:val="00FB3427"/>
    <w:rsid w:val="00FB3BBB"/>
    <w:rsid w:val="00FB3BDB"/>
    <w:rsid w:val="00FB3E45"/>
    <w:rsid w:val="00FB43F8"/>
    <w:rsid w:val="00FB47C7"/>
    <w:rsid w:val="00FB4BD5"/>
    <w:rsid w:val="00FB5293"/>
    <w:rsid w:val="00FB5B05"/>
    <w:rsid w:val="00FB5FED"/>
    <w:rsid w:val="00FB68D8"/>
    <w:rsid w:val="00FB6B01"/>
    <w:rsid w:val="00FB6D30"/>
    <w:rsid w:val="00FB78C1"/>
    <w:rsid w:val="00FB7BA4"/>
    <w:rsid w:val="00FB7F54"/>
    <w:rsid w:val="00FC0B02"/>
    <w:rsid w:val="00FC0BED"/>
    <w:rsid w:val="00FC0FCE"/>
    <w:rsid w:val="00FC19F5"/>
    <w:rsid w:val="00FC2C9C"/>
    <w:rsid w:val="00FC312A"/>
    <w:rsid w:val="00FC3923"/>
    <w:rsid w:val="00FC3C0A"/>
    <w:rsid w:val="00FC3D9C"/>
    <w:rsid w:val="00FC3EA5"/>
    <w:rsid w:val="00FC405E"/>
    <w:rsid w:val="00FC452C"/>
    <w:rsid w:val="00FC50D9"/>
    <w:rsid w:val="00FC55F3"/>
    <w:rsid w:val="00FC586D"/>
    <w:rsid w:val="00FC5AEA"/>
    <w:rsid w:val="00FC69D6"/>
    <w:rsid w:val="00FC6B40"/>
    <w:rsid w:val="00FC70AD"/>
    <w:rsid w:val="00FC718D"/>
    <w:rsid w:val="00FC7324"/>
    <w:rsid w:val="00FC788E"/>
    <w:rsid w:val="00FC78A1"/>
    <w:rsid w:val="00FC7B8C"/>
    <w:rsid w:val="00FC7CDC"/>
    <w:rsid w:val="00FC7DAC"/>
    <w:rsid w:val="00FC7DAD"/>
    <w:rsid w:val="00FD0161"/>
    <w:rsid w:val="00FD03F3"/>
    <w:rsid w:val="00FD041F"/>
    <w:rsid w:val="00FD0CC2"/>
    <w:rsid w:val="00FD0E2F"/>
    <w:rsid w:val="00FD1186"/>
    <w:rsid w:val="00FD126F"/>
    <w:rsid w:val="00FD24FA"/>
    <w:rsid w:val="00FD2B18"/>
    <w:rsid w:val="00FD33EB"/>
    <w:rsid w:val="00FD4582"/>
    <w:rsid w:val="00FD49E3"/>
    <w:rsid w:val="00FD4BB4"/>
    <w:rsid w:val="00FD5596"/>
    <w:rsid w:val="00FD6288"/>
    <w:rsid w:val="00FD657D"/>
    <w:rsid w:val="00FD6DBE"/>
    <w:rsid w:val="00FD7C8D"/>
    <w:rsid w:val="00FD7DF8"/>
    <w:rsid w:val="00FE00F5"/>
    <w:rsid w:val="00FE0C60"/>
    <w:rsid w:val="00FE14D6"/>
    <w:rsid w:val="00FE1D59"/>
    <w:rsid w:val="00FE1D64"/>
    <w:rsid w:val="00FE2579"/>
    <w:rsid w:val="00FE2588"/>
    <w:rsid w:val="00FE274E"/>
    <w:rsid w:val="00FE291F"/>
    <w:rsid w:val="00FE2980"/>
    <w:rsid w:val="00FE2D1A"/>
    <w:rsid w:val="00FE2EC0"/>
    <w:rsid w:val="00FE3021"/>
    <w:rsid w:val="00FE3343"/>
    <w:rsid w:val="00FE3401"/>
    <w:rsid w:val="00FE350D"/>
    <w:rsid w:val="00FE37E9"/>
    <w:rsid w:val="00FE38E2"/>
    <w:rsid w:val="00FE38F4"/>
    <w:rsid w:val="00FE441D"/>
    <w:rsid w:val="00FE4793"/>
    <w:rsid w:val="00FE4F9C"/>
    <w:rsid w:val="00FE5719"/>
    <w:rsid w:val="00FE59AA"/>
    <w:rsid w:val="00FE59D1"/>
    <w:rsid w:val="00FE5C99"/>
    <w:rsid w:val="00FE5E51"/>
    <w:rsid w:val="00FE66DE"/>
    <w:rsid w:val="00FE7409"/>
    <w:rsid w:val="00FE76B7"/>
    <w:rsid w:val="00FE77F1"/>
    <w:rsid w:val="00FE7A02"/>
    <w:rsid w:val="00FE7D74"/>
    <w:rsid w:val="00FF1BD1"/>
    <w:rsid w:val="00FF1D89"/>
    <w:rsid w:val="00FF1D97"/>
    <w:rsid w:val="00FF233C"/>
    <w:rsid w:val="00FF2361"/>
    <w:rsid w:val="00FF26B8"/>
    <w:rsid w:val="00FF2864"/>
    <w:rsid w:val="00FF2A43"/>
    <w:rsid w:val="00FF2C29"/>
    <w:rsid w:val="00FF3468"/>
    <w:rsid w:val="00FF3865"/>
    <w:rsid w:val="00FF3E09"/>
    <w:rsid w:val="00FF3E41"/>
    <w:rsid w:val="00FF3FA5"/>
    <w:rsid w:val="00FF41A3"/>
    <w:rsid w:val="00FF4362"/>
    <w:rsid w:val="00FF45B8"/>
    <w:rsid w:val="00FF49C0"/>
    <w:rsid w:val="00FF49D4"/>
    <w:rsid w:val="00FF50BD"/>
    <w:rsid w:val="00FF5376"/>
    <w:rsid w:val="00FF56B2"/>
    <w:rsid w:val="00FF56CE"/>
    <w:rsid w:val="00FF59B5"/>
    <w:rsid w:val="00FF5F12"/>
    <w:rsid w:val="00FF6114"/>
    <w:rsid w:val="00FF64E4"/>
    <w:rsid w:val="00FF6707"/>
    <w:rsid w:val="00FF6CF1"/>
    <w:rsid w:val="00FF76A6"/>
    <w:rsid w:val="00FF792D"/>
    <w:rsid w:val="00FF7AF3"/>
    <w:rsid w:val="00FF7F1F"/>
    <w:rsid w:val="01314292"/>
    <w:rsid w:val="01CB6631"/>
    <w:rsid w:val="01F951AD"/>
    <w:rsid w:val="02912FDC"/>
    <w:rsid w:val="02B86D32"/>
    <w:rsid w:val="02F46A2F"/>
    <w:rsid w:val="04C64592"/>
    <w:rsid w:val="092D3250"/>
    <w:rsid w:val="0A96462E"/>
    <w:rsid w:val="0C650A9D"/>
    <w:rsid w:val="0D326D90"/>
    <w:rsid w:val="0D577C2A"/>
    <w:rsid w:val="0D6600CF"/>
    <w:rsid w:val="0D79723A"/>
    <w:rsid w:val="0E2F7427"/>
    <w:rsid w:val="11816314"/>
    <w:rsid w:val="11E837B8"/>
    <w:rsid w:val="12753343"/>
    <w:rsid w:val="13920B09"/>
    <w:rsid w:val="15343645"/>
    <w:rsid w:val="15B47A67"/>
    <w:rsid w:val="19406C14"/>
    <w:rsid w:val="19A8155A"/>
    <w:rsid w:val="1A3774CC"/>
    <w:rsid w:val="1D743466"/>
    <w:rsid w:val="1D77625B"/>
    <w:rsid w:val="1DB86F7B"/>
    <w:rsid w:val="1DC63605"/>
    <w:rsid w:val="1EDF0815"/>
    <w:rsid w:val="1F7E1F06"/>
    <w:rsid w:val="1FF3143E"/>
    <w:rsid w:val="21875092"/>
    <w:rsid w:val="22513631"/>
    <w:rsid w:val="23CE052A"/>
    <w:rsid w:val="24374BF9"/>
    <w:rsid w:val="24615672"/>
    <w:rsid w:val="25273B5A"/>
    <w:rsid w:val="27002A15"/>
    <w:rsid w:val="28383A1D"/>
    <w:rsid w:val="288223ED"/>
    <w:rsid w:val="28DA6C44"/>
    <w:rsid w:val="28F8145B"/>
    <w:rsid w:val="29C84C3C"/>
    <w:rsid w:val="2B70744B"/>
    <w:rsid w:val="2C63586B"/>
    <w:rsid w:val="2C961E43"/>
    <w:rsid w:val="2CA50E4D"/>
    <w:rsid w:val="2FA67281"/>
    <w:rsid w:val="351D3DE3"/>
    <w:rsid w:val="360469E3"/>
    <w:rsid w:val="362751CA"/>
    <w:rsid w:val="369E4A52"/>
    <w:rsid w:val="38172D0E"/>
    <w:rsid w:val="386B75E9"/>
    <w:rsid w:val="38EC3D69"/>
    <w:rsid w:val="39933B94"/>
    <w:rsid w:val="39BD6A59"/>
    <w:rsid w:val="3B9056BE"/>
    <w:rsid w:val="3BAF1361"/>
    <w:rsid w:val="3C0723AE"/>
    <w:rsid w:val="3DEE09A0"/>
    <w:rsid w:val="3DEE15B4"/>
    <w:rsid w:val="3E590557"/>
    <w:rsid w:val="40671FC8"/>
    <w:rsid w:val="41D80C9A"/>
    <w:rsid w:val="4334498A"/>
    <w:rsid w:val="439671DC"/>
    <w:rsid w:val="448D3236"/>
    <w:rsid w:val="4A873003"/>
    <w:rsid w:val="4C2405F9"/>
    <w:rsid w:val="4C2C7B3A"/>
    <w:rsid w:val="4C40294F"/>
    <w:rsid w:val="5037741B"/>
    <w:rsid w:val="50B941EE"/>
    <w:rsid w:val="531C4044"/>
    <w:rsid w:val="53582015"/>
    <w:rsid w:val="53876FEE"/>
    <w:rsid w:val="53FE7CFF"/>
    <w:rsid w:val="546640FC"/>
    <w:rsid w:val="589009BB"/>
    <w:rsid w:val="58A91890"/>
    <w:rsid w:val="5AA1263B"/>
    <w:rsid w:val="5AB86030"/>
    <w:rsid w:val="5C3A79CC"/>
    <w:rsid w:val="5F1046E4"/>
    <w:rsid w:val="603D2D1E"/>
    <w:rsid w:val="60DB7E72"/>
    <w:rsid w:val="612C7FE4"/>
    <w:rsid w:val="61A57346"/>
    <w:rsid w:val="633447D6"/>
    <w:rsid w:val="63B04018"/>
    <w:rsid w:val="63C64718"/>
    <w:rsid w:val="658860E7"/>
    <w:rsid w:val="65BF6692"/>
    <w:rsid w:val="65DA1815"/>
    <w:rsid w:val="66772605"/>
    <w:rsid w:val="66C549F5"/>
    <w:rsid w:val="673931AD"/>
    <w:rsid w:val="69245FC2"/>
    <w:rsid w:val="696344E8"/>
    <w:rsid w:val="699476FC"/>
    <w:rsid w:val="6ABB2B5B"/>
    <w:rsid w:val="6AE16A0D"/>
    <w:rsid w:val="6C6139F7"/>
    <w:rsid w:val="6C6A5CA5"/>
    <w:rsid w:val="6CCA507F"/>
    <w:rsid w:val="6D4F609D"/>
    <w:rsid w:val="6E5342E1"/>
    <w:rsid w:val="6F6C6532"/>
    <w:rsid w:val="705B798E"/>
    <w:rsid w:val="70673EF3"/>
    <w:rsid w:val="726E6E8E"/>
    <w:rsid w:val="737F0648"/>
    <w:rsid w:val="73B56BE5"/>
    <w:rsid w:val="740B7D81"/>
    <w:rsid w:val="749666ED"/>
    <w:rsid w:val="74CA130F"/>
    <w:rsid w:val="75A44C14"/>
    <w:rsid w:val="75A8372D"/>
    <w:rsid w:val="77A561B8"/>
    <w:rsid w:val="78B62DFD"/>
    <w:rsid w:val="79D524CE"/>
    <w:rsid w:val="7A3C5B3F"/>
    <w:rsid w:val="7B803678"/>
    <w:rsid w:val="7CBA2085"/>
    <w:rsid w:val="7DE4138C"/>
    <w:rsid w:val="7E9E490A"/>
    <w:rsid w:val="7FA61F5A"/>
    <w:rsid w:val="7FAA3177"/>
    <w:rsid w:val="7FB24732"/>
    <w:rsid w:val="7FD6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A05883F"/>
  <w15:docId w15:val="{78AE6583-6395-E745-9AB3-A14B6B02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pPr>
      <w:spacing w:beforeAutospacing="1" w:afterAutospacing="1"/>
      <w:outlineLvl w:val="2"/>
    </w:pPr>
    <w:rPr>
      <w:rFonts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val="0"/>
    </w:pPr>
    <w:rPr>
      <w:rFonts w:asciiTheme="minorHAnsi" w:eastAsiaTheme="minorEastAsia" w:hAnsiTheme="minorHAnsi" w:cstheme="minorBidi"/>
      <w:kern w:val="2"/>
      <w:sz w:val="21"/>
    </w:rPr>
  </w:style>
  <w:style w:type="paragraph" w:styleId="a5">
    <w:name w:val="Body Text"/>
    <w:basedOn w:val="a"/>
    <w:link w:val="a6"/>
    <w:qFormat/>
    <w:pPr>
      <w:spacing w:before="180" w:after="180"/>
    </w:pPr>
    <w:rPr>
      <w:rFonts w:asciiTheme="minorHAnsi" w:eastAsiaTheme="minorEastAsia" w:hAnsiTheme="minorHAnsi" w:cstheme="minorBidi"/>
      <w:lang w:eastAsia="en-US"/>
    </w:rPr>
  </w:style>
  <w:style w:type="paragraph" w:styleId="a7">
    <w:name w:val="Balloon Text"/>
    <w:basedOn w:val="a"/>
    <w:link w:val="a8"/>
    <w:uiPriority w:val="99"/>
    <w:semiHidden/>
    <w:unhideWhenUsed/>
    <w:qFormat/>
    <w:pPr>
      <w:widowControl w:val="0"/>
      <w:jc w:val="both"/>
    </w:pPr>
    <w:rPr>
      <w:rFonts w:hAnsiTheme="minorHAnsi" w:cstheme="minorBidi"/>
      <w:kern w:val="2"/>
      <w:sz w:val="18"/>
      <w:szCs w:val="18"/>
    </w:rPr>
  </w:style>
  <w:style w:type="paragraph" w:styleId="a9">
    <w:name w:val="footer"/>
    <w:basedOn w:val="a"/>
    <w:link w:val="aa"/>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b">
    <w:name w:val="header"/>
    <w:basedOn w:val="a"/>
    <w:link w:val="ac"/>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d">
    <w:name w:val="footnote text"/>
    <w:basedOn w:val="a"/>
    <w:link w:val="ae"/>
    <w:uiPriority w:val="99"/>
    <w:unhideWhenUsed/>
    <w:qFormat/>
    <w:pPr>
      <w:widowControl w:val="0"/>
      <w:snapToGrid w:val="0"/>
    </w:pPr>
    <w:rPr>
      <w:rFonts w:asciiTheme="minorHAnsi" w:eastAsiaTheme="minorEastAsia" w:hAnsiTheme="minorHAnsi" w:cstheme="minorBidi"/>
      <w:kern w:val="2"/>
      <w:sz w:val="18"/>
      <w:szCs w:val="18"/>
    </w:rPr>
  </w:style>
  <w:style w:type="paragraph" w:styleId="af">
    <w:name w:val="annotation subject"/>
    <w:basedOn w:val="a3"/>
    <w:next w:val="a3"/>
    <w:link w:val="af0"/>
    <w:uiPriority w:val="99"/>
    <w:semiHidden/>
    <w:unhideWhenUsed/>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iPriority w:val="99"/>
    <w:semiHidden/>
    <w:unhideWhenUsed/>
    <w:qFormat/>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unhideWhenUsed/>
    <w:qFormat/>
    <w:rPr>
      <w:vertAlign w:val="superscript"/>
    </w:rPr>
  </w:style>
  <w:style w:type="paragraph" w:styleId="af6">
    <w:name w:val="List Paragraph"/>
    <w:basedOn w:val="a"/>
    <w:uiPriority w:val="99"/>
    <w:qFormat/>
    <w:pPr>
      <w:widowControl w:val="0"/>
      <w:ind w:firstLineChars="200" w:firstLine="420"/>
      <w:jc w:val="both"/>
    </w:pPr>
    <w:rPr>
      <w:rFonts w:asciiTheme="minorHAnsi" w:eastAsiaTheme="minorEastAsia" w:hAnsiTheme="minorHAnsi" w:cstheme="minorBidi"/>
      <w:kern w:val="2"/>
      <w:sz w:val="21"/>
    </w:rPr>
  </w:style>
  <w:style w:type="character" w:styleId="af7">
    <w:name w:val="Placeholder Text"/>
    <w:basedOn w:val="a0"/>
    <w:uiPriority w:val="99"/>
    <w:semiHidden/>
    <w:qFormat/>
    <w:rPr>
      <w:color w:val="808080"/>
    </w:rPr>
  </w:style>
  <w:style w:type="character" w:customStyle="1" w:styleId="ae">
    <w:name w:val="脚注文本 字符"/>
    <w:basedOn w:val="a0"/>
    <w:link w:val="ad"/>
    <w:uiPriority w:val="99"/>
    <w:qFormat/>
    <w:rPr>
      <w:sz w:val="18"/>
      <w:szCs w:val="18"/>
    </w:rPr>
  </w:style>
  <w:style w:type="character" w:customStyle="1" w:styleId="a8">
    <w:name w:val="批注框文本 字符"/>
    <w:basedOn w:val="a0"/>
    <w:link w:val="a7"/>
    <w:uiPriority w:val="99"/>
    <w:semiHidden/>
    <w:qFormat/>
    <w:rPr>
      <w:rFonts w:ascii="宋体" w:eastAsia="宋体"/>
      <w:sz w:val="18"/>
      <w:szCs w:val="18"/>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4"/>
    </w:rPr>
  </w:style>
  <w:style w:type="character" w:customStyle="1" w:styleId="af0">
    <w:name w:val="批注主题 字符"/>
    <w:basedOn w:val="a4"/>
    <w:link w:val="af"/>
    <w:uiPriority w:val="99"/>
    <w:semiHidden/>
    <w:qFormat/>
    <w:rPr>
      <w:rFonts w:asciiTheme="minorHAnsi" w:eastAsiaTheme="minorEastAsia" w:hAnsiTheme="minorHAnsi" w:cstheme="minorBidi"/>
      <w:b/>
      <w:bCs/>
      <w:kern w:val="2"/>
      <w:sz w:val="21"/>
      <w:szCs w:val="24"/>
    </w:rPr>
  </w:style>
  <w:style w:type="paragraph" w:customStyle="1" w:styleId="11">
    <w:name w:val="修订1"/>
    <w:hidden/>
    <w:uiPriority w:val="99"/>
    <w:semiHidden/>
    <w:qFormat/>
    <w:rPr>
      <w:rFonts w:ascii="宋体" w:hAnsi="宋体" w:cs="宋体"/>
      <w:sz w:val="24"/>
      <w:szCs w:val="24"/>
    </w:rPr>
  </w:style>
  <w:style w:type="paragraph" w:customStyle="1" w:styleId="2">
    <w:name w:val="修订2"/>
    <w:hidden/>
    <w:uiPriority w:val="99"/>
    <w:semiHidden/>
    <w:qFormat/>
    <w:rPr>
      <w:rFonts w:ascii="宋体" w:hAnsi="宋体" w:cs="宋体"/>
      <w:sz w:val="24"/>
      <w:szCs w:val="24"/>
    </w:rPr>
  </w:style>
  <w:style w:type="character" w:customStyle="1" w:styleId="a6">
    <w:name w:val="正文文本 字符"/>
    <w:basedOn w:val="a0"/>
    <w:link w:val="a5"/>
    <w:qFormat/>
    <w:rPr>
      <w:rFonts w:asciiTheme="minorHAnsi" w:eastAsiaTheme="minorEastAsia" w:hAnsiTheme="minorHAnsi" w:cstheme="minorBidi"/>
      <w:sz w:val="24"/>
      <w:szCs w:val="24"/>
      <w:lang w:eastAsia="en-US"/>
    </w:rPr>
  </w:style>
  <w:style w:type="paragraph" w:customStyle="1" w:styleId="FirstParagraph">
    <w:name w:val="First Paragraph"/>
    <w:basedOn w:val="a5"/>
    <w:next w:val="a5"/>
    <w:qFormat/>
  </w:style>
  <w:style w:type="character" w:customStyle="1" w:styleId="10">
    <w:name w:val="标题 1 字符"/>
    <w:basedOn w:val="a0"/>
    <w:link w:val="1"/>
    <w:uiPriority w:val="9"/>
    <w:qFormat/>
    <w:rPr>
      <w:rFonts w:ascii="宋体" w:hAnsi="宋体" w:cs="宋体"/>
      <w:b/>
      <w:bCs/>
      <w:kern w:val="44"/>
      <w:sz w:val="44"/>
      <w:szCs w:val="4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31">
    <w:name w:val="修订3"/>
    <w:hidden/>
    <w:uiPriority w:val="99"/>
    <w:semiHidden/>
    <w:qFormat/>
    <w:rPr>
      <w:rFonts w:ascii="宋体" w:hAnsi="宋体" w:cs="宋体"/>
      <w:sz w:val="24"/>
      <w:szCs w:val="24"/>
    </w:rPr>
  </w:style>
  <w:style w:type="character" w:customStyle="1" w:styleId="30">
    <w:name w:val="标题 3 字符"/>
    <w:basedOn w:val="a0"/>
    <w:link w:val="3"/>
    <w:uiPriority w:val="9"/>
    <w:semiHidden/>
    <w:qFormat/>
    <w:rPr>
      <w:rFonts w:ascii="宋体" w:hAnsi="宋体"/>
      <w:b/>
      <w:sz w:val="27"/>
      <w:szCs w:val="27"/>
    </w:rPr>
  </w:style>
  <w:style w:type="paragraph" w:styleId="af8">
    <w:name w:val="Revision"/>
    <w:hidden/>
    <w:uiPriority w:val="99"/>
    <w:semiHidden/>
    <w:rsid w:val="00491CC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0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n_haichao@fudan.edu.cn"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yu@lnu.edu.c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xuechang@whu.edu.cn"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li@fem.ecnu.edu.cn" TargetMode="External"/><Relationship Id="rId14" Type="http://schemas.openxmlformats.org/officeDocument/2006/relationships/image" Target="media/image1.jpeg"/><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8E1C-D9D5-429F-8100-EFDFFFCF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18224</Words>
  <Characters>103883</Characters>
  <Application>Microsoft Office Word</Application>
  <DocSecurity>0</DocSecurity>
  <Lines>865</Lines>
  <Paragraphs>243</Paragraphs>
  <ScaleCrop>false</ScaleCrop>
  <Company/>
  <LinksUpToDate>false</LinksUpToDate>
  <CharactersWithSpaces>121864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cli@fem.ecnu.edu.cn</dc:creator>
  <cp:lastModifiedBy>Chang Li</cp:lastModifiedBy>
  <cp:revision>5</cp:revision>
  <cp:lastPrinted>2021-11-19T01:10:00Z</cp:lastPrinted>
  <dcterms:created xsi:type="dcterms:W3CDTF">2023-01-31T02:41:00Z</dcterms:created>
  <dcterms:modified xsi:type="dcterms:W3CDTF">2023-01-31T02:48:00Z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8ADECCFF147D4231B3E8B23C577DEA76</vt:lpwstr>
  </property>
</Properties>
</file>